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D5C" w:rsidRPr="00181D5C" w:rsidRDefault="00181D5C" w:rsidP="00181D5C">
      <w:pPr>
        <w:pStyle w:val="Standard"/>
        <w:spacing w:line="100" w:lineRule="atLeast"/>
        <w:jc w:val="center"/>
        <w:rPr>
          <w:rFonts w:ascii="Times New Roman" w:hAnsi="Times New Roman"/>
        </w:rPr>
      </w:pPr>
      <w:r w:rsidRPr="00181D5C">
        <w:rPr>
          <w:rFonts w:ascii="Times New Roman" w:hAnsi="Times New Roman"/>
          <w:b/>
          <w:bCs/>
        </w:rPr>
        <w:t>Паспорт</w:t>
      </w:r>
      <w:r w:rsidRPr="00181D5C">
        <w:rPr>
          <w:rFonts w:ascii="Times New Roman" w:hAnsi="Times New Roman"/>
          <w:b/>
          <w:bCs/>
        </w:rPr>
        <w:t xml:space="preserve"> о ДПП </w:t>
      </w:r>
      <w:r w:rsidRPr="00181D5C">
        <w:rPr>
          <w:rFonts w:ascii="Times New Roman" w:hAnsi="Times New Roman"/>
          <w:b/>
          <w:bCs/>
          <w:iCs/>
        </w:rPr>
        <w:t>ПК непрерывного образования</w:t>
      </w:r>
      <w:r w:rsidRPr="00181D5C">
        <w:rPr>
          <w:rFonts w:ascii="Times New Roman" w:hAnsi="Times New Roman"/>
        </w:rPr>
        <w:t xml:space="preserve"> </w:t>
      </w:r>
      <w:r w:rsidRPr="00181D5C">
        <w:rPr>
          <w:rFonts w:ascii="Times New Roman" w:hAnsi="Times New Roman"/>
          <w:b/>
          <w:bCs/>
        </w:rPr>
        <w:t xml:space="preserve"> </w:t>
      </w:r>
    </w:p>
    <w:p w:rsidR="00181D5C" w:rsidRPr="00181D5C" w:rsidRDefault="00181D5C" w:rsidP="00181D5C">
      <w:pPr>
        <w:pStyle w:val="Standard"/>
        <w:spacing w:line="100" w:lineRule="atLeast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181D5C">
        <w:rPr>
          <w:rFonts w:ascii="Times New Roman" w:hAnsi="Times New Roman"/>
          <w:b/>
        </w:rPr>
        <w:t>«Нефрология детского возраста»</w:t>
      </w:r>
    </w:p>
    <w:p w:rsidR="00181D5C" w:rsidRDefault="00181D5C" w:rsidP="00181D5C">
      <w:pPr>
        <w:pStyle w:val="Standard"/>
      </w:pPr>
    </w:p>
    <w:tbl>
      <w:tblPr>
        <w:tblW w:w="9581" w:type="dxa"/>
        <w:tblInd w:w="-1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0"/>
        <w:gridCol w:w="3295"/>
        <w:gridCol w:w="5626"/>
      </w:tblGrid>
      <w:tr w:rsidR="00181D5C" w:rsidTr="003C1AD4">
        <w:tblPrEx>
          <w:tblCellMar>
            <w:top w:w="0" w:type="dxa"/>
            <w:bottom w:w="0" w:type="dxa"/>
          </w:tblCellMar>
        </w:tblPrEx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D5C" w:rsidRDefault="00181D5C" w:rsidP="003C1AD4">
            <w:pPr>
              <w:pStyle w:val="Standard"/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D5C" w:rsidRDefault="00181D5C" w:rsidP="003C1AD4">
            <w:pPr>
              <w:pStyle w:val="Standard"/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Обозначенные поля</w:t>
            </w:r>
          </w:p>
        </w:tc>
        <w:tc>
          <w:tcPr>
            <w:tcW w:w="5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D5C" w:rsidRDefault="00181D5C" w:rsidP="003C1AD4">
            <w:pPr>
              <w:pStyle w:val="Standard"/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Поля для заполнения</w:t>
            </w:r>
          </w:p>
        </w:tc>
      </w:tr>
      <w:tr w:rsidR="00181D5C" w:rsidTr="003C1AD4">
        <w:tblPrEx>
          <w:tblCellMar>
            <w:top w:w="0" w:type="dxa"/>
            <w:bottom w:w="0" w:type="dxa"/>
          </w:tblCellMar>
        </w:tblPrEx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D5C" w:rsidRDefault="00181D5C" w:rsidP="003C1AD4">
            <w:pPr>
              <w:pStyle w:val="Standard"/>
              <w:suppressAutoHyphens w:val="0"/>
              <w:snapToGrid w:val="0"/>
              <w:spacing w:line="240" w:lineRule="auto"/>
              <w:ind w:left="2520"/>
              <w:jc w:val="both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D5C" w:rsidRDefault="00181D5C" w:rsidP="003C1AD4">
            <w:pPr>
              <w:pStyle w:val="Standard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программы</w:t>
            </w:r>
          </w:p>
        </w:tc>
        <w:tc>
          <w:tcPr>
            <w:tcW w:w="5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D5C" w:rsidRDefault="00181D5C" w:rsidP="003C1AD4">
            <w:pPr>
              <w:pStyle w:val="Standard"/>
              <w:spacing w:line="240" w:lineRule="auto"/>
              <w:jc w:val="both"/>
            </w:pPr>
            <w:r>
              <w:rPr>
                <w:rFonts w:ascii="Times New Roman" w:hAnsi="Times New Roman"/>
              </w:rPr>
              <w:t>ДПП ПК «</w:t>
            </w:r>
            <w:r>
              <w:rPr>
                <w:rFonts w:ascii="Times New Roman" w:hAnsi="Times New Roman"/>
                <w:b/>
              </w:rPr>
              <w:t>Нефрология детского возраста</w:t>
            </w:r>
            <w:r>
              <w:rPr>
                <w:rFonts w:ascii="Times New Roman" w:hAnsi="Times New Roman"/>
              </w:rPr>
              <w:t>»</w:t>
            </w:r>
          </w:p>
        </w:tc>
      </w:tr>
      <w:tr w:rsidR="00181D5C" w:rsidTr="003C1AD4">
        <w:tblPrEx>
          <w:tblCellMar>
            <w:top w:w="0" w:type="dxa"/>
            <w:bottom w:w="0" w:type="dxa"/>
          </w:tblCellMar>
        </w:tblPrEx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D5C" w:rsidRDefault="00181D5C" w:rsidP="00181D5C">
            <w:pPr>
              <w:pStyle w:val="Standard"/>
              <w:numPr>
                <w:ilvl w:val="3"/>
                <w:numId w:val="2"/>
              </w:numPr>
              <w:suppressAutoHyphens w:val="0"/>
              <w:snapToGrid w:val="0"/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D5C" w:rsidRDefault="00181D5C" w:rsidP="003C1AD4">
            <w:pPr>
              <w:pStyle w:val="Standard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Объем программы (в </w:t>
            </w:r>
            <w:proofErr w:type="spellStart"/>
            <w:r>
              <w:rPr>
                <w:rFonts w:ascii="Times New Roman" w:hAnsi="Times New Roman"/>
              </w:rPr>
              <w:t>т.ч</w:t>
            </w:r>
            <w:proofErr w:type="spellEnd"/>
            <w:r>
              <w:rPr>
                <w:rFonts w:ascii="Times New Roman" w:hAnsi="Times New Roman"/>
              </w:rPr>
              <w:t>. аудиторных часов)</w:t>
            </w:r>
          </w:p>
        </w:tc>
        <w:tc>
          <w:tcPr>
            <w:tcW w:w="5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D5C" w:rsidRDefault="00181D5C" w:rsidP="003C1AD4">
            <w:pPr>
              <w:pStyle w:val="Standard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 часов</w:t>
            </w:r>
          </w:p>
        </w:tc>
      </w:tr>
      <w:tr w:rsidR="00181D5C" w:rsidTr="003C1AD4">
        <w:tblPrEx>
          <w:tblCellMar>
            <w:top w:w="0" w:type="dxa"/>
            <w:bottom w:w="0" w:type="dxa"/>
          </w:tblCellMar>
        </w:tblPrEx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D5C" w:rsidRDefault="00181D5C" w:rsidP="00181D5C">
            <w:pPr>
              <w:pStyle w:val="Standard"/>
              <w:numPr>
                <w:ilvl w:val="3"/>
                <w:numId w:val="2"/>
              </w:numPr>
              <w:suppressAutoHyphens w:val="0"/>
              <w:snapToGrid w:val="0"/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D5C" w:rsidRDefault="00181D5C" w:rsidP="003C1AD4">
            <w:pPr>
              <w:pStyle w:val="Standard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Варианты обучения</w:t>
            </w:r>
          </w:p>
        </w:tc>
        <w:tc>
          <w:tcPr>
            <w:tcW w:w="5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D5C" w:rsidRDefault="00181D5C" w:rsidP="003C1AD4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Очно-заочная с включением ДОТ  и стажировки</w:t>
            </w:r>
          </w:p>
        </w:tc>
      </w:tr>
      <w:tr w:rsidR="00181D5C" w:rsidTr="003C1AD4">
        <w:tblPrEx>
          <w:tblCellMar>
            <w:top w:w="0" w:type="dxa"/>
            <w:bottom w:w="0" w:type="dxa"/>
          </w:tblCellMar>
        </w:tblPrEx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D5C" w:rsidRDefault="00181D5C" w:rsidP="00181D5C">
            <w:pPr>
              <w:pStyle w:val="Standard"/>
              <w:numPr>
                <w:ilvl w:val="3"/>
                <w:numId w:val="2"/>
              </w:numPr>
              <w:suppressAutoHyphens w:val="0"/>
              <w:snapToGrid w:val="0"/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D5C" w:rsidRDefault="00181D5C" w:rsidP="003C1AD4">
            <w:pPr>
              <w:pStyle w:val="Standard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 выдаваемого документа после завершения обучения</w:t>
            </w:r>
          </w:p>
        </w:tc>
        <w:tc>
          <w:tcPr>
            <w:tcW w:w="5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D5C" w:rsidRDefault="00181D5C" w:rsidP="003C1AD4">
            <w:pPr>
              <w:pStyle w:val="Standard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удостоверение</w:t>
            </w:r>
          </w:p>
        </w:tc>
      </w:tr>
      <w:tr w:rsidR="00181D5C" w:rsidTr="003C1AD4">
        <w:tblPrEx>
          <w:tblCellMar>
            <w:top w:w="0" w:type="dxa"/>
            <w:bottom w:w="0" w:type="dxa"/>
          </w:tblCellMar>
        </w:tblPrEx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D5C" w:rsidRDefault="00181D5C" w:rsidP="00181D5C">
            <w:pPr>
              <w:pStyle w:val="Standard"/>
              <w:numPr>
                <w:ilvl w:val="3"/>
                <w:numId w:val="2"/>
              </w:numPr>
              <w:suppressAutoHyphens w:val="0"/>
              <w:snapToGrid w:val="0"/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D5C" w:rsidRDefault="00181D5C" w:rsidP="003C1AD4">
            <w:pPr>
              <w:pStyle w:val="Standard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Требования к уровню и профилю  предшествующего профессионального образования </w:t>
            </w:r>
            <w:proofErr w:type="gramStart"/>
            <w:r>
              <w:rPr>
                <w:rFonts w:ascii="Times New Roman" w:hAnsi="Times New Roman"/>
              </w:rPr>
              <w:t>обучающихся</w:t>
            </w:r>
            <w:proofErr w:type="gramEnd"/>
          </w:p>
        </w:tc>
        <w:tc>
          <w:tcPr>
            <w:tcW w:w="5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D5C" w:rsidRDefault="00181D5C" w:rsidP="003C1AD4">
            <w:pPr>
              <w:pStyle w:val="Standard"/>
              <w:spacing w:line="240" w:lineRule="auto"/>
              <w:jc w:val="both"/>
              <w:rPr>
                <w:rFonts w:ascii="Times New Roman" w:hAnsi="Times New Roman"/>
                <w:spacing w:val="-1"/>
              </w:rPr>
            </w:pPr>
            <w:proofErr w:type="gramStart"/>
            <w:r>
              <w:rPr>
                <w:rFonts w:ascii="Times New Roman" w:hAnsi="Times New Roman"/>
                <w:spacing w:val="-1"/>
              </w:rPr>
              <w:t>Необходимо высшее профессиональное образование по одной из специальностей "Лечебное дело", "Педиатрия" и послевузовское профессиональное образование (интернатура и (или) ординатура) по специальности "Педиатрия" или профессиональная переподготовка по специальности "Педиатрия" при наличии послевузовского профессионального образования по специальности "Общая врачебная практика (семейная медицина)"; Сертификат специалиста по специальности "Педиатрия"; без предъявления требований к стажу работы.</w:t>
            </w:r>
            <w:proofErr w:type="gramEnd"/>
          </w:p>
        </w:tc>
      </w:tr>
      <w:tr w:rsidR="00181D5C" w:rsidTr="003C1AD4">
        <w:tblPrEx>
          <w:tblCellMar>
            <w:top w:w="0" w:type="dxa"/>
            <w:bottom w:w="0" w:type="dxa"/>
          </w:tblCellMar>
        </w:tblPrEx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D5C" w:rsidRDefault="00181D5C" w:rsidP="00181D5C">
            <w:pPr>
              <w:pStyle w:val="Standard"/>
              <w:numPr>
                <w:ilvl w:val="3"/>
                <w:numId w:val="2"/>
              </w:numPr>
              <w:suppressAutoHyphens w:val="0"/>
              <w:snapToGrid w:val="0"/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D5C" w:rsidRDefault="00181D5C" w:rsidP="003C1AD4">
            <w:pPr>
              <w:pStyle w:val="Standard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Категории </w:t>
            </w:r>
            <w:proofErr w:type="gramStart"/>
            <w:r>
              <w:rPr>
                <w:rFonts w:ascii="Times New Roman" w:hAnsi="Times New Roman"/>
              </w:rPr>
              <w:t>обучающихся</w:t>
            </w:r>
            <w:proofErr w:type="gramEnd"/>
          </w:p>
        </w:tc>
        <w:tc>
          <w:tcPr>
            <w:tcW w:w="5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D5C" w:rsidRDefault="00181D5C" w:rsidP="003C1AD4">
            <w:pPr>
              <w:pStyle w:val="Standard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врач-педиатр, врач-педиатр участковый, врач-педиатр городской (районный), врач общей практики, врач-нефролог.</w:t>
            </w:r>
          </w:p>
        </w:tc>
      </w:tr>
      <w:tr w:rsidR="00181D5C" w:rsidTr="003C1AD4">
        <w:tblPrEx>
          <w:tblCellMar>
            <w:top w:w="0" w:type="dxa"/>
            <w:bottom w:w="0" w:type="dxa"/>
          </w:tblCellMar>
        </w:tblPrEx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D5C" w:rsidRDefault="00181D5C" w:rsidP="00181D5C">
            <w:pPr>
              <w:pStyle w:val="Standard"/>
              <w:numPr>
                <w:ilvl w:val="3"/>
                <w:numId w:val="2"/>
              </w:numPr>
              <w:suppressAutoHyphens w:val="0"/>
              <w:snapToGrid w:val="0"/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D5C" w:rsidRDefault="00181D5C" w:rsidP="003C1AD4">
            <w:pPr>
              <w:pStyle w:val="Standard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Структурное подразделение,                                   реализующее программу</w:t>
            </w:r>
          </w:p>
        </w:tc>
        <w:tc>
          <w:tcPr>
            <w:tcW w:w="5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D5C" w:rsidRDefault="00181D5C" w:rsidP="003C1AD4">
            <w:pPr>
              <w:pStyle w:val="Standard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Кафедра педиатрии ИДПО ФГБОУ ВО БГМУ МЗ РФ</w:t>
            </w:r>
          </w:p>
        </w:tc>
      </w:tr>
      <w:tr w:rsidR="00181D5C" w:rsidTr="003C1AD4">
        <w:tblPrEx>
          <w:tblCellMar>
            <w:top w:w="0" w:type="dxa"/>
            <w:bottom w:w="0" w:type="dxa"/>
          </w:tblCellMar>
        </w:tblPrEx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D5C" w:rsidRDefault="00181D5C" w:rsidP="00181D5C">
            <w:pPr>
              <w:pStyle w:val="Standard"/>
              <w:numPr>
                <w:ilvl w:val="3"/>
                <w:numId w:val="2"/>
              </w:numPr>
              <w:suppressAutoHyphens w:val="0"/>
              <w:snapToGrid w:val="0"/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D5C" w:rsidRDefault="00181D5C" w:rsidP="003C1AD4">
            <w:pPr>
              <w:pStyle w:val="Standard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Контакты</w:t>
            </w:r>
          </w:p>
        </w:tc>
        <w:tc>
          <w:tcPr>
            <w:tcW w:w="5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D5C" w:rsidRDefault="00181D5C" w:rsidP="003C1AD4">
            <w:pPr>
              <w:pStyle w:val="Standard"/>
              <w:spacing w:line="240" w:lineRule="auto"/>
              <w:jc w:val="both"/>
            </w:pPr>
            <w:r>
              <w:rPr>
                <w:rFonts w:ascii="Times New Roman" w:hAnsi="Times New Roman"/>
              </w:rPr>
              <w:t xml:space="preserve">(3472)29-08-00*3-76; </w:t>
            </w:r>
            <w:proofErr w:type="spellStart"/>
            <w:r>
              <w:rPr>
                <w:rFonts w:ascii="Times New Roman" w:hAnsi="Times New Roman"/>
                <w:lang w:val="en-US"/>
              </w:rPr>
              <w:t>Kafedra</w:t>
            </w:r>
            <w:proofErr w:type="spellEnd"/>
            <w:r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  <w:lang w:val="en-US"/>
              </w:rPr>
              <w:t>pediatrii</w:t>
            </w:r>
            <w:proofErr w:type="spellEnd"/>
            <w:r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  <w:lang w:val="en-US"/>
              </w:rPr>
              <w:t>ipo</w:t>
            </w:r>
            <w:proofErr w:type="spellEnd"/>
            <w:r>
              <w:rPr>
                <w:rFonts w:ascii="Times New Roman" w:hAnsi="Times New Roman"/>
              </w:rPr>
              <w:t>@</w:t>
            </w:r>
            <w:r>
              <w:rPr>
                <w:rFonts w:ascii="Times New Roman" w:hAnsi="Times New Roman"/>
                <w:lang w:val="en-US"/>
              </w:rPr>
              <w:t>mail</w:t>
            </w:r>
            <w:r>
              <w:rPr>
                <w:rFonts w:ascii="Times New Roman" w:hAnsi="Times New Roman"/>
              </w:rPr>
              <w:t>.</w:t>
            </w:r>
            <w:proofErr w:type="spellStart"/>
            <w:r>
              <w:rPr>
                <w:rFonts w:ascii="Times New Roman" w:hAnsi="Times New Roman"/>
                <w:lang w:val="en-US"/>
              </w:rPr>
              <w:t>ru</w:t>
            </w:r>
            <w:proofErr w:type="spellEnd"/>
          </w:p>
        </w:tc>
      </w:tr>
      <w:tr w:rsidR="00181D5C" w:rsidTr="003C1AD4">
        <w:tblPrEx>
          <w:tblCellMar>
            <w:top w:w="0" w:type="dxa"/>
            <w:bottom w:w="0" w:type="dxa"/>
          </w:tblCellMar>
        </w:tblPrEx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D5C" w:rsidRDefault="00181D5C" w:rsidP="00181D5C">
            <w:pPr>
              <w:pStyle w:val="Standard"/>
              <w:numPr>
                <w:ilvl w:val="3"/>
                <w:numId w:val="2"/>
              </w:numPr>
              <w:suppressAutoHyphens w:val="0"/>
              <w:snapToGrid w:val="0"/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D5C" w:rsidRDefault="00181D5C" w:rsidP="003C1AD4">
            <w:pPr>
              <w:pStyle w:val="Standard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Предполагаемый период начала обучения</w:t>
            </w:r>
          </w:p>
        </w:tc>
        <w:tc>
          <w:tcPr>
            <w:tcW w:w="5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D5C" w:rsidRDefault="00181D5C" w:rsidP="003C1AD4">
            <w:pPr>
              <w:pStyle w:val="Standard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плану ИДПО БГМУ (1 раз в квартал)</w:t>
            </w:r>
          </w:p>
        </w:tc>
      </w:tr>
      <w:tr w:rsidR="00181D5C" w:rsidTr="003C1AD4">
        <w:tblPrEx>
          <w:tblCellMar>
            <w:top w:w="0" w:type="dxa"/>
            <w:bottom w:w="0" w:type="dxa"/>
          </w:tblCellMar>
        </w:tblPrEx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D5C" w:rsidRDefault="00181D5C" w:rsidP="00181D5C">
            <w:pPr>
              <w:pStyle w:val="Standard"/>
              <w:numPr>
                <w:ilvl w:val="3"/>
                <w:numId w:val="2"/>
              </w:numPr>
              <w:suppressAutoHyphens w:val="0"/>
              <w:snapToGrid w:val="0"/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D5C" w:rsidRDefault="00181D5C" w:rsidP="003C1AD4">
            <w:pPr>
              <w:pStyle w:val="Standard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Основной преподавательский состав</w:t>
            </w:r>
          </w:p>
        </w:tc>
        <w:tc>
          <w:tcPr>
            <w:tcW w:w="5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D5C" w:rsidRDefault="00181D5C" w:rsidP="003C1AD4">
            <w:pPr>
              <w:pStyle w:val="Standard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Доц. </w:t>
            </w:r>
            <w:proofErr w:type="spellStart"/>
            <w:r>
              <w:rPr>
                <w:rFonts w:ascii="Times New Roman" w:hAnsi="Times New Roman"/>
              </w:rPr>
              <w:t>Ахметшин</w:t>
            </w:r>
            <w:proofErr w:type="spellEnd"/>
            <w:r>
              <w:rPr>
                <w:rFonts w:ascii="Times New Roman" w:hAnsi="Times New Roman"/>
              </w:rPr>
              <w:t xml:space="preserve"> Р.З., </w:t>
            </w:r>
            <w:proofErr w:type="gramStart"/>
            <w:r>
              <w:rPr>
                <w:rFonts w:ascii="Times New Roman" w:hAnsi="Times New Roman"/>
              </w:rPr>
              <w:t>асс</w:t>
            </w:r>
            <w:proofErr w:type="gramEnd"/>
            <w:r>
              <w:rPr>
                <w:rFonts w:ascii="Times New Roman" w:hAnsi="Times New Roman"/>
              </w:rPr>
              <w:t xml:space="preserve">. </w:t>
            </w:r>
            <w:proofErr w:type="spellStart"/>
            <w:r>
              <w:rPr>
                <w:rFonts w:ascii="Times New Roman" w:hAnsi="Times New Roman"/>
              </w:rPr>
              <w:t>Имаева</w:t>
            </w:r>
            <w:proofErr w:type="spellEnd"/>
            <w:r>
              <w:rPr>
                <w:rFonts w:ascii="Times New Roman" w:hAnsi="Times New Roman"/>
              </w:rPr>
              <w:t xml:space="preserve"> Л.Р., </w:t>
            </w:r>
            <w:proofErr w:type="gramStart"/>
            <w:r>
              <w:rPr>
                <w:rFonts w:ascii="Times New Roman" w:hAnsi="Times New Roman"/>
              </w:rPr>
              <w:t>асс</w:t>
            </w:r>
            <w:proofErr w:type="gramEnd"/>
            <w:r>
              <w:rPr>
                <w:rFonts w:ascii="Times New Roman" w:hAnsi="Times New Roman"/>
              </w:rPr>
              <w:t>. Сафина А.Р.</w:t>
            </w:r>
          </w:p>
        </w:tc>
      </w:tr>
      <w:tr w:rsidR="00181D5C" w:rsidTr="003C1AD4">
        <w:tblPrEx>
          <w:tblCellMar>
            <w:top w:w="0" w:type="dxa"/>
            <w:bottom w:w="0" w:type="dxa"/>
          </w:tblCellMar>
        </w:tblPrEx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D5C" w:rsidRDefault="00181D5C" w:rsidP="00181D5C">
            <w:pPr>
              <w:pStyle w:val="Standard"/>
              <w:numPr>
                <w:ilvl w:val="3"/>
                <w:numId w:val="2"/>
              </w:numPr>
              <w:suppressAutoHyphens w:val="0"/>
              <w:snapToGrid w:val="0"/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D5C" w:rsidRDefault="00181D5C" w:rsidP="003C1AD4">
            <w:pPr>
              <w:pStyle w:val="Standard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Аннотация</w:t>
            </w:r>
          </w:p>
        </w:tc>
        <w:tc>
          <w:tcPr>
            <w:tcW w:w="5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D5C" w:rsidRDefault="00181D5C" w:rsidP="003C1AD4">
            <w:pPr>
              <w:pStyle w:val="a3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Учеба врача-педиатра направлена на углубление профессиональных компетенций, формирования клинического мышления, индивидуальную выработку новых практических навыков, повышение уровня готовности к самостоятельной врачебной деятельности по вопросам заболеваний почек у детей. Обучение на цикле включает курс лекций ДОТ по диагностике и лечению заболеваний почек у детей. На практических занятиях отрабатываются неотложные мероприятия, в том числе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симуляционном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центре БГМУ и в тренажерном классе кафедры. Для проведения стажировки используется база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нефрологического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отделения РДКБ, где слушатели участвуют в обходах больных с разбором.</w:t>
            </w:r>
          </w:p>
        </w:tc>
      </w:tr>
      <w:tr w:rsidR="00181D5C" w:rsidTr="003C1AD4">
        <w:tblPrEx>
          <w:tblCellMar>
            <w:top w:w="0" w:type="dxa"/>
            <w:bottom w:w="0" w:type="dxa"/>
          </w:tblCellMar>
        </w:tblPrEx>
        <w:trPr>
          <w:trHeight w:val="3053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D5C" w:rsidRDefault="00181D5C" w:rsidP="003C1AD4">
            <w:pPr>
              <w:pStyle w:val="Standard"/>
              <w:snapToGrid w:val="0"/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D5C" w:rsidRDefault="00181D5C" w:rsidP="003C1AD4">
            <w:pPr>
              <w:pStyle w:val="Standard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Цель и задачи программы</w:t>
            </w:r>
          </w:p>
        </w:tc>
        <w:tc>
          <w:tcPr>
            <w:tcW w:w="5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D5C" w:rsidRDefault="00181D5C" w:rsidP="003C1AD4">
            <w:pPr>
              <w:pStyle w:val="Standard"/>
              <w:spacing w:line="240" w:lineRule="auto"/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На основании новых научных данных, современных клинических рекомендаций и доказательной медицины совершенствование и получение врачами-педиатрами профессиональных компетенций по вопросам  оказания медицинской помощи детям и подросткам с патологией почек.</w:t>
            </w:r>
          </w:p>
          <w:p w:rsidR="00181D5C" w:rsidRDefault="00181D5C" w:rsidP="003C1AD4">
            <w:pPr>
              <w:pStyle w:val="Standard"/>
              <w:spacing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Задачи:</w:t>
            </w:r>
          </w:p>
          <w:p w:rsidR="00181D5C" w:rsidRDefault="00181D5C" w:rsidP="00181D5C">
            <w:pPr>
              <w:pStyle w:val="Standard"/>
              <w:numPr>
                <w:ilvl w:val="0"/>
                <w:numId w:val="1"/>
              </w:numPr>
              <w:tabs>
                <w:tab w:val="clear" w:pos="709"/>
                <w:tab w:val="left" w:pos="360"/>
              </w:tabs>
              <w:suppressAutoHyphens w:val="0"/>
              <w:spacing w:line="240" w:lineRule="auto"/>
              <w:jc w:val="both"/>
            </w:pPr>
            <w:r>
              <w:rPr>
                <w:rFonts w:ascii="Times New Roman" w:hAnsi="Times New Roman"/>
              </w:rPr>
              <w:t>Освоение новых данных по этиологии, патоген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зу, диагностике, лечению и профилактике заболев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ний почек у детей и подростков на основе клинич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ских рекомендаций;</w:t>
            </w:r>
          </w:p>
          <w:p w:rsidR="00181D5C" w:rsidRDefault="00181D5C" w:rsidP="00181D5C">
            <w:pPr>
              <w:pStyle w:val="Standard"/>
              <w:numPr>
                <w:ilvl w:val="0"/>
                <w:numId w:val="1"/>
              </w:numPr>
              <w:tabs>
                <w:tab w:val="clear" w:pos="709"/>
                <w:tab w:val="left" w:pos="360"/>
              </w:tabs>
              <w:suppressAutoHyphens w:val="0"/>
              <w:spacing w:line="240" w:lineRule="auto"/>
              <w:jc w:val="both"/>
            </w:pPr>
            <w:r>
              <w:rPr>
                <w:rFonts w:ascii="Times New Roman" w:hAnsi="Times New Roman"/>
              </w:rPr>
              <w:t>Овладение современными методами исследов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ния;</w:t>
            </w:r>
          </w:p>
          <w:p w:rsidR="00181D5C" w:rsidRDefault="00181D5C" w:rsidP="00181D5C">
            <w:pPr>
              <w:pStyle w:val="Standard"/>
              <w:numPr>
                <w:ilvl w:val="0"/>
                <w:numId w:val="1"/>
              </w:numPr>
              <w:tabs>
                <w:tab w:val="clear" w:pos="709"/>
                <w:tab w:val="left" w:pos="360"/>
              </w:tabs>
              <w:suppressAutoHyphens w:val="0"/>
              <w:spacing w:line="240" w:lineRule="auto"/>
              <w:jc w:val="both"/>
            </w:pPr>
            <w:r>
              <w:rPr>
                <w:rFonts w:ascii="Times New Roman" w:hAnsi="Times New Roman"/>
              </w:rPr>
              <w:t>Совершенствование знаний и навыков по пр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филактике заболеваний почек у детей и подростков;</w:t>
            </w:r>
          </w:p>
          <w:p w:rsidR="00181D5C" w:rsidRDefault="00181D5C" w:rsidP="00181D5C">
            <w:pPr>
              <w:pStyle w:val="Standard"/>
              <w:numPr>
                <w:ilvl w:val="0"/>
                <w:numId w:val="1"/>
              </w:numPr>
              <w:tabs>
                <w:tab w:val="clear" w:pos="709"/>
                <w:tab w:val="left" w:pos="360"/>
              </w:tabs>
              <w:suppressAutoHyphens w:val="0"/>
              <w:spacing w:line="240" w:lineRule="auto"/>
              <w:jc w:val="both"/>
            </w:pPr>
            <w:r>
              <w:rPr>
                <w:rFonts w:ascii="Times New Roman" w:hAnsi="Times New Roman"/>
              </w:rPr>
              <w:t>Знакомство с современным состоянием вопросов неотложной помощи при заболеваниях почек у д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тей и подростков.</w:t>
            </w:r>
          </w:p>
        </w:tc>
      </w:tr>
      <w:tr w:rsidR="00181D5C" w:rsidTr="003C1AD4">
        <w:tblPrEx>
          <w:tblCellMar>
            <w:top w:w="0" w:type="dxa"/>
            <w:bottom w:w="0" w:type="dxa"/>
          </w:tblCellMar>
        </w:tblPrEx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D5C" w:rsidRDefault="00181D5C" w:rsidP="003C1AD4">
            <w:pPr>
              <w:pStyle w:val="Standard"/>
              <w:snapToGrid w:val="0"/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D5C" w:rsidRDefault="00181D5C" w:rsidP="003C1AD4">
            <w:pPr>
              <w:pStyle w:val="Standard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Уникальность программы, ее отличительные особенности, преимущества</w:t>
            </w:r>
          </w:p>
        </w:tc>
        <w:tc>
          <w:tcPr>
            <w:tcW w:w="5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D5C" w:rsidRDefault="00181D5C" w:rsidP="003C1AD4">
            <w:pPr>
              <w:pStyle w:val="Standard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Освещение вопросов межведомственного взаимодействия, новых методов диагностики, лечения и профилактики, неотложной помощи при заболеваниях почек у детей и подростков. Проведение очной части в виде стажировки на базе профильного отделения РДКБ.</w:t>
            </w:r>
          </w:p>
        </w:tc>
      </w:tr>
      <w:tr w:rsidR="00181D5C" w:rsidTr="003C1AD4">
        <w:tblPrEx>
          <w:tblCellMar>
            <w:top w:w="0" w:type="dxa"/>
            <w:bottom w:w="0" w:type="dxa"/>
          </w:tblCellMar>
        </w:tblPrEx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D5C" w:rsidRDefault="00181D5C" w:rsidP="003C1AD4">
            <w:pPr>
              <w:pStyle w:val="Standard"/>
              <w:snapToGrid w:val="0"/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D5C" w:rsidRDefault="00181D5C" w:rsidP="003C1AD4">
            <w:pPr>
              <w:pStyle w:val="Standard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Дополнительные сведения</w:t>
            </w:r>
          </w:p>
        </w:tc>
        <w:tc>
          <w:tcPr>
            <w:tcW w:w="5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1D5C" w:rsidRDefault="00181D5C" w:rsidP="003C1AD4">
            <w:pPr>
              <w:pStyle w:val="Standard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Веб-ссылка для получения подробной информации пользователем</w:t>
            </w:r>
          </w:p>
        </w:tc>
      </w:tr>
    </w:tbl>
    <w:p w:rsidR="00181D5C" w:rsidRDefault="00181D5C" w:rsidP="00181D5C">
      <w:pPr>
        <w:pStyle w:val="Standard"/>
      </w:pPr>
    </w:p>
    <w:p w:rsidR="00181D5C" w:rsidRDefault="00181D5C" w:rsidP="00181D5C">
      <w:pPr>
        <w:pStyle w:val="Standard"/>
      </w:pPr>
    </w:p>
    <w:p w:rsidR="00181D5C" w:rsidRDefault="00181D5C" w:rsidP="00181D5C">
      <w:pPr>
        <w:pStyle w:val="Standard"/>
      </w:pPr>
    </w:p>
    <w:p w:rsidR="00181D5C" w:rsidRDefault="00181D5C" w:rsidP="00181D5C">
      <w:pPr>
        <w:pStyle w:val="Standard"/>
      </w:pPr>
    </w:p>
    <w:p w:rsidR="00181D5C" w:rsidRDefault="00181D5C" w:rsidP="00181D5C">
      <w:pPr>
        <w:pStyle w:val="Standard"/>
      </w:pPr>
    </w:p>
    <w:p w:rsidR="00181D5C" w:rsidRDefault="00181D5C" w:rsidP="00181D5C">
      <w:pPr>
        <w:pStyle w:val="Standard"/>
      </w:pPr>
    </w:p>
    <w:p w:rsidR="000F5C9D" w:rsidRDefault="000F5C9D"/>
    <w:sectPr w:rsidR="000F5C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E30B5"/>
    <w:multiLevelType w:val="multilevel"/>
    <w:tmpl w:val="A0C89DD2"/>
    <w:lvl w:ilvl="0">
      <w:start w:val="1"/>
      <w:numFmt w:val="decimal"/>
      <w:lvlText w:val="%1."/>
      <w:lvlJc w:val="left"/>
      <w:rPr>
        <w:rFonts w:cs="Times New Roman"/>
        <w:color w:val="000000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1">
    <w:nsid w:val="5691527D"/>
    <w:multiLevelType w:val="multilevel"/>
    <w:tmpl w:val="BC00BDBC"/>
    <w:styleLink w:val="WW8Num19"/>
    <w:lvl w:ilvl="0">
      <w:numFmt w:val="bullet"/>
      <w:lvlText w:val=""/>
      <w:lvlJc w:val="left"/>
      <w:rPr>
        <w:rFonts w:ascii="Symbol" w:hAnsi="Symbol" w:cs="Symbol"/>
        <w:sz w:val="24"/>
        <w:szCs w:val="24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983"/>
    <w:rsid w:val="000F5C9D"/>
    <w:rsid w:val="00181D5C"/>
    <w:rsid w:val="002E7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81D5C"/>
    <w:pPr>
      <w:widowControl w:val="0"/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81D5C"/>
    <w:pPr>
      <w:tabs>
        <w:tab w:val="left" w:pos="709"/>
      </w:tabs>
      <w:suppressAutoHyphens/>
      <w:autoSpaceDN w:val="0"/>
      <w:spacing w:after="0" w:line="276" w:lineRule="atLeast"/>
      <w:textAlignment w:val="baseline"/>
    </w:pPr>
    <w:rPr>
      <w:rFonts w:ascii="Calibri" w:eastAsia="Arial Unicode MS" w:hAnsi="Calibri" w:cs="Times New Roman"/>
      <w:kern w:val="3"/>
      <w:sz w:val="24"/>
      <w:szCs w:val="24"/>
      <w:lang w:eastAsia="ru-RU"/>
    </w:rPr>
  </w:style>
  <w:style w:type="paragraph" w:styleId="a3">
    <w:name w:val="No Spacing"/>
    <w:rsid w:val="00181D5C"/>
    <w:pPr>
      <w:suppressAutoHyphens/>
      <w:autoSpaceDN w:val="0"/>
      <w:textAlignment w:val="baseline"/>
    </w:pPr>
    <w:rPr>
      <w:rFonts w:ascii="Calibri" w:eastAsia="Calibri" w:hAnsi="Calibri" w:cs="Calibri"/>
      <w:kern w:val="3"/>
    </w:rPr>
  </w:style>
  <w:style w:type="numbering" w:customStyle="1" w:styleId="WW8Num19">
    <w:name w:val="WW8Num19"/>
    <w:basedOn w:val="a2"/>
    <w:rsid w:val="00181D5C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81D5C"/>
    <w:pPr>
      <w:widowControl w:val="0"/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81D5C"/>
    <w:pPr>
      <w:tabs>
        <w:tab w:val="left" w:pos="709"/>
      </w:tabs>
      <w:suppressAutoHyphens/>
      <w:autoSpaceDN w:val="0"/>
      <w:spacing w:after="0" w:line="276" w:lineRule="atLeast"/>
      <w:textAlignment w:val="baseline"/>
    </w:pPr>
    <w:rPr>
      <w:rFonts w:ascii="Calibri" w:eastAsia="Arial Unicode MS" w:hAnsi="Calibri" w:cs="Times New Roman"/>
      <w:kern w:val="3"/>
      <w:sz w:val="24"/>
      <w:szCs w:val="24"/>
      <w:lang w:eastAsia="ru-RU"/>
    </w:rPr>
  </w:style>
  <w:style w:type="paragraph" w:styleId="a3">
    <w:name w:val="No Spacing"/>
    <w:rsid w:val="00181D5C"/>
    <w:pPr>
      <w:suppressAutoHyphens/>
      <w:autoSpaceDN w:val="0"/>
      <w:textAlignment w:val="baseline"/>
    </w:pPr>
    <w:rPr>
      <w:rFonts w:ascii="Calibri" w:eastAsia="Calibri" w:hAnsi="Calibri" w:cs="Calibri"/>
      <w:kern w:val="3"/>
    </w:rPr>
  </w:style>
  <w:style w:type="numbering" w:customStyle="1" w:styleId="WW8Num19">
    <w:name w:val="WW8Num19"/>
    <w:basedOn w:val="a2"/>
    <w:rsid w:val="00181D5C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477</Words>
  <Characters>2719</Characters>
  <Application>Microsoft Office Word</Application>
  <DocSecurity>0</DocSecurity>
  <Lines>22</Lines>
  <Paragraphs>6</Paragraphs>
  <ScaleCrop>false</ScaleCrop>
  <Company>K</Company>
  <LinksUpToDate>false</LinksUpToDate>
  <CharactersWithSpaces>3190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kafedra-3</dc:creator>
  <cp:keywords/>
  <dc:description/>
  <cp:lastModifiedBy>kafedra-3</cp:lastModifiedBy>
  <cp:revision>2</cp:revision>
  <dcterms:created xsi:type="dcterms:W3CDTF">2017-12-15T04:02:00Z</dcterms:created>
  <dcterms:modified xsi:type="dcterms:W3CDTF">2017-12-15T04:02:00Z</dcterms:modified>
</cp:coreProperties>
</file>