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684" w:rsidRPr="0084727F" w:rsidRDefault="004D0A85" w:rsidP="004D0A8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Артериальная гипертония при ожирении</w:t>
      </w:r>
    </w:p>
    <w:p w:rsidR="003B7684" w:rsidRPr="00D04E63" w:rsidRDefault="003B7684" w:rsidP="004D0A85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7684" w:rsidRPr="00D04E63" w:rsidRDefault="003B7684" w:rsidP="004D0A8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Арабидзе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, Г.Г. Атеросклероз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и факторы риска. Клиническое значение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аполипопротеинов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в развитии ИБС [Электронный ресурс]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/ Г.Г.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Арабидзе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, К.И.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Теблоев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М.,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2008. - 240 с. – Режим доступа: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http://www.studmedlib.ru/ru/book/ISBN9785982160928.html</w:t>
      </w:r>
    </w:p>
    <w:p w:rsidR="003B7684" w:rsidRPr="00D04E63" w:rsidRDefault="003B7684" w:rsidP="004D0A8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E63">
        <w:rPr>
          <w:rFonts w:ascii="Times New Roman" w:hAnsi="Times New Roman" w:cs="Times New Roman"/>
          <w:color w:val="000000"/>
          <w:sz w:val="28"/>
          <w:szCs w:val="28"/>
        </w:rPr>
        <w:t>Арутюнов, Г. П. Диагностика и лечение заболеваний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>сердца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и сосудов [Электронный ресурс]/ Г. П. Арутюнов. - М.: ГЭОТАР-Медиа, 2013. - 504 с.- Режим работы: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http://www.studmedlib.ru/ru/book/ISBN9785970423011.html</w:t>
      </w:r>
    </w:p>
    <w:p w:rsidR="003B7684" w:rsidRPr="00D04E63" w:rsidRDefault="003B7684" w:rsidP="004D0A8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Дислипидемии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D04E6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атеросклероз.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Биомаркёры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, диагностика и лечение [Электронный ресурс] руководство для врачей / Р.Г.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Оганов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, Н.В Перова</w:t>
      </w:r>
      <w:proofErr w:type="gram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В.А.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Метельская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[и др.]; под ред. Р.Г.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Оганова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. – М., 2009. - 160 с. – Режим доступа: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http://www.studmedlib.ru/ru/book/ISBN9785970413708.html</w:t>
      </w:r>
    </w:p>
    <w:p w:rsidR="003B7684" w:rsidRPr="00D04E63" w:rsidRDefault="003B7684" w:rsidP="004D0A8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E63">
        <w:rPr>
          <w:rFonts w:ascii="Times New Roman" w:hAnsi="Times New Roman" w:cs="Times New Roman"/>
          <w:color w:val="000000"/>
          <w:sz w:val="28"/>
          <w:szCs w:val="28"/>
        </w:rPr>
        <w:t>Калинин, Р. Е. Эндотелиальная дисфункция и способы ее коррекции при облитерирующем атеросклерозе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>[Электронный ресурс]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/ Р. Е. Калинин, И. А. Сучков, А. С. Пшенников. - М.: ГЭОТАР-Медиа, 2014. - 152 с.- Режим доступа: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http://www.studmedlib.ru/ru/book/ISBN9785970428641.html</w:t>
      </w:r>
    </w:p>
    <w:p w:rsidR="003B7684" w:rsidRPr="00D04E63" w:rsidRDefault="003B7684" w:rsidP="004D0A8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E63">
        <w:rPr>
          <w:rFonts w:ascii="Times New Roman" w:hAnsi="Times New Roman" w:cs="Times New Roman"/>
          <w:color w:val="000000"/>
          <w:sz w:val="28"/>
          <w:szCs w:val="28"/>
        </w:rPr>
        <w:t>Петров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В, И.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Миокардиальные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цитопротекторы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[Электронный ресурс]/ В.И. Петров, М.Ю. Фролов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>M.: ГЭОТАР-Медиа, 2011.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- Режим доступа: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http://www.studmedlib.ru/ru/book/970409169V0065.html</w:t>
      </w:r>
    </w:p>
    <w:p w:rsidR="003B7684" w:rsidRPr="00130881" w:rsidRDefault="003B7684" w:rsidP="004D0A85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130881">
        <w:rPr>
          <w:rFonts w:ascii="Times New Roman" w:hAnsi="Times New Roman"/>
          <w:bCs/>
          <w:sz w:val="28"/>
          <w:szCs w:val="28"/>
        </w:rPr>
        <w:t>Реабилитация при заболеваниях</w:t>
      </w:r>
      <w:r w:rsidRPr="00130881">
        <w:rPr>
          <w:rFonts w:ascii="Times New Roman" w:hAnsi="Times New Roman"/>
          <w:sz w:val="28"/>
          <w:szCs w:val="28"/>
        </w:rPr>
        <w:t xml:space="preserve"> сердца и суставов [Электронный ресурс] / В. А. </w:t>
      </w:r>
      <w:proofErr w:type="spellStart"/>
      <w:r w:rsidRPr="00130881">
        <w:rPr>
          <w:rFonts w:ascii="Times New Roman" w:hAnsi="Times New Roman"/>
          <w:sz w:val="28"/>
          <w:szCs w:val="28"/>
        </w:rPr>
        <w:t>Маргазин</w:t>
      </w:r>
      <w:proofErr w:type="spellEnd"/>
      <w:r w:rsidRPr="00130881">
        <w:rPr>
          <w:rFonts w:ascii="Times New Roman" w:hAnsi="Times New Roman"/>
          <w:sz w:val="28"/>
          <w:szCs w:val="28"/>
        </w:rPr>
        <w:t xml:space="preserve"> [и др.]. </w:t>
      </w:r>
      <w:r>
        <w:rPr>
          <w:rFonts w:ascii="Times New Roman" w:hAnsi="Times New Roman"/>
          <w:sz w:val="28"/>
          <w:szCs w:val="28"/>
        </w:rPr>
        <w:t>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</w:t>
      </w:r>
      <w:r w:rsidRPr="00130881">
        <w:rPr>
          <w:rFonts w:ascii="Times New Roman" w:hAnsi="Times New Roman"/>
          <w:sz w:val="28"/>
          <w:szCs w:val="28"/>
        </w:rPr>
        <w:t>: ГЭОТАР-Медиа, 2010. - 640 с. – Режим доступа: http://www.studmedlib.ru/book/ISBN9785970413647.html</w:t>
      </w:r>
    </w:p>
    <w:p w:rsidR="003B7684" w:rsidRPr="00D04E63" w:rsidRDefault="003B7684" w:rsidP="004D0A8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E63">
        <w:rPr>
          <w:rFonts w:ascii="Times New Roman" w:hAnsi="Times New Roman" w:cs="Times New Roman"/>
          <w:color w:val="000000"/>
          <w:sz w:val="28"/>
          <w:szCs w:val="28"/>
        </w:rPr>
        <w:t>Руководство по нарушениям ритма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>сердца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>[Электронный ресурс]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/ под ред. Е.И. Чазова, С.П. Голицына. - М.: ГЭОТАР-Медиа, 2010. - 416 с.- Режим доступа: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http://www.studmedlib.ru/ru/book/ISBN9785970416433.html</w:t>
      </w:r>
    </w:p>
    <w:p w:rsidR="003B7684" w:rsidRPr="004D0A85" w:rsidRDefault="003B7684" w:rsidP="004D0A8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</w:pP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Руководство по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неишемической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кардиологии [Электронный ресурс] / Д.В.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Абельдяев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, Д.А. Аничков, Н.М.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Бабадаева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[и др.] / под ред. Н.А. Шостак.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М.,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2009. - 448 с.- Режим доступа: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http://www.studmedlib.ru/ru/book/ISBN9785970413166.html</w:t>
      </w:r>
    </w:p>
    <w:p w:rsidR="004D0A85" w:rsidRPr="004D0A85" w:rsidRDefault="004D0A85" w:rsidP="004D0A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4D0A85">
        <w:rPr>
          <w:rFonts w:ascii="Times New Roman" w:eastAsia="Times New Roman" w:hAnsi="Times New Roman"/>
          <w:bCs/>
          <w:sz w:val="28"/>
          <w:szCs w:val="28"/>
          <w:lang w:eastAsia="ru-RU"/>
        </w:rPr>
        <w:t>Аметов, А. С.</w:t>
      </w:r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 xml:space="preserve"> Сахарный диабет 2 типа. Проблемы и решения [Электронный ресурс] / А. С. </w:t>
      </w:r>
      <w:proofErr w:type="spellStart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>Аметов</w:t>
      </w:r>
      <w:proofErr w:type="spellEnd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>. - 2-е изд. - Электрон</w:t>
      </w:r>
      <w:proofErr w:type="gramStart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 xml:space="preserve">екстовые дан. - М.: </w:t>
      </w:r>
      <w:proofErr w:type="spellStart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>Гэотар</w:t>
      </w:r>
      <w:proofErr w:type="spellEnd"/>
      <w:r w:rsidRPr="004D0A85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Медиа, 2014. - 1032 с. – Режим доступа: </w:t>
      </w:r>
      <w:hyperlink r:id="rId6" w:history="1">
        <w:r w:rsidRPr="004D0A85">
          <w:rPr>
            <w:rStyle w:val="a4"/>
            <w:rFonts w:ascii="Times New Roman" w:hAnsi="Times New Roman"/>
            <w:color w:val="auto"/>
            <w:sz w:val="28"/>
            <w:szCs w:val="28"/>
          </w:rPr>
          <w:t>http://www.studmedlib.ru/ru/book/ISBN9785970428290.html</w:t>
        </w:r>
      </w:hyperlink>
    </w:p>
    <w:p w:rsidR="004D0A85" w:rsidRPr="0072475D" w:rsidRDefault="004D0A85" w:rsidP="004D0A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475D">
        <w:rPr>
          <w:rFonts w:ascii="Times New Roman" w:eastAsia="Times New Roman" w:hAnsi="Times New Roman"/>
          <w:bCs/>
          <w:sz w:val="28"/>
          <w:szCs w:val="28"/>
          <w:lang w:eastAsia="ru-RU"/>
        </w:rPr>
        <w:t>Благосклонная, Я. В.</w:t>
      </w:r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475D">
        <w:rPr>
          <w:rFonts w:ascii="Times New Roman" w:eastAsia="Times New Roman" w:hAnsi="Times New Roman"/>
          <w:bCs/>
          <w:sz w:val="28"/>
          <w:szCs w:val="28"/>
          <w:lang w:eastAsia="ru-RU"/>
        </w:rPr>
        <w:t>Эндокринология</w:t>
      </w:r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для студ. мед</w:t>
      </w:r>
      <w:proofErr w:type="gram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узов / Я. В. Благосклонная, Е. В. </w:t>
      </w:r>
      <w:proofErr w:type="spell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Шляхто</w:t>
      </w:r>
      <w:proofErr w:type="spell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, А. Ю. Бабенко. - 3-е изд., </w:t>
      </w:r>
      <w:proofErr w:type="spell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испр</w:t>
      </w:r>
      <w:proofErr w:type="spell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. и доп. - Электрон. текстовые дан. - СПб</w:t>
      </w:r>
      <w:proofErr w:type="gram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.: </w:t>
      </w:r>
      <w:proofErr w:type="spellStart"/>
      <w:proofErr w:type="gram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СпецЛит</w:t>
      </w:r>
      <w:proofErr w:type="spell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, 2011. - 421 с. – Режим доступа: </w:t>
      </w:r>
      <w:hyperlink r:id="rId7" w:history="1">
        <w:r w:rsidRPr="0072475D">
          <w:rPr>
            <w:rStyle w:val="a4"/>
            <w:rFonts w:ascii="Times New Roman" w:hAnsi="Times New Roman"/>
            <w:color w:val="auto"/>
            <w:sz w:val="28"/>
            <w:szCs w:val="28"/>
          </w:rPr>
          <w:t>http://www.studmedlib.ru/book/ISBN9785299004687.html</w:t>
        </w:r>
      </w:hyperlink>
    </w:p>
    <w:p w:rsidR="004D0A85" w:rsidRPr="0072475D" w:rsidRDefault="004D0A85" w:rsidP="004D0A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475D">
        <w:rPr>
          <w:rFonts w:ascii="Times New Roman" w:eastAsia="Times New Roman" w:hAnsi="Times New Roman"/>
          <w:bCs/>
          <w:sz w:val="28"/>
          <w:szCs w:val="28"/>
          <w:lang w:eastAsia="ru-RU"/>
        </w:rPr>
        <w:t>Дедов, И. И.</w:t>
      </w:r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475D">
        <w:rPr>
          <w:rFonts w:ascii="Times New Roman" w:eastAsia="Times New Roman" w:hAnsi="Times New Roman"/>
          <w:bCs/>
          <w:sz w:val="28"/>
          <w:szCs w:val="28"/>
          <w:lang w:eastAsia="ru-RU"/>
        </w:rPr>
        <w:t>Эндокринология</w:t>
      </w:r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И. И. Дедов, Г. А. Мельниченко, В. Ф. Фадеев. - 2-е изд., </w:t>
      </w:r>
      <w:proofErr w:type="spell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испр</w:t>
      </w:r>
      <w:proofErr w:type="spell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. и доп. - Электрон</w:t>
      </w:r>
      <w:proofErr w:type="gram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</w:t>
      </w:r>
      <w:proofErr w:type="gram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екстовые дан. - М.: ГЭОТАР-Медиа, 2013. - 432 с. – Режим доступа: </w:t>
      </w:r>
      <w:hyperlink r:id="rId8" w:history="1">
        <w:r w:rsidRPr="0072475D">
          <w:rPr>
            <w:rStyle w:val="a4"/>
            <w:rFonts w:ascii="Times New Roman" w:hAnsi="Times New Roman"/>
            <w:color w:val="auto"/>
            <w:sz w:val="28"/>
            <w:szCs w:val="28"/>
          </w:rPr>
          <w:t>http://www.studmedlib.ru/book/ISBN9785970425351.html</w:t>
        </w:r>
      </w:hyperlink>
    </w:p>
    <w:p w:rsidR="004D0A85" w:rsidRPr="0072475D" w:rsidRDefault="004D0A85" w:rsidP="004D0A8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2475D">
        <w:rPr>
          <w:rFonts w:ascii="Times New Roman" w:eastAsia="Times New Roman" w:hAnsi="Times New Roman"/>
          <w:bCs/>
          <w:sz w:val="28"/>
          <w:szCs w:val="28"/>
          <w:lang w:eastAsia="ru-RU"/>
        </w:rPr>
        <w:t>Мкртумян</w:t>
      </w:r>
      <w:proofErr w:type="spellEnd"/>
      <w:r w:rsidRPr="0072475D">
        <w:rPr>
          <w:rFonts w:ascii="Times New Roman" w:eastAsia="Times New Roman" w:hAnsi="Times New Roman"/>
          <w:bCs/>
          <w:sz w:val="28"/>
          <w:szCs w:val="28"/>
          <w:lang w:eastAsia="ru-RU"/>
        </w:rPr>
        <w:t>, А. М.</w:t>
      </w:r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Инсулин - в норме и при патологии [Электронный ресурс]: учебное пособие / А. М. </w:t>
      </w:r>
      <w:proofErr w:type="spell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Мкртумян</w:t>
      </w:r>
      <w:proofErr w:type="spell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, Р. М. Курляндская, Т. П. Морозова. - Электрон</w:t>
      </w:r>
      <w:proofErr w:type="gram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72475D">
        <w:rPr>
          <w:rFonts w:ascii="Times New Roman" w:eastAsia="Times New Roman" w:hAnsi="Times New Roman"/>
          <w:sz w:val="28"/>
          <w:szCs w:val="28"/>
          <w:lang w:eastAsia="ru-RU"/>
        </w:rPr>
        <w:t xml:space="preserve">екстовые дан. - М.: ГЭОТАР-Медиа, 2008. - 64 с. – режим доступа: </w:t>
      </w:r>
      <w:hyperlink r:id="rId9" w:history="1">
        <w:r w:rsidRPr="0072475D">
          <w:rPr>
            <w:rStyle w:val="a4"/>
            <w:rFonts w:ascii="Times New Roman" w:hAnsi="Times New Roman"/>
            <w:color w:val="auto"/>
            <w:sz w:val="28"/>
            <w:szCs w:val="28"/>
          </w:rPr>
          <w:t>http://www.studmedlib.ru/book/ISBN9785970408417.html</w:t>
        </w:r>
      </w:hyperlink>
    </w:p>
    <w:p w:rsidR="004D0A85" w:rsidRPr="0072475D" w:rsidRDefault="004D0A85" w:rsidP="004D0A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0A85" w:rsidRDefault="004D0A85" w:rsidP="004D0A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33FF" w:rsidRDefault="009B33FF" w:rsidP="004D0A85">
      <w:pPr>
        <w:jc w:val="both"/>
      </w:pPr>
    </w:p>
    <w:sectPr w:rsidR="009B33FF" w:rsidSect="003B7684">
      <w:pgSz w:w="11906" w:h="16838"/>
      <w:pgMar w:top="624" w:right="851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C108C"/>
    <w:multiLevelType w:val="hybridMultilevel"/>
    <w:tmpl w:val="DCA2C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E27ACC"/>
    <w:multiLevelType w:val="hybridMultilevel"/>
    <w:tmpl w:val="6A6E7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8A4"/>
    <w:rsid w:val="003B7684"/>
    <w:rsid w:val="004D0A85"/>
    <w:rsid w:val="009B33FF"/>
    <w:rsid w:val="00CA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6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B7684"/>
  </w:style>
  <w:style w:type="paragraph" w:customStyle="1" w:styleId="a3">
    <w:name w:val="Прижатый влево"/>
    <w:basedOn w:val="a"/>
    <w:next w:val="a"/>
    <w:uiPriority w:val="99"/>
    <w:rsid w:val="003B76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3B768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6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6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B7684"/>
  </w:style>
  <w:style w:type="paragraph" w:customStyle="1" w:styleId="a3">
    <w:name w:val="Прижатый влево"/>
    <w:basedOn w:val="a"/>
    <w:next w:val="a"/>
    <w:uiPriority w:val="99"/>
    <w:rsid w:val="003B76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3B768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35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29900468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8290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841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3</cp:revision>
  <dcterms:created xsi:type="dcterms:W3CDTF">2018-02-01T05:40:00Z</dcterms:created>
  <dcterms:modified xsi:type="dcterms:W3CDTF">2018-02-01T05:43:00Z</dcterms:modified>
</cp:coreProperties>
</file>