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График самостоятельной работы обучающихся по специальности «Лечебное дело» 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под руководством преподавателей на осенний семестр 20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22</w:t>
      </w:r>
      <w:r>
        <w:rPr>
          <w:rFonts w:ascii="Times New Roman" w:hAnsi="Times New Roman" w:cs="Times New Roman"/>
          <w:sz w:val="26"/>
          <w:szCs w:val="26"/>
        </w:rPr>
        <w:t>-202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уч. года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Еженедельно  -   вторник, четверг с 12:00 – 14:00,   пятница с 12:00 – 15:00</w:t>
      </w:r>
    </w:p>
    <w:p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4"/>
        <w:tblW w:w="101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2126"/>
        <w:gridCol w:w="1479"/>
        <w:gridCol w:w="25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СРО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47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50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преподавателя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restart"/>
          </w:tcPr>
          <w:p>
            <w:pPr>
              <w:widowControl w:val="0"/>
              <w:tabs>
                <w:tab w:val="right" w:leader="underscore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Консультации преподавателей: </w:t>
            </w:r>
          </w:p>
          <w:p>
            <w:pPr>
              <w:widowControl w:val="0"/>
              <w:tabs>
                <w:tab w:val="right" w:leader="underscore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по написанию истории  болезни;</w:t>
            </w:r>
          </w:p>
          <w:p>
            <w:pPr>
              <w:widowControl w:val="0"/>
              <w:tabs>
                <w:tab w:val="right" w:leader="underscore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по составлению рефератов;</w:t>
            </w:r>
          </w:p>
          <w:p>
            <w:pPr>
              <w:widowControl w:val="0"/>
              <w:tabs>
                <w:tab w:val="right" w:leader="underscore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по подготовке к практическим занятиям;</w:t>
            </w:r>
          </w:p>
          <w:p>
            <w:pPr>
              <w:widowControl w:val="0"/>
              <w:tabs>
                <w:tab w:val="right" w:leader="underscore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по подготовке к текущему и промежуточному контролю знаний;</w:t>
            </w:r>
          </w:p>
          <w:p>
            <w:pPr>
              <w:widowControl w:val="0"/>
              <w:tabs>
                <w:tab w:val="right" w:leader="underscore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по изучению  отдельных разделов   учебных тем.</w:t>
            </w:r>
          </w:p>
          <w:p>
            <w:pPr>
              <w:widowControl w:val="0"/>
              <w:tabs>
                <w:tab w:val="right" w:leader="underscore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Работа с компьютерными тренажерами: «аускультация легких и сердца», «ревматические пороки сердца» и др.</w:t>
            </w:r>
          </w:p>
          <w:p>
            <w:pPr>
              <w:widowControl w:val="0"/>
              <w:tabs>
                <w:tab w:val="right" w:leader="underscore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Тестирование с применением компьютерной программы «ФАКТЕР», разработанной сотрудниками кафедры. </w:t>
            </w:r>
          </w:p>
          <w:p>
            <w:pPr>
              <w:widowControl w:val="0"/>
              <w:tabs>
                <w:tab w:val="right" w:leader="underscore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Он-лайн тестирование на учебном портале кафедры. </w:t>
            </w:r>
          </w:p>
          <w:p>
            <w:pPr>
              <w:widowControl w:val="0"/>
              <w:tabs>
                <w:tab w:val="right" w:leader="underscore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Доступ к электронным ресурсам  научной библиотеки БГМУ и дополнительной учебной литературе в печатном  виде из фонда кафедры.</w:t>
            </w:r>
          </w:p>
        </w:tc>
        <w:tc>
          <w:tcPr>
            <w:tcW w:w="2126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Кафедра факультетской терапии, учебная лаборатория</w:t>
            </w: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доц. Камаева Э.Р.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  <w:vAlign w:val="center"/>
          </w:tcPr>
          <w:p>
            <w:pPr>
              <w:widowControl w:val="0"/>
              <w:tabs>
                <w:tab w:val="right" w:leader="underscore" w:pos="9639"/>
              </w:tabs>
              <w:spacing w:after="0" w:line="31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  <w:vAlign w:val="center"/>
          </w:tcPr>
          <w:p>
            <w:pPr>
              <w:widowControl w:val="0"/>
              <w:tabs>
                <w:tab w:val="right" w:leader="underscore" w:pos="9639"/>
              </w:tabs>
              <w:spacing w:after="0" w:line="31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  <w:vAlign w:val="center"/>
          </w:tcPr>
          <w:p>
            <w:pPr>
              <w:widowControl w:val="0"/>
              <w:tabs>
                <w:tab w:val="right" w:leader="underscore" w:pos="9639"/>
              </w:tabs>
              <w:spacing w:after="0" w:line="31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проф. Мавзютова Г.А.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  <w:vAlign w:val="center"/>
          </w:tcPr>
          <w:p>
            <w:pPr>
              <w:widowControl w:val="0"/>
              <w:tabs>
                <w:tab w:val="right" w:leader="underscore" w:pos="9639"/>
              </w:tabs>
              <w:spacing w:after="0" w:line="31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  <w:vAlign w:val="center"/>
          </w:tcPr>
          <w:p>
            <w:pPr>
              <w:widowControl w:val="0"/>
              <w:tabs>
                <w:tab w:val="right" w:leader="underscore" w:pos="9639"/>
              </w:tabs>
              <w:spacing w:after="0" w:line="31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ind w:left="-15" w:right="-1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проф. Галиева Г.А.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проф. Мирсаева Г.Х.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30.09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доц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. Хакимова Р.А.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доц. Амирова Г.Ф.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доц. Максютова Л.Ф.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18.10.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доц. Макеева Г.К.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25.10.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доц. Андрианова О.Л.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01.11.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доц. Камаева Э.Р.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доц. Аминева Л.Х.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доц. Андрианова О.Л.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28.11.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доц. Максютова Л.Ф.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29.11.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доц. Макеева Г.К.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06.12.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доц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. Хакимова Р.А.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13.12.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доц. Аминева Л.Х.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20.12.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доц. Амирова Г.Ф.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27.12.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29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50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Зав. кафедрой 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2369185</wp:posOffset>
            </wp:positionH>
            <wp:positionV relativeFrom="paragraph">
              <wp:posOffset>111760</wp:posOffset>
            </wp:positionV>
            <wp:extent cx="994410" cy="374015"/>
            <wp:effectExtent l="0" t="0" r="0" b="6985"/>
            <wp:wrapThrough wrapText="bothSides">
              <wp:wrapPolygon>
                <wp:start x="0" y="0"/>
                <wp:lineTo x="0" y="20903"/>
                <wp:lineTo x="21103" y="20903"/>
                <wp:lineTo x="21103" y="0"/>
                <wp:lineTo x="0" y="0"/>
              </wp:wrapPolygon>
            </wp:wrapThrough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>
                    <a:xfrm>
                      <a:off x="0" y="0"/>
                      <a:ext cx="994410" cy="37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факультетской терапии 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профессор                                                                                Мирсаева Г.Х.</w:t>
      </w:r>
    </w:p>
    <w:sectPr>
      <w:pgSz w:w="11906" w:h="16838"/>
      <w:pgMar w:top="709" w:right="851" w:bottom="568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E2C"/>
    <w:rsid w:val="000D2EF2"/>
    <w:rsid w:val="000F6055"/>
    <w:rsid w:val="0033115D"/>
    <w:rsid w:val="00386F49"/>
    <w:rsid w:val="00580126"/>
    <w:rsid w:val="005D48A8"/>
    <w:rsid w:val="00770E2C"/>
    <w:rsid w:val="008F122D"/>
    <w:rsid w:val="00921A45"/>
    <w:rsid w:val="009D0046"/>
    <w:rsid w:val="00A7292B"/>
    <w:rsid w:val="00A815E2"/>
    <w:rsid w:val="00AB3C94"/>
    <w:rsid w:val="00AC6D6E"/>
    <w:rsid w:val="00B9629D"/>
    <w:rsid w:val="00BA3487"/>
    <w:rsid w:val="00BD6110"/>
    <w:rsid w:val="00BE553F"/>
    <w:rsid w:val="00BE7A64"/>
    <w:rsid w:val="00D01179"/>
    <w:rsid w:val="00DC6E48"/>
    <w:rsid w:val="00EF4E15"/>
    <w:rsid w:val="5E140CB8"/>
    <w:rsid w:val="63A6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4ECCF-10A5-47FE-8CF7-7FF5BF3014D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329</Words>
  <Characters>1878</Characters>
  <Lines>15</Lines>
  <Paragraphs>4</Paragraphs>
  <TotalTime>4</TotalTime>
  <ScaleCrop>false</ScaleCrop>
  <LinksUpToDate>false</LinksUpToDate>
  <CharactersWithSpaces>2203</CharactersWithSpaces>
  <Application>WPS Office_11.2.0.11254_F1E327BC-269C-435d-A152-05C5408002CA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2017-11-21T08:39:00Z</dcterms:created>
  <dc:creator>fermo</dc:creator>
  <cp:lastModifiedBy>fermo</cp:lastModifiedBy>
  <dcterms:modified xsi:type="dcterms:W3CDTF">2022-09-01T06:15:46Z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1049-11.2.0.11254</vt:lpwstr>
  </property>
  <property fmtid="{D5CDD505-2E9C-101B-9397-08002B2CF9AE}" pid="3" name="ICV">
    <vt:lpwstr>5FEFFFA84D20453C9AEB71AE2E7627A4</vt:lpwstr>
  </property>
</Properties>
</file>