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83" w:rsidRPr="005D2EAF" w:rsidRDefault="00BF0266" w:rsidP="00BF026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671383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671383" w:rsidRPr="005D2EAF" w:rsidRDefault="00671383" w:rsidP="00671383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F026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BF026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8605" cy="29019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671383" w:rsidRPr="005D2EAF" w:rsidRDefault="000000A7" w:rsidP="00671383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3A5949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3A5949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3A5949">
        <w:rPr>
          <w:color w:val="000000"/>
          <w:spacing w:val="-1"/>
          <w:sz w:val="28"/>
          <w:szCs w:val="28"/>
        </w:rPr>
        <w:t xml:space="preserve">6 </w:t>
      </w:r>
      <w:r w:rsidR="00671383" w:rsidRPr="005D2EAF">
        <w:rPr>
          <w:color w:val="000000"/>
          <w:spacing w:val="-1"/>
          <w:sz w:val="28"/>
          <w:szCs w:val="28"/>
        </w:rPr>
        <w:t>г.</w:t>
      </w:r>
    </w:p>
    <w:p w:rsidR="00D42F53" w:rsidRPr="00D42F53" w:rsidRDefault="00D42F53" w:rsidP="003D7280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D42F53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самостоятельной аудиторной работе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дисциплине Поликлиническая терапия</w:t>
      </w:r>
    </w:p>
    <w:p w:rsidR="00623E36" w:rsidRPr="00AD4E3E" w:rsidRDefault="00D42F53" w:rsidP="00623E36">
      <w:pPr>
        <w:ind w:left="-142"/>
        <w:jc w:val="center"/>
        <w:rPr>
          <w:b/>
          <w:caps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Тема: </w:t>
      </w:r>
      <w:r w:rsidR="00623E36" w:rsidRPr="00AD4E3E">
        <w:rPr>
          <w:b/>
          <w:bCs/>
          <w:caps/>
          <w:sz w:val="28"/>
          <w:szCs w:val="28"/>
        </w:rPr>
        <w:t>«</w:t>
      </w:r>
      <w:r w:rsidR="00B00B38">
        <w:rPr>
          <w:b/>
          <w:bCs/>
          <w:caps/>
          <w:sz w:val="28"/>
          <w:szCs w:val="28"/>
        </w:rPr>
        <w:t>Г</w:t>
      </w:r>
      <w:r w:rsidR="00B00B38" w:rsidRPr="00953316">
        <w:rPr>
          <w:b/>
          <w:sz w:val="28"/>
          <w:szCs w:val="28"/>
        </w:rPr>
        <w:t>ипертоническая болезнь в практике терапевта поликлиники</w:t>
      </w:r>
      <w:r w:rsidR="00623E36" w:rsidRPr="00AD4E3E">
        <w:rPr>
          <w:b/>
          <w:bCs/>
          <w:caps/>
          <w:sz w:val="28"/>
          <w:szCs w:val="28"/>
        </w:rPr>
        <w:t>»</w:t>
      </w:r>
    </w:p>
    <w:p w:rsidR="00D42F53" w:rsidRPr="00D42F53" w:rsidRDefault="00D42F53" w:rsidP="00623E36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Default="008D3FDA" w:rsidP="008D3FD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8D3FDA" w:rsidRPr="008D3FDA" w:rsidRDefault="008D3FDA" w:rsidP="008D3FD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Дисциплина поликлиническая терапия</w:t>
      </w: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D42F53">
        <w:rPr>
          <w:rFonts w:eastAsia="Calibri"/>
          <w:sz w:val="28"/>
          <w:szCs w:val="28"/>
        </w:rPr>
        <w:t xml:space="preserve">Специальность </w:t>
      </w:r>
      <w:r w:rsidR="00BF0266">
        <w:rPr>
          <w:sz w:val="28"/>
          <w:szCs w:val="28"/>
          <w:u w:val="single"/>
        </w:rPr>
        <w:t>31.05.01</w:t>
      </w:r>
      <w:r w:rsidR="00BF0266" w:rsidRPr="001F631C">
        <w:rPr>
          <w:sz w:val="28"/>
          <w:szCs w:val="28"/>
          <w:u w:val="single"/>
        </w:rPr>
        <w:t xml:space="preserve"> –лечебное дело</w:t>
      </w:r>
    </w:p>
    <w:p w:rsidR="00D42F53" w:rsidRPr="00623E36" w:rsidRDefault="008D3FDA" w:rsidP="00D42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</w:t>
      </w:r>
      <w:r w:rsidR="00623E36">
        <w:rPr>
          <w:rFonts w:eastAsia="Calibri"/>
          <w:sz w:val="28"/>
          <w:szCs w:val="28"/>
        </w:rPr>
        <w:t>5</w:t>
      </w:r>
      <w:r w:rsidR="00D42F53" w:rsidRPr="00D42F53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 xml:space="preserve">тр </w:t>
      </w:r>
      <w:r w:rsidR="00623E36">
        <w:rPr>
          <w:rFonts w:eastAsia="Calibri"/>
          <w:sz w:val="28"/>
          <w:szCs w:val="28"/>
          <w:lang w:val="en-US"/>
        </w:rPr>
        <w:t>XI</w:t>
      </w:r>
    </w:p>
    <w:p w:rsidR="00D42F53" w:rsidRPr="00D42F53" w:rsidRDefault="008D3FDA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="00D42F53" w:rsidRPr="00D42F53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D42F53" w:rsidRPr="00D42F53" w:rsidRDefault="00D42F53" w:rsidP="00D42F53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D42F53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0000A7" w:rsidRDefault="00D42F53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Уфа   201</w:t>
      </w:r>
      <w:r w:rsidR="003A5949">
        <w:rPr>
          <w:rFonts w:eastAsia="Calibri"/>
          <w:sz w:val="28"/>
          <w:szCs w:val="28"/>
        </w:rPr>
        <w:t>6</w:t>
      </w:r>
    </w:p>
    <w:p w:rsidR="008D3FDA" w:rsidRPr="00D42F53" w:rsidRDefault="008D3FDA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BF0266" w:rsidRPr="00623E36" w:rsidRDefault="00D42F53" w:rsidP="00B00B38">
      <w:pPr>
        <w:shd w:val="clear" w:color="auto" w:fill="FFFFFF"/>
        <w:spacing w:after="0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lastRenderedPageBreak/>
        <w:t>Тема: «</w:t>
      </w:r>
      <w:r w:rsidR="00623E36">
        <w:rPr>
          <w:sz w:val="28"/>
          <w:szCs w:val="28"/>
        </w:rPr>
        <w:t>Гипертоническая болезнь в практике терапевта поликлиники</w:t>
      </w:r>
      <w:r w:rsidRPr="00BD4CA7">
        <w:rPr>
          <w:rFonts w:eastAsia="Calibri"/>
          <w:color w:val="000000"/>
          <w:sz w:val="28"/>
          <w:szCs w:val="28"/>
        </w:rPr>
        <w:t xml:space="preserve">» на основании </w:t>
      </w:r>
      <w:r w:rsidR="00BF0266" w:rsidRPr="00BD4CA7">
        <w:rPr>
          <w:sz w:val="28"/>
          <w:szCs w:val="28"/>
        </w:rPr>
        <w:t>ФГОС ВО(2016г.), рабочей программой дисциплины поликлиничес</w:t>
      </w:r>
      <w:r w:rsidR="000000A7">
        <w:rPr>
          <w:sz w:val="28"/>
          <w:szCs w:val="28"/>
        </w:rPr>
        <w:t>кая терапия, утвержденной в 201</w:t>
      </w:r>
      <w:r w:rsidR="003E6E07">
        <w:rPr>
          <w:sz w:val="28"/>
          <w:szCs w:val="28"/>
        </w:rPr>
        <w:t>6</w:t>
      </w:r>
      <w:bookmarkStart w:id="0" w:name="_GoBack"/>
      <w:bookmarkEnd w:id="0"/>
      <w:r w:rsidR="00BF0266" w:rsidRPr="00BD4CA7">
        <w:rPr>
          <w:sz w:val="28"/>
          <w:szCs w:val="28"/>
        </w:rPr>
        <w:t>г. ректором Павловым В.Н.</w:t>
      </w:r>
    </w:p>
    <w:p w:rsidR="00D42F53" w:rsidRPr="00BD4CA7" w:rsidRDefault="00D42F53" w:rsidP="007A0D77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42F53" w:rsidRPr="00BD4CA7" w:rsidRDefault="00D42F53" w:rsidP="00D42F53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                     </w:t>
      </w:r>
    </w:p>
    <w:p w:rsidR="00D42F53" w:rsidRPr="00D42F53" w:rsidRDefault="00D42F53" w:rsidP="007A0D77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>Рецензент:</w:t>
      </w:r>
      <w:r w:rsidRPr="00D42F53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D42F53">
        <w:rPr>
          <w:rFonts w:eastAsia="Calibri"/>
          <w:sz w:val="28"/>
          <w:szCs w:val="28"/>
        </w:rPr>
        <w:t xml:space="preserve">Г.Х. </w:t>
      </w:r>
      <w:proofErr w:type="spellStart"/>
      <w:r w:rsidRPr="00D42F53">
        <w:rPr>
          <w:rFonts w:eastAsia="Calibri"/>
          <w:sz w:val="28"/>
          <w:szCs w:val="28"/>
        </w:rPr>
        <w:t>Мирсаева</w:t>
      </w:r>
      <w:proofErr w:type="spellEnd"/>
      <w:r w:rsidRPr="00D42F53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D42F53">
        <w:rPr>
          <w:rFonts w:eastAsia="Calibri"/>
          <w:color w:val="000000"/>
          <w:sz w:val="28"/>
          <w:szCs w:val="28"/>
        </w:rPr>
        <w:tab/>
      </w:r>
    </w:p>
    <w:p w:rsidR="00D42F53" w:rsidRPr="00D42F53" w:rsidRDefault="00D42F53" w:rsidP="00D42F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7A0D77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D42F53">
        <w:rPr>
          <w:rFonts w:eastAsia="Calibri"/>
          <w:sz w:val="28"/>
          <w:szCs w:val="28"/>
        </w:rPr>
        <w:t>Низамутдинова</w:t>
      </w:r>
      <w:proofErr w:type="spellEnd"/>
      <w:r w:rsidRPr="00D42F53">
        <w:rPr>
          <w:rFonts w:eastAsia="Calibri"/>
          <w:sz w:val="28"/>
          <w:szCs w:val="28"/>
        </w:rPr>
        <w:t xml:space="preserve"> Р.С., </w:t>
      </w:r>
      <w:proofErr w:type="spellStart"/>
      <w:r w:rsidRPr="00D42F53">
        <w:rPr>
          <w:rFonts w:eastAsia="Calibri"/>
          <w:sz w:val="28"/>
          <w:szCs w:val="28"/>
        </w:rPr>
        <w:t>Тувалева</w:t>
      </w:r>
      <w:proofErr w:type="spellEnd"/>
      <w:r w:rsidRPr="00D42F53">
        <w:rPr>
          <w:rFonts w:eastAsia="Calibri"/>
          <w:sz w:val="28"/>
          <w:szCs w:val="28"/>
        </w:rPr>
        <w:t xml:space="preserve"> Л.С., </w:t>
      </w:r>
      <w:proofErr w:type="spellStart"/>
      <w:r w:rsidRPr="00D42F53">
        <w:rPr>
          <w:rFonts w:eastAsia="Calibri"/>
          <w:sz w:val="28"/>
          <w:szCs w:val="28"/>
        </w:rPr>
        <w:t>Курамшина</w:t>
      </w:r>
      <w:proofErr w:type="spellEnd"/>
      <w:r w:rsidRPr="00D42F53">
        <w:rPr>
          <w:rFonts w:eastAsia="Calibri"/>
          <w:sz w:val="28"/>
          <w:szCs w:val="28"/>
        </w:rPr>
        <w:t xml:space="preserve"> О.А., </w:t>
      </w:r>
      <w:proofErr w:type="spellStart"/>
      <w:r w:rsidRPr="00D42F53">
        <w:rPr>
          <w:rFonts w:eastAsia="Calibri"/>
          <w:sz w:val="28"/>
          <w:szCs w:val="28"/>
        </w:rPr>
        <w:t>Сахаутдинова</w:t>
      </w:r>
      <w:proofErr w:type="spellEnd"/>
      <w:r w:rsidRPr="00D42F53">
        <w:rPr>
          <w:rFonts w:eastAsia="Calibri"/>
          <w:sz w:val="28"/>
          <w:szCs w:val="28"/>
        </w:rPr>
        <w:t xml:space="preserve"> Г.М., </w:t>
      </w:r>
      <w:proofErr w:type="spellStart"/>
      <w:r w:rsidRPr="00D42F53">
        <w:rPr>
          <w:rFonts w:eastAsia="Calibri"/>
          <w:sz w:val="28"/>
          <w:szCs w:val="28"/>
        </w:rPr>
        <w:t>Габбасова</w:t>
      </w:r>
      <w:proofErr w:type="spellEnd"/>
      <w:r w:rsidRPr="00D42F53">
        <w:rPr>
          <w:rFonts w:eastAsia="Calibri"/>
          <w:sz w:val="28"/>
          <w:szCs w:val="28"/>
        </w:rPr>
        <w:t xml:space="preserve"> Л.В.</w:t>
      </w: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5949" w:rsidRDefault="003A5949" w:rsidP="003A5949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3A5949" w:rsidRDefault="003A5949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42F53" w:rsidRPr="00D42F53" w:rsidRDefault="00D42F53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ab/>
      </w:r>
    </w:p>
    <w:p w:rsidR="008B450C" w:rsidRDefault="008B450C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D42F53" w:rsidRDefault="00D42F53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BF0266" w:rsidRDefault="00BF0266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623E36" w:rsidRPr="00081E06" w:rsidRDefault="00BA0164" w:rsidP="00623E36">
      <w:pPr>
        <w:ind w:left="-142"/>
        <w:jc w:val="both"/>
        <w:rPr>
          <w:b/>
          <w:caps/>
          <w:sz w:val="28"/>
          <w:szCs w:val="28"/>
        </w:rPr>
      </w:pPr>
      <w:r>
        <w:rPr>
          <w:snapToGrid w:val="0"/>
          <w:sz w:val="24"/>
          <w:szCs w:val="24"/>
        </w:rPr>
        <w:t xml:space="preserve">  </w:t>
      </w:r>
      <w:r w:rsidR="00623E36" w:rsidRPr="00081E06">
        <w:rPr>
          <w:b/>
          <w:bCs/>
          <w:caps/>
          <w:sz w:val="28"/>
          <w:szCs w:val="28"/>
        </w:rPr>
        <w:t>«</w:t>
      </w:r>
      <w:r w:rsidR="00623E36"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="00623E36" w:rsidRPr="00081E06">
        <w:rPr>
          <w:b/>
          <w:bCs/>
          <w:caps/>
          <w:sz w:val="28"/>
          <w:szCs w:val="28"/>
        </w:rPr>
        <w:t>»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>
        <w:rPr>
          <w:b/>
          <w:caps/>
          <w:sz w:val="28"/>
          <w:szCs w:val="28"/>
        </w:rPr>
        <w:lastRenderedPageBreak/>
        <w:t xml:space="preserve">1. </w:t>
      </w:r>
      <w:r w:rsidRPr="00654747">
        <w:rPr>
          <w:b/>
          <w:snapToGrid w:val="0"/>
          <w:sz w:val="28"/>
          <w:u w:val="single"/>
        </w:rPr>
        <w:t>Актуальность темы</w:t>
      </w:r>
      <w:r w:rsidRPr="00654747">
        <w:rPr>
          <w:snapToGrid w:val="0"/>
          <w:sz w:val="28"/>
        </w:rPr>
        <w:t>.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Среди </w:t>
      </w:r>
      <w:proofErr w:type="spellStart"/>
      <w:r w:rsidRPr="00654747">
        <w:rPr>
          <w:snapToGrid w:val="0"/>
          <w:sz w:val="28"/>
        </w:rPr>
        <w:t>сердечн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 сосудистых заболеваний, являющихся основной причиной смертности населения, гипертоническая болезнь (ГБ) занимает особое место. Заболеваемость занимает второе место после острых вирусных заболеваний. Значение борьбы с ГБ определяется не только её широким распространением, но и заканчивается смертност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 и инвалидност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ю. По данным ВОЗ, продолжительность жизни людей старше 45 лет, с повышенным  АД на 10 лет короче, чем лиц с нормальным уровнем АД. Любое повышение АД, даже до погра</w:t>
      </w:r>
      <w:r>
        <w:rPr>
          <w:snapToGrid w:val="0"/>
          <w:sz w:val="28"/>
        </w:rPr>
        <w:t>ничного уровня ведет к увеличению</w:t>
      </w:r>
      <w:r w:rsidRPr="00654747">
        <w:rPr>
          <w:snapToGrid w:val="0"/>
          <w:sz w:val="28"/>
        </w:rPr>
        <w:t xml:space="preserve"> летальности и частоты осложнений со стороны сердечно-сосудистой системы: к инфаркту миокарда, инсульт, сердечной </w:t>
      </w:r>
      <w:proofErr w:type="spellStart"/>
      <w:r w:rsidRPr="00654747">
        <w:rPr>
          <w:snapToGrid w:val="0"/>
          <w:sz w:val="28"/>
        </w:rPr>
        <w:t>н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дocтaточности</w:t>
      </w:r>
      <w:proofErr w:type="spellEnd"/>
      <w:r w:rsidRPr="00654747">
        <w:rPr>
          <w:snapToGrid w:val="0"/>
          <w:sz w:val="28"/>
        </w:rPr>
        <w:t xml:space="preserve"> и др. Учитывая тот факт, что основной контингент лиц, страдающих ГБ, наблюдается в поликлинике - подготовка участкового врача-терапевта требует детального изучения фармакотерапии ГБ с учетом условий жизни, работы пациентов, а также обучения больных правильному методу гипотензивной терапии в </w:t>
      </w:r>
      <w:proofErr w:type="spellStart"/>
      <w:r w:rsidRPr="00654747">
        <w:rPr>
          <w:snapToGrid w:val="0"/>
          <w:sz w:val="28"/>
        </w:rPr>
        <w:t>амб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лaторных</w:t>
      </w:r>
      <w:proofErr w:type="spellEnd"/>
      <w:r w:rsidRPr="00654747">
        <w:rPr>
          <w:snapToGrid w:val="0"/>
          <w:sz w:val="28"/>
        </w:rPr>
        <w:t xml:space="preserve">  условиях.</w:t>
      </w:r>
      <w:r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Большое значение имеют  проведение профилактических мероприятий по предупреждение заболевания.</w:t>
      </w:r>
    </w:p>
    <w:p w:rsidR="00623E36" w:rsidRPr="00654747" w:rsidRDefault="00623E36" w:rsidP="00623E36">
      <w:pPr>
        <w:jc w:val="both"/>
        <w:rPr>
          <w:b/>
          <w:snapToGrid w:val="0"/>
          <w:sz w:val="28"/>
          <w:u w:val="single"/>
        </w:rPr>
      </w:pPr>
      <w:r>
        <w:rPr>
          <w:b/>
          <w:snapToGrid w:val="0"/>
          <w:sz w:val="28"/>
          <w:u w:val="single"/>
        </w:rPr>
        <w:t>2.</w:t>
      </w:r>
      <w:r w:rsidRPr="00654747">
        <w:rPr>
          <w:b/>
          <w:snapToGrid w:val="0"/>
          <w:sz w:val="28"/>
          <w:u w:val="single"/>
        </w:rPr>
        <w:t xml:space="preserve">Цель занятия. </w:t>
      </w:r>
    </w:p>
    <w:p w:rsidR="00623E36" w:rsidRPr="00715CD0" w:rsidRDefault="00623E36" w:rsidP="00623E36">
      <w:pPr>
        <w:jc w:val="both"/>
        <w:rPr>
          <w:b/>
          <w:i/>
          <w:snapToGrid w:val="0"/>
          <w:sz w:val="28"/>
        </w:rPr>
      </w:pPr>
      <w:r w:rsidRPr="00715CD0">
        <w:rPr>
          <w:b/>
          <w:snapToGrid w:val="0"/>
          <w:sz w:val="28"/>
        </w:rPr>
        <w:t>Для  формирования профессиональных компетенций студент должен знать: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факторы риска гипертонической болезни,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этиологию, патогенез, современную классификацию заболевания,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принципы реабилитации больных с заболеваниями внутренних органов, методы первичной, вторичной и третичной профилактики.</w:t>
      </w:r>
    </w:p>
    <w:p w:rsidR="00623E36" w:rsidRPr="00715CD0" w:rsidRDefault="00623E36" w:rsidP="00623E36">
      <w:pPr>
        <w:jc w:val="both"/>
        <w:rPr>
          <w:b/>
          <w:snapToGrid w:val="0"/>
          <w:sz w:val="28"/>
        </w:rPr>
      </w:pPr>
      <w:r w:rsidRPr="00715CD0">
        <w:rPr>
          <w:b/>
          <w:snapToGrid w:val="0"/>
          <w:sz w:val="28"/>
        </w:rPr>
        <w:t>Для формирования профессиональных компетенций студент должен уметь: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- владеть врачебными навыками ранней диагностики,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врачебно-трудовую экспертизу,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-назначать индивидуализированное лечение гипертонической</w:t>
      </w:r>
      <w:r>
        <w:rPr>
          <w:snapToGrid w:val="0"/>
          <w:sz w:val="28"/>
        </w:rPr>
        <w:t xml:space="preserve"> болезни в условиях поликлиники,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профилактические мероприятия</w:t>
      </w:r>
      <w:r>
        <w:rPr>
          <w:snapToGrid w:val="0"/>
          <w:sz w:val="28"/>
        </w:rPr>
        <w:t xml:space="preserve">  по предупреждению заболевания,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раннюю диагностику артериальной гипертензии,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дифференцировать ее с симптоматическими гипертензиями,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осуществить своевременную госпитализацию больного,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назначить больному индивидуализированное лечение,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экспертизу нетрудоспособности,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назначить комплекс профилактических мероприятий;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мероприятия по первичной, вторичной и третичной профилактике гипертонической болезни.</w:t>
      </w:r>
    </w:p>
    <w:p w:rsidR="00623E36" w:rsidRPr="00715CD0" w:rsidRDefault="00623E36" w:rsidP="00623E36">
      <w:pPr>
        <w:jc w:val="both"/>
        <w:rPr>
          <w:b/>
          <w:snapToGrid w:val="0"/>
          <w:sz w:val="28"/>
        </w:rPr>
      </w:pPr>
      <w:r w:rsidRPr="00715CD0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15CD0">
        <w:rPr>
          <w:b/>
          <w:snapToGrid w:val="0"/>
          <w:sz w:val="28"/>
        </w:rPr>
        <w:t>владеть:</w:t>
      </w:r>
    </w:p>
    <w:p w:rsidR="00623E36" w:rsidRPr="00C571AA" w:rsidRDefault="00623E36" w:rsidP="00623E3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623E36" w:rsidRPr="00C571AA" w:rsidRDefault="00623E36" w:rsidP="00623E3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623E36" w:rsidRPr="00C571AA" w:rsidRDefault="00623E36" w:rsidP="00623E3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623E36" w:rsidRPr="00C571AA" w:rsidRDefault="00623E36" w:rsidP="00623E3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623E36" w:rsidRPr="00C571AA" w:rsidRDefault="00623E36" w:rsidP="00623E3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623E36" w:rsidRPr="00C571AA" w:rsidRDefault="00623E36" w:rsidP="00623E36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623E36" w:rsidRDefault="00623E36" w:rsidP="00623E3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lastRenderedPageBreak/>
        <w:t>3</w:t>
      </w:r>
      <w:r w:rsidRPr="00654747">
        <w:rPr>
          <w:snapToGrid w:val="0"/>
          <w:sz w:val="28"/>
        </w:rPr>
        <w:t xml:space="preserve">. </w:t>
      </w:r>
      <w:r w:rsidRPr="00654747">
        <w:rPr>
          <w:b/>
          <w:snapToGrid w:val="0"/>
          <w:sz w:val="28"/>
          <w:u w:val="single"/>
        </w:rPr>
        <w:t>Материалы для самоподготовки: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Факторы риска ГБ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Основные механизмы патогенеза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Классификация 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Клинические проявления различных форм ГБ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Современные методы диагностики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Принципы лечения и реабилитации</w:t>
      </w:r>
    </w:p>
    <w:p w:rsidR="00623E36" w:rsidRPr="00654747" w:rsidRDefault="00623E36" w:rsidP="00623E36">
      <w:pPr>
        <w:numPr>
          <w:ilvl w:val="0"/>
          <w:numId w:val="2"/>
        </w:numPr>
        <w:spacing w:after="0" w:line="240" w:lineRule="auto"/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Профилактика. </w:t>
      </w:r>
    </w:p>
    <w:p w:rsidR="00623E36" w:rsidRPr="00654747" w:rsidRDefault="00623E36" w:rsidP="00623E36">
      <w:pPr>
        <w:jc w:val="both"/>
        <w:rPr>
          <w:b/>
          <w:snapToGrid w:val="0"/>
          <w:sz w:val="28"/>
          <w:u w:val="single"/>
        </w:rPr>
      </w:pPr>
      <w:r w:rsidRPr="00DA02E0">
        <w:rPr>
          <w:b/>
          <w:snapToGrid w:val="0"/>
          <w:sz w:val="28"/>
        </w:rPr>
        <w:t>4.</w:t>
      </w:r>
      <w:r w:rsidRPr="00654747">
        <w:rPr>
          <w:snapToGrid w:val="0"/>
          <w:sz w:val="28"/>
        </w:rPr>
        <w:t xml:space="preserve"> </w:t>
      </w:r>
      <w:r w:rsidRPr="00654747">
        <w:rPr>
          <w:b/>
          <w:snapToGrid w:val="0"/>
          <w:sz w:val="28"/>
          <w:u w:val="single"/>
        </w:rPr>
        <w:t>Вид занятия - практические занятия</w:t>
      </w:r>
    </w:p>
    <w:p w:rsidR="00623E36" w:rsidRPr="00DA02E0" w:rsidRDefault="00623E36" w:rsidP="00623E36">
      <w:pPr>
        <w:jc w:val="both"/>
        <w:rPr>
          <w:b/>
          <w:snapToGrid w:val="0"/>
          <w:sz w:val="28"/>
        </w:rPr>
      </w:pPr>
      <w:r w:rsidRPr="00DA02E0">
        <w:rPr>
          <w:b/>
          <w:snapToGrid w:val="0"/>
          <w:sz w:val="28"/>
        </w:rPr>
        <w:t xml:space="preserve">5. </w:t>
      </w:r>
      <w:r w:rsidRPr="00DA02E0">
        <w:rPr>
          <w:b/>
          <w:snapToGrid w:val="0"/>
          <w:sz w:val="28"/>
          <w:u w:val="single"/>
        </w:rPr>
        <w:t>Продолжительность -</w:t>
      </w:r>
      <w:r w:rsidRPr="00DA02E0">
        <w:rPr>
          <w:b/>
          <w:snapToGrid w:val="0"/>
          <w:sz w:val="28"/>
        </w:rPr>
        <w:t xml:space="preserve"> 6 часов</w:t>
      </w:r>
    </w:p>
    <w:p w:rsidR="00623E36" w:rsidRPr="00654747" w:rsidRDefault="00623E36" w:rsidP="00623E3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6</w:t>
      </w:r>
      <w:r w:rsidRPr="00654747">
        <w:rPr>
          <w:snapToGrid w:val="0"/>
          <w:sz w:val="28"/>
        </w:rPr>
        <w:t xml:space="preserve">. </w:t>
      </w:r>
      <w:proofErr w:type="gramStart"/>
      <w:r w:rsidRPr="00654747">
        <w:rPr>
          <w:b/>
          <w:snapToGrid w:val="0"/>
          <w:sz w:val="28"/>
          <w:u w:val="single"/>
        </w:rPr>
        <w:t>Оснащение:</w:t>
      </w:r>
      <w:r w:rsidRPr="00654747">
        <w:rPr>
          <w:snapToGrid w:val="0"/>
          <w:sz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</w:t>
      </w:r>
      <w:r>
        <w:rPr>
          <w:snapToGrid w:val="0"/>
          <w:sz w:val="28"/>
        </w:rPr>
        <w:t>амики, диапроектор, слайды и др.)</w:t>
      </w:r>
      <w:proofErr w:type="gramEnd"/>
    </w:p>
    <w:p w:rsidR="00623E36" w:rsidRPr="00654747" w:rsidRDefault="00623E36" w:rsidP="00623E36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623E36" w:rsidRPr="00654747" w:rsidRDefault="00623E36" w:rsidP="00623E3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623E36" w:rsidRPr="00244CA9" w:rsidRDefault="00623E36" w:rsidP="00623E36">
      <w:pPr>
        <w:jc w:val="both"/>
        <w:rPr>
          <w:b/>
          <w:i/>
          <w:snapToGrid w:val="0"/>
          <w:sz w:val="28"/>
        </w:rPr>
      </w:pPr>
      <w:r w:rsidRPr="00244CA9">
        <w:rPr>
          <w:b/>
          <w:i/>
          <w:snapToGrid w:val="0"/>
          <w:sz w:val="28"/>
        </w:rPr>
        <w:t xml:space="preserve">Тестовый контроль исходного уровня знаний </w:t>
      </w: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</w:p>
    <w:p w:rsidR="009E58BC" w:rsidRPr="00204ED5" w:rsidRDefault="009E58BC" w:rsidP="00BA016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lastRenderedPageBreak/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BF0266" w:rsidRDefault="00BF0266" w:rsidP="00BF0266">
      <w:pPr>
        <w:jc w:val="both"/>
        <w:rPr>
          <w:b/>
          <w:sz w:val="28"/>
          <w:szCs w:val="28"/>
        </w:rPr>
      </w:pP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623E36" w:rsidRDefault="00623E36" w:rsidP="00623E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О.А.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>; под 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роф. А.Я. Крюковой. - Уфа: Изд-во ГБОУ ВПО БГМУ Минздрава России, 2012.-139 с.</w:t>
      </w:r>
    </w:p>
    <w:p w:rsidR="00623E36" w:rsidRDefault="00623E36" w:rsidP="00623E36">
      <w:pPr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2.    </w:t>
      </w:r>
      <w:r w:rsidRPr="000738A6">
        <w:rPr>
          <w:color w:val="000000" w:themeColor="text1"/>
          <w:sz w:val="28"/>
          <w:szCs w:val="28"/>
        </w:rPr>
        <w:t>Кардиология</w:t>
      </w:r>
      <w:proofErr w:type="gramStart"/>
      <w:r w:rsidRPr="000738A6">
        <w:rPr>
          <w:color w:val="000000" w:themeColor="text1"/>
          <w:sz w:val="28"/>
          <w:szCs w:val="28"/>
        </w:rPr>
        <w:t xml:space="preserve"> :</w:t>
      </w:r>
      <w:proofErr w:type="gramEnd"/>
      <w:r w:rsidRPr="000738A6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0738A6">
        <w:rPr>
          <w:color w:val="000000" w:themeColor="text1"/>
          <w:sz w:val="28"/>
          <w:szCs w:val="28"/>
        </w:rPr>
        <w:t>Шляхто</w:t>
      </w:r>
      <w:proofErr w:type="spellEnd"/>
      <w:r w:rsidRPr="000738A6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0738A6">
        <w:rPr>
          <w:color w:val="000000" w:themeColor="text1"/>
          <w:sz w:val="28"/>
          <w:szCs w:val="28"/>
        </w:rPr>
        <w:t>перераб</w:t>
      </w:r>
      <w:proofErr w:type="spellEnd"/>
      <w:r w:rsidRPr="000738A6">
        <w:rPr>
          <w:color w:val="000000" w:themeColor="text1"/>
          <w:sz w:val="28"/>
          <w:szCs w:val="28"/>
        </w:rPr>
        <w:t>. и доп. - М. : ГЭОТАР-Медиа, 2015. - 800 с.</w:t>
      </w:r>
    </w:p>
    <w:p w:rsidR="00623E36" w:rsidRPr="0032269E" w:rsidRDefault="00623E36" w:rsidP="00623E36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  </w:t>
      </w:r>
      <w:r w:rsidRPr="0032269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32269E">
        <w:rPr>
          <w:rStyle w:val="apple-converted-space"/>
          <w:sz w:val="28"/>
          <w:szCs w:val="28"/>
          <w:shd w:val="clear" w:color="auto" w:fill="FFFFFF"/>
        </w:rPr>
        <w:t> </w:t>
      </w:r>
      <w:r w:rsidRPr="0032269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32269E">
        <w:rPr>
          <w:sz w:val="28"/>
          <w:szCs w:val="28"/>
          <w:shd w:val="clear" w:color="auto" w:fill="FFFFFF"/>
        </w:rPr>
        <w:t>спец</w:t>
      </w:r>
      <w:proofErr w:type="gramEnd"/>
      <w:r w:rsidRPr="0032269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32269E">
        <w:rPr>
          <w:bCs/>
          <w:sz w:val="28"/>
          <w:szCs w:val="28"/>
          <w:shd w:val="clear" w:color="auto" w:fill="FFFFFF"/>
        </w:rPr>
        <w:t>Ч. 1</w:t>
      </w:r>
      <w:r w:rsidRPr="0032269E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623E36" w:rsidRDefault="00623E36" w:rsidP="00623E36">
      <w:pPr>
        <w:rPr>
          <w:rFonts w:ascii="Arial" w:hAnsi="Arial" w:cs="Arial"/>
          <w:color w:val="222222"/>
          <w:shd w:val="clear" w:color="auto" w:fill="FFFFFF"/>
        </w:rPr>
      </w:pPr>
      <w:r>
        <w:rPr>
          <w:bCs/>
          <w:sz w:val="28"/>
          <w:szCs w:val="28"/>
        </w:rPr>
        <w:t>4.</w:t>
      </w:r>
      <w:r w:rsidRPr="000738A6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0738A6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0738A6"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 w:rsidRPr="000738A6">
        <w:rPr>
          <w:color w:val="000000" w:themeColor="text1"/>
          <w:sz w:val="28"/>
          <w:szCs w:val="28"/>
          <w:shd w:val="clear" w:color="auto" w:fill="FFFFFF"/>
        </w:rPr>
        <w:t>. и доп</w:t>
      </w:r>
      <w:proofErr w:type="gramStart"/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.. - </w:t>
      </w:r>
      <w:proofErr w:type="gramEnd"/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М.: ГЭОТАР-МЕДИА,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0738A6">
        <w:rPr>
          <w:color w:val="000000" w:themeColor="text1"/>
          <w:sz w:val="28"/>
          <w:szCs w:val="28"/>
          <w:shd w:val="clear" w:color="auto" w:fill="FFFFFF"/>
        </w:rPr>
        <w:t xml:space="preserve"> 535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с.</w:t>
      </w:r>
    </w:p>
    <w:p w:rsidR="00623E36" w:rsidRPr="00B24795" w:rsidRDefault="00623E36" w:rsidP="00623E36">
      <w:pPr>
        <w:rPr>
          <w:rStyle w:val="attachment"/>
          <w:sz w:val="28"/>
          <w:szCs w:val="28"/>
        </w:rPr>
      </w:pPr>
      <w:r>
        <w:rPr>
          <w:bCs/>
          <w:sz w:val="28"/>
          <w:szCs w:val="28"/>
        </w:rPr>
        <w:t xml:space="preserve"> 5. </w:t>
      </w:r>
      <w:r w:rsidRPr="00B24795">
        <w:rPr>
          <w:rStyle w:val="attachment"/>
          <w:sz w:val="28"/>
          <w:szCs w:val="28"/>
        </w:rPr>
        <w:t>Артериальная гипертензия: учеб</w:t>
      </w:r>
      <w:proofErr w:type="gramStart"/>
      <w:r w:rsidRPr="00B24795">
        <w:rPr>
          <w:rStyle w:val="attachment"/>
          <w:sz w:val="28"/>
          <w:szCs w:val="28"/>
        </w:rPr>
        <w:t>.</w:t>
      </w:r>
      <w:proofErr w:type="gramEnd"/>
      <w:r w:rsidRPr="00B24795">
        <w:rPr>
          <w:rStyle w:val="attachment"/>
          <w:sz w:val="28"/>
          <w:szCs w:val="28"/>
        </w:rPr>
        <w:t xml:space="preserve"> </w:t>
      </w:r>
      <w:proofErr w:type="gramStart"/>
      <w:r w:rsidRPr="00B24795">
        <w:rPr>
          <w:rStyle w:val="attachment"/>
          <w:sz w:val="28"/>
          <w:szCs w:val="28"/>
        </w:rPr>
        <w:t>п</w:t>
      </w:r>
      <w:proofErr w:type="gramEnd"/>
      <w:r w:rsidRPr="00B24795">
        <w:rPr>
          <w:rStyle w:val="attachment"/>
          <w:sz w:val="28"/>
          <w:szCs w:val="28"/>
        </w:rPr>
        <w:t xml:space="preserve">особие/ К.В. Протасов, А.А. </w:t>
      </w:r>
      <w:proofErr w:type="spellStart"/>
      <w:r w:rsidRPr="00B24795">
        <w:rPr>
          <w:rStyle w:val="attachment"/>
          <w:sz w:val="28"/>
          <w:szCs w:val="28"/>
        </w:rPr>
        <w:t>Дзизинский</w:t>
      </w:r>
      <w:proofErr w:type="spellEnd"/>
      <w:r w:rsidRPr="00B24795">
        <w:rPr>
          <w:rStyle w:val="attachment"/>
          <w:sz w:val="28"/>
          <w:szCs w:val="28"/>
        </w:rPr>
        <w:t>. – Иркутск: РИО ГБОУ ДПО ИГМАПО, 2013. – 96 с.</w:t>
      </w:r>
    </w:p>
    <w:p w:rsidR="00623E36" w:rsidRPr="006660B1" w:rsidRDefault="00623E36" w:rsidP="00623E36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</w:t>
      </w:r>
      <w:r w:rsidRPr="006660B1">
        <w:rPr>
          <w:color w:val="000000" w:themeColor="text1"/>
          <w:sz w:val="28"/>
          <w:szCs w:val="28"/>
        </w:rPr>
        <w:t xml:space="preserve">. </w:t>
      </w:r>
      <w:r w:rsidRPr="006660B1">
        <w:rPr>
          <w:bCs/>
          <w:color w:val="000000" w:themeColor="text1"/>
          <w:sz w:val="28"/>
          <w:szCs w:val="28"/>
          <w:shd w:val="clear" w:color="auto" w:fill="FFFFFF"/>
        </w:rPr>
        <w:t>Очерки психосоматических расстройств</w:t>
      </w:r>
      <w:r w:rsidRPr="006660B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6660B1">
        <w:rPr>
          <w:color w:val="000000" w:themeColor="text1"/>
          <w:sz w:val="28"/>
          <w:szCs w:val="28"/>
          <w:shd w:val="clear" w:color="auto" w:fill="FFFFFF"/>
        </w:rPr>
        <w:t>при язвенной болезни и артериальной гипертензии монография/ ГБОУ ВПО «Башкирский гос. мед</w:t>
      </w:r>
      <w:proofErr w:type="gramStart"/>
      <w:r w:rsidRPr="006660B1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660B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660B1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660B1">
        <w:rPr>
          <w:color w:val="000000" w:themeColor="text1"/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</w:t>
      </w:r>
    </w:p>
    <w:p w:rsidR="00623E36" w:rsidRPr="004E1298" w:rsidRDefault="00623E36" w:rsidP="00623E36">
      <w:pPr>
        <w:jc w:val="both"/>
        <w:outlineLvl w:val="0"/>
        <w:rPr>
          <w:sz w:val="28"/>
          <w:szCs w:val="28"/>
        </w:rPr>
      </w:pPr>
    </w:p>
    <w:p w:rsidR="008B450C" w:rsidRDefault="008B450C" w:rsidP="00BF0266">
      <w:pPr>
        <w:spacing w:after="0" w:line="240" w:lineRule="auto"/>
        <w:jc w:val="both"/>
      </w:pPr>
    </w:p>
    <w:sectPr w:rsidR="008B450C" w:rsidSect="006713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F1862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4648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55E0E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62F0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BC7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A285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E54F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55C02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450C"/>
    <w:rsid w:val="000000A7"/>
    <w:rsid w:val="000B196D"/>
    <w:rsid w:val="000B528A"/>
    <w:rsid w:val="0021331B"/>
    <w:rsid w:val="00326AE2"/>
    <w:rsid w:val="00364B3F"/>
    <w:rsid w:val="00370CBC"/>
    <w:rsid w:val="00397882"/>
    <w:rsid w:val="003A5949"/>
    <w:rsid w:val="003D7280"/>
    <w:rsid w:val="003D7377"/>
    <w:rsid w:val="003E6E07"/>
    <w:rsid w:val="004F333A"/>
    <w:rsid w:val="005F296F"/>
    <w:rsid w:val="00606647"/>
    <w:rsid w:val="00623E36"/>
    <w:rsid w:val="00671383"/>
    <w:rsid w:val="007307E8"/>
    <w:rsid w:val="0074223B"/>
    <w:rsid w:val="007A0D77"/>
    <w:rsid w:val="008B450C"/>
    <w:rsid w:val="008D3FDA"/>
    <w:rsid w:val="009B21D7"/>
    <w:rsid w:val="009E58BC"/>
    <w:rsid w:val="00B00B38"/>
    <w:rsid w:val="00BA0164"/>
    <w:rsid w:val="00BD4CA7"/>
    <w:rsid w:val="00BF0266"/>
    <w:rsid w:val="00C01963"/>
    <w:rsid w:val="00D34828"/>
    <w:rsid w:val="00D42F53"/>
    <w:rsid w:val="00D76DB6"/>
    <w:rsid w:val="00DE0C83"/>
    <w:rsid w:val="00E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5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B450C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Body Text Indent"/>
    <w:basedOn w:val="a"/>
    <w:link w:val="a5"/>
    <w:rsid w:val="008B450C"/>
    <w:pPr>
      <w:spacing w:after="120" w:line="240" w:lineRule="auto"/>
      <w:ind w:left="283"/>
    </w:pPr>
  </w:style>
  <w:style w:type="character" w:customStyle="1" w:styleId="a5">
    <w:name w:val="Основной текст с отступом Знак"/>
    <w:link w:val="a4"/>
    <w:rsid w:val="008B450C"/>
    <w:rPr>
      <w:lang w:val="ru-RU" w:eastAsia="ru-RU" w:bidi="ar-SA"/>
    </w:rPr>
  </w:style>
  <w:style w:type="paragraph" w:styleId="a6">
    <w:name w:val="Balloon Text"/>
    <w:basedOn w:val="a"/>
    <w:link w:val="a7"/>
    <w:rsid w:val="0021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1331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623E36"/>
  </w:style>
  <w:style w:type="character" w:customStyle="1" w:styleId="attachment">
    <w:name w:val="attachment"/>
    <w:basedOn w:val="a0"/>
    <w:rsid w:val="00623E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316F2-E7FF-4486-9CF4-71FE84BC8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</vt:lpstr>
    </vt:vector>
  </TitlesOfParts>
  <Company>SPecialiST RePack</Company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Назмиева Алина Радиковна</cp:lastModifiedBy>
  <cp:revision>7</cp:revision>
  <cp:lastPrinted>2013-10-30T13:24:00Z</cp:lastPrinted>
  <dcterms:created xsi:type="dcterms:W3CDTF">2017-02-14T18:16:00Z</dcterms:created>
  <dcterms:modified xsi:type="dcterms:W3CDTF">2018-12-10T06:45:00Z</dcterms:modified>
</cp:coreProperties>
</file>