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44" w:rsidRPr="00146F44" w:rsidRDefault="007E6FFE" w:rsidP="00902030">
      <w:pPr>
        <w:spacing w:after="200" w:line="276" w:lineRule="auto"/>
        <w:ind w:firstLine="0"/>
        <w:jc w:val="center"/>
        <w:rPr>
          <w:rFonts w:eastAsia="Times New Roman"/>
          <w:b/>
          <w:caps/>
        </w:rPr>
      </w:pPr>
      <w:r>
        <w:rPr>
          <w:rFonts w:eastAsia="Times New Roman"/>
          <w:b/>
          <w:caps/>
        </w:rPr>
        <w:t xml:space="preserve">федеральное </w:t>
      </w:r>
      <w:r w:rsidR="00146F44" w:rsidRPr="00146F44">
        <w:rPr>
          <w:rFonts w:eastAsia="Times New Roman"/>
          <w:b/>
          <w:caps/>
        </w:rPr>
        <w:t>Государственное БЮДЖЕТНОЕ образо</w:t>
      </w:r>
      <w:r>
        <w:rPr>
          <w:rFonts w:eastAsia="Times New Roman"/>
          <w:b/>
          <w:caps/>
        </w:rPr>
        <w:t xml:space="preserve">вательное учреждение высшего </w:t>
      </w:r>
      <w:r w:rsidR="00146F44" w:rsidRPr="00146F44">
        <w:rPr>
          <w:rFonts w:eastAsia="Times New Roman"/>
          <w:b/>
          <w:caps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146F44" w:rsidRPr="00146F44" w:rsidRDefault="00146F44" w:rsidP="00146F44">
      <w:pPr>
        <w:spacing w:after="200" w:line="276" w:lineRule="auto"/>
        <w:ind w:firstLine="0"/>
        <w:jc w:val="center"/>
        <w:rPr>
          <w:rFonts w:eastAsia="Times New Roman"/>
          <w:b/>
          <w:caps/>
        </w:rPr>
      </w:pPr>
      <w:r w:rsidRPr="00146F44">
        <w:rPr>
          <w:rFonts w:eastAsia="Times New Roman"/>
          <w:b/>
          <w:caps/>
        </w:rPr>
        <w:t>Кафедра поликлинической терапии с курсом идпо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                            УТВЕРЖДАЮ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</w:t>
      </w:r>
      <w:r w:rsidR="007E6FFE">
        <w:rPr>
          <w:rFonts w:eastAsia="Times New Roman"/>
          <w:color w:val="000000"/>
          <w:spacing w:val="-1"/>
        </w:rPr>
        <w:t xml:space="preserve">                            </w:t>
      </w:r>
      <w:proofErr w:type="spellStart"/>
      <w:r w:rsidRPr="00146F44">
        <w:rPr>
          <w:rFonts w:eastAsia="Times New Roman"/>
          <w:color w:val="000000"/>
          <w:spacing w:val="-1"/>
        </w:rPr>
        <w:t>зав</w:t>
      </w:r>
      <w:proofErr w:type="gramStart"/>
      <w:r w:rsidRPr="00146F44">
        <w:rPr>
          <w:rFonts w:eastAsia="Times New Roman"/>
          <w:color w:val="000000"/>
          <w:spacing w:val="-1"/>
        </w:rPr>
        <w:t>.к</w:t>
      </w:r>
      <w:proofErr w:type="gramEnd"/>
      <w:r w:rsidRPr="00146F44">
        <w:rPr>
          <w:rFonts w:eastAsia="Times New Roman"/>
          <w:color w:val="000000"/>
          <w:spacing w:val="-1"/>
        </w:rPr>
        <w:t>аф.поликлинической</w:t>
      </w:r>
      <w:proofErr w:type="spellEnd"/>
      <w:r w:rsidRPr="00146F44">
        <w:rPr>
          <w:rFonts w:eastAsia="Times New Roman"/>
          <w:color w:val="000000"/>
          <w:spacing w:val="-1"/>
        </w:rPr>
        <w:t xml:space="preserve"> 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                                       терапии с курсом ИДПО</w:t>
      </w:r>
    </w:p>
    <w:p w:rsidR="00146F44" w:rsidRPr="00146F44" w:rsidRDefault="00146F44" w:rsidP="00146F44">
      <w:pPr>
        <w:ind w:firstLine="0"/>
        <w:jc w:val="right"/>
        <w:rPr>
          <w:rFonts w:eastAsia="Times New Roman"/>
          <w:color w:val="000000"/>
          <w:spacing w:val="-1"/>
        </w:rPr>
      </w:pPr>
      <w:r w:rsidRPr="00146F44">
        <w:rPr>
          <w:rFonts w:eastAsia="Times New Roman"/>
          <w:color w:val="000000"/>
          <w:spacing w:val="-1"/>
        </w:rPr>
        <w:t xml:space="preserve">                                   </w:t>
      </w:r>
      <w:r w:rsidR="007E6FFE">
        <w:rPr>
          <w:rFonts w:eastAsia="Times New Roman"/>
          <w:noProof/>
          <w:color w:val="000000"/>
          <w:spacing w:val="-1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6F44">
        <w:rPr>
          <w:rFonts w:eastAsia="Times New Roman"/>
          <w:color w:val="000000"/>
          <w:spacing w:val="-1"/>
        </w:rPr>
        <w:t xml:space="preserve">    д.м.н., профессор </w:t>
      </w:r>
      <w:proofErr w:type="spellStart"/>
      <w:r w:rsidRPr="00146F44">
        <w:rPr>
          <w:rFonts w:eastAsia="Times New Roman"/>
          <w:color w:val="000000"/>
          <w:spacing w:val="-1"/>
        </w:rPr>
        <w:t>Волевач</w:t>
      </w:r>
      <w:proofErr w:type="spellEnd"/>
      <w:r w:rsidRPr="00146F44">
        <w:rPr>
          <w:rFonts w:eastAsia="Times New Roman"/>
          <w:color w:val="000000"/>
          <w:spacing w:val="-1"/>
        </w:rPr>
        <w:t xml:space="preserve"> Л.В.</w:t>
      </w:r>
    </w:p>
    <w:p w:rsidR="00146F44" w:rsidRPr="00146F44" w:rsidRDefault="005D29D8" w:rsidP="00146F44">
      <w:pPr>
        <w:ind w:firstLine="4678"/>
        <w:jc w:val="right"/>
        <w:rPr>
          <w:rFonts w:eastAsia="Times New Roman"/>
          <w:color w:val="000000"/>
          <w:spacing w:val="-1"/>
        </w:rPr>
      </w:pPr>
      <w:r>
        <w:rPr>
          <w:rFonts w:eastAsia="Times New Roman"/>
          <w:color w:val="000000"/>
          <w:spacing w:val="-1"/>
        </w:rPr>
        <w:t xml:space="preserve">      «3</w:t>
      </w:r>
      <w:r w:rsidR="008F6127">
        <w:rPr>
          <w:rFonts w:eastAsia="Times New Roman"/>
          <w:color w:val="000000"/>
          <w:spacing w:val="-1"/>
        </w:rPr>
        <w:t>0</w:t>
      </w:r>
      <w:r>
        <w:rPr>
          <w:rFonts w:eastAsia="Times New Roman"/>
          <w:color w:val="000000"/>
          <w:spacing w:val="-1"/>
        </w:rPr>
        <w:t xml:space="preserve">» </w:t>
      </w:r>
      <w:r w:rsidR="008F6127">
        <w:rPr>
          <w:rFonts w:eastAsia="Times New Roman"/>
          <w:color w:val="000000"/>
          <w:spacing w:val="-1"/>
        </w:rPr>
        <w:t>ноября</w:t>
      </w:r>
      <w:r>
        <w:rPr>
          <w:rFonts w:eastAsia="Times New Roman"/>
          <w:color w:val="000000"/>
          <w:spacing w:val="-1"/>
        </w:rPr>
        <w:t xml:space="preserve">  201</w:t>
      </w:r>
      <w:r w:rsidR="008F6127">
        <w:rPr>
          <w:rFonts w:eastAsia="Times New Roman"/>
          <w:color w:val="000000"/>
          <w:spacing w:val="-1"/>
        </w:rPr>
        <w:t>6</w:t>
      </w:r>
      <w:r w:rsidR="00146F44" w:rsidRPr="00146F44">
        <w:rPr>
          <w:rFonts w:eastAsia="Times New Roman"/>
          <w:color w:val="000000"/>
          <w:spacing w:val="-1"/>
        </w:rPr>
        <w:t xml:space="preserve"> г.</w:t>
      </w:r>
    </w:p>
    <w:p w:rsidR="00146F44" w:rsidRDefault="00146F44" w:rsidP="00146F44">
      <w:pPr>
        <w:ind w:firstLine="0"/>
        <w:rPr>
          <w:b/>
        </w:rPr>
      </w:pPr>
    </w:p>
    <w:p w:rsidR="00146F44" w:rsidRDefault="00146F44" w:rsidP="00146F44">
      <w:pPr>
        <w:ind w:firstLine="0"/>
        <w:rPr>
          <w:b/>
        </w:rPr>
      </w:pPr>
    </w:p>
    <w:p w:rsidR="000536C1" w:rsidRDefault="000536C1" w:rsidP="002E5473">
      <w:pPr>
        <w:ind w:left="-142"/>
        <w:jc w:val="center"/>
        <w:rPr>
          <w:b/>
        </w:rPr>
      </w:pPr>
    </w:p>
    <w:p w:rsidR="000B0373" w:rsidRDefault="000B0373" w:rsidP="002E5473">
      <w:pPr>
        <w:ind w:firstLine="0"/>
        <w:rPr>
          <w:b/>
        </w:rPr>
      </w:pPr>
    </w:p>
    <w:p w:rsidR="000B0373" w:rsidRDefault="000B0373" w:rsidP="002E5473">
      <w:pPr>
        <w:ind w:left="-142"/>
        <w:jc w:val="center"/>
        <w:rPr>
          <w:b/>
        </w:rPr>
      </w:pPr>
      <w:r>
        <w:rPr>
          <w:b/>
        </w:rPr>
        <w:t>Методические указания</w:t>
      </w:r>
      <w:r w:rsidR="007B6DDD">
        <w:rPr>
          <w:b/>
        </w:rPr>
        <w:t xml:space="preserve"> </w:t>
      </w:r>
      <w:r>
        <w:rPr>
          <w:b/>
        </w:rPr>
        <w:t>для студентов</w:t>
      </w:r>
    </w:p>
    <w:p w:rsidR="007B6DDD" w:rsidRPr="007B6DDD" w:rsidRDefault="007B6DDD" w:rsidP="002E5473">
      <w:pPr>
        <w:ind w:left="-142"/>
        <w:jc w:val="center"/>
      </w:pPr>
      <w:r w:rsidRPr="007B6DDD">
        <w:t>по самостоятельной аудиторной работе</w:t>
      </w:r>
    </w:p>
    <w:p w:rsidR="000B0373" w:rsidRPr="007B6DDD" w:rsidRDefault="007B6DDD" w:rsidP="002E5473">
      <w:pPr>
        <w:ind w:left="-142"/>
        <w:jc w:val="center"/>
      </w:pPr>
      <w:r w:rsidRPr="007B6DDD">
        <w:t>по дисциплине Поликлиническая терапия</w:t>
      </w:r>
    </w:p>
    <w:p w:rsidR="000B0373" w:rsidRPr="007B6DDD" w:rsidRDefault="007B6DDD" w:rsidP="002E5473">
      <w:pPr>
        <w:ind w:firstLine="0"/>
        <w:jc w:val="center"/>
        <w:rPr>
          <w:b/>
        </w:rPr>
      </w:pPr>
      <w:r>
        <w:t>Тема</w:t>
      </w:r>
      <w:r w:rsidR="000B0373">
        <w:t>:</w:t>
      </w:r>
      <w:r>
        <w:t xml:space="preserve"> </w:t>
      </w:r>
      <w:r w:rsidR="000B0373">
        <w:t>«</w:t>
      </w:r>
      <w:r w:rsidR="00192FC4" w:rsidRPr="00192FC4">
        <w:rPr>
          <w:b/>
          <w:color w:val="000000"/>
          <w:spacing w:val="-1"/>
        </w:rPr>
        <w:t xml:space="preserve">Хронический </w:t>
      </w:r>
      <w:proofErr w:type="spellStart"/>
      <w:r w:rsidR="00192FC4" w:rsidRPr="00192FC4">
        <w:rPr>
          <w:b/>
          <w:color w:val="000000"/>
          <w:spacing w:val="-1"/>
        </w:rPr>
        <w:t>некалькулезный</w:t>
      </w:r>
      <w:proofErr w:type="spellEnd"/>
      <w:r w:rsidR="00192FC4" w:rsidRPr="00192FC4">
        <w:rPr>
          <w:b/>
          <w:color w:val="000000"/>
          <w:spacing w:val="-1"/>
        </w:rPr>
        <w:t xml:space="preserve"> </w:t>
      </w:r>
      <w:r w:rsidR="00192FC4" w:rsidRPr="00192FC4">
        <w:rPr>
          <w:b/>
          <w:color w:val="000000"/>
          <w:spacing w:val="1"/>
        </w:rPr>
        <w:t>холецистит. Врачебно-трудовая экспертиза. В</w:t>
      </w:r>
      <w:r w:rsidR="00192FC4" w:rsidRPr="00192FC4">
        <w:rPr>
          <w:b/>
          <w:color w:val="000000"/>
          <w:spacing w:val="4"/>
        </w:rPr>
        <w:t>е</w:t>
      </w:r>
      <w:r w:rsidR="00192FC4" w:rsidRPr="00192FC4">
        <w:rPr>
          <w:b/>
          <w:color w:val="000000"/>
          <w:spacing w:val="4"/>
        </w:rPr>
        <w:softHyphen/>
      </w:r>
      <w:r w:rsidR="00192FC4" w:rsidRPr="00192FC4">
        <w:rPr>
          <w:b/>
          <w:color w:val="000000"/>
          <w:spacing w:val="5"/>
        </w:rPr>
        <w:t>дение больных в условиях поликлиники</w:t>
      </w:r>
      <w:r w:rsidRPr="007B6DDD">
        <w:rPr>
          <w:b/>
        </w:rPr>
        <w:t>»</w:t>
      </w:r>
    </w:p>
    <w:p w:rsidR="007B6DDD" w:rsidRDefault="007B6DDD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</w:p>
    <w:p w:rsidR="000536C1" w:rsidRDefault="000536C1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</w:p>
    <w:p w:rsidR="007B6DDD" w:rsidRPr="007B6DDD" w:rsidRDefault="00902030" w:rsidP="002E5473">
      <w:pPr>
        <w:tabs>
          <w:tab w:val="left" w:pos="426"/>
        </w:tabs>
        <w:ind w:firstLine="0"/>
        <w:rPr>
          <w:b/>
          <w:shd w:val="clear" w:color="auto" w:fill="FFFFFF"/>
        </w:rPr>
      </w:pPr>
      <w:r>
        <w:rPr>
          <w:b/>
          <w:shd w:val="clear" w:color="auto" w:fill="FFFFFF"/>
        </w:rPr>
        <w:t>Лечебный факультет</w:t>
      </w:r>
    </w:p>
    <w:p w:rsidR="000B0373" w:rsidRDefault="000B0373" w:rsidP="002E5473">
      <w:pPr>
        <w:ind w:firstLine="0"/>
      </w:pPr>
    </w:p>
    <w:p w:rsidR="000B0373" w:rsidRPr="00AB40D5" w:rsidRDefault="000B0373" w:rsidP="002E5473">
      <w:pPr>
        <w:ind w:firstLine="0"/>
      </w:pPr>
      <w:r w:rsidRPr="00AB40D5">
        <w:t>Дисциплина поликлиническая терапия</w:t>
      </w:r>
    </w:p>
    <w:p w:rsidR="000B0373" w:rsidRPr="00AB40D5" w:rsidRDefault="007E6FFE" w:rsidP="002E5473">
      <w:pPr>
        <w:tabs>
          <w:tab w:val="left" w:pos="426"/>
        </w:tabs>
        <w:ind w:firstLine="0"/>
        <w:rPr>
          <w:shd w:val="clear" w:color="auto" w:fill="FFFFFF"/>
        </w:rPr>
      </w:pPr>
      <w:r>
        <w:t>Специальность</w:t>
      </w:r>
      <w:r w:rsidRPr="00902030">
        <w:rPr>
          <w:u w:val="single"/>
        </w:rPr>
        <w:t xml:space="preserve"> </w:t>
      </w:r>
      <w:r w:rsidR="00902030" w:rsidRPr="00902030">
        <w:rPr>
          <w:u w:val="single"/>
        </w:rPr>
        <w:t>31</w:t>
      </w:r>
      <w:r w:rsidR="00902030">
        <w:rPr>
          <w:u w:val="single"/>
        </w:rPr>
        <w:t>.05.01.</w:t>
      </w:r>
      <w:r w:rsidR="00902030" w:rsidRPr="001F631C">
        <w:rPr>
          <w:u w:val="single"/>
        </w:rPr>
        <w:t xml:space="preserve"> –лечебное дело</w:t>
      </w:r>
    </w:p>
    <w:p w:rsidR="000B0373" w:rsidRPr="00AB40D5" w:rsidRDefault="000B0373" w:rsidP="002E5473">
      <w:pPr>
        <w:widowControl w:val="0"/>
        <w:autoSpaceDE w:val="0"/>
        <w:autoSpaceDN w:val="0"/>
        <w:adjustRightInd w:val="0"/>
        <w:ind w:firstLine="0"/>
      </w:pPr>
      <w:r w:rsidRPr="00AB40D5">
        <w:t>Курс 6  Семес</w:t>
      </w:r>
      <w:r w:rsidR="00902030">
        <w:t>тр XII</w:t>
      </w:r>
    </w:p>
    <w:p w:rsidR="000B0373" w:rsidRDefault="00575E6B" w:rsidP="00902030">
      <w:pPr>
        <w:tabs>
          <w:tab w:val="left" w:pos="426"/>
        </w:tabs>
        <w:ind w:firstLine="0"/>
      </w:pPr>
      <w:r>
        <w:rPr>
          <w:shd w:val="clear" w:color="auto" w:fill="FFFFFF"/>
        </w:rPr>
        <w:t>Отделение очно</w:t>
      </w:r>
      <w:r w:rsidR="00902030">
        <w:rPr>
          <w:shd w:val="clear" w:color="auto" w:fill="FFFFFF"/>
        </w:rPr>
        <w:t>е</w:t>
      </w:r>
    </w:p>
    <w:p w:rsidR="000B0373" w:rsidRDefault="000B0373" w:rsidP="002E5473">
      <w:pPr>
        <w:ind w:left="-142"/>
      </w:pPr>
    </w:p>
    <w:p w:rsidR="00C61536" w:rsidRDefault="00C61536" w:rsidP="002E5473">
      <w:pPr>
        <w:ind w:firstLine="0"/>
      </w:pPr>
    </w:p>
    <w:p w:rsidR="00C61536" w:rsidRDefault="00C61536" w:rsidP="002E5473">
      <w:pPr>
        <w:ind w:left="-142"/>
      </w:pPr>
    </w:p>
    <w:p w:rsidR="000B0373" w:rsidRDefault="000B0373" w:rsidP="002E5473">
      <w:pPr>
        <w:ind w:left="-142"/>
      </w:pPr>
    </w:p>
    <w:p w:rsidR="000B0373" w:rsidRDefault="000B0373" w:rsidP="002E5473">
      <w:pPr>
        <w:ind w:left="-142"/>
      </w:pPr>
    </w:p>
    <w:p w:rsidR="000B0373" w:rsidRDefault="000B0373" w:rsidP="002E5473">
      <w:pPr>
        <w:ind w:firstLine="0"/>
      </w:pPr>
    </w:p>
    <w:p w:rsidR="00C61536" w:rsidRDefault="00C61536" w:rsidP="002E5473">
      <w:pPr>
        <w:ind w:left="-142"/>
      </w:pPr>
    </w:p>
    <w:p w:rsidR="007E6FFE" w:rsidRDefault="007E6FFE" w:rsidP="002E5473">
      <w:pPr>
        <w:ind w:left="-142"/>
      </w:pPr>
    </w:p>
    <w:p w:rsidR="007E6FFE" w:rsidRDefault="007E6FFE" w:rsidP="002E5473">
      <w:pPr>
        <w:ind w:left="-142"/>
      </w:pPr>
    </w:p>
    <w:p w:rsidR="00C61536" w:rsidRDefault="00C61536" w:rsidP="002E5473">
      <w:pPr>
        <w:ind w:left="-142"/>
      </w:pPr>
    </w:p>
    <w:p w:rsidR="00902030" w:rsidRDefault="00902030" w:rsidP="002E5473">
      <w:pPr>
        <w:ind w:left="-142"/>
      </w:pPr>
    </w:p>
    <w:p w:rsidR="00902030" w:rsidRDefault="00902030" w:rsidP="002E5473">
      <w:pPr>
        <w:ind w:left="-142"/>
      </w:pPr>
    </w:p>
    <w:p w:rsidR="00902030" w:rsidRDefault="00902030" w:rsidP="002E5473">
      <w:pPr>
        <w:ind w:left="-142"/>
      </w:pPr>
    </w:p>
    <w:p w:rsidR="002E5473" w:rsidRPr="008F6127" w:rsidRDefault="005D29D8" w:rsidP="009F13E2">
      <w:pPr>
        <w:ind w:firstLine="0"/>
        <w:jc w:val="center"/>
      </w:pPr>
      <w:r>
        <w:t>Уфа   201</w:t>
      </w:r>
      <w:r w:rsidR="008F6127">
        <w:t>6</w:t>
      </w:r>
    </w:p>
    <w:p w:rsidR="007E6FFE" w:rsidRPr="00F829BF" w:rsidRDefault="000536C1" w:rsidP="007E6FFE">
      <w:pPr>
        <w:pStyle w:val="a5"/>
        <w:ind w:right="-1" w:firstLine="0"/>
        <w:jc w:val="both"/>
        <w:rPr>
          <w:b/>
        </w:rPr>
      </w:pPr>
      <w:r>
        <w:rPr>
          <w:color w:val="000000"/>
        </w:rPr>
        <w:lastRenderedPageBreak/>
        <w:t xml:space="preserve">Тема: </w:t>
      </w:r>
      <w:r w:rsidRPr="00000CDE">
        <w:rPr>
          <w:color w:val="000000"/>
        </w:rPr>
        <w:t>«</w:t>
      </w:r>
      <w:r w:rsidR="00192FC4">
        <w:rPr>
          <w:color w:val="000000"/>
          <w:spacing w:val="-1"/>
        </w:rPr>
        <w:t xml:space="preserve">Хронический </w:t>
      </w:r>
      <w:proofErr w:type="spellStart"/>
      <w:r w:rsidR="00192FC4" w:rsidRPr="0019062D">
        <w:rPr>
          <w:color w:val="000000"/>
          <w:spacing w:val="-1"/>
        </w:rPr>
        <w:t>некалькулезный</w:t>
      </w:r>
      <w:proofErr w:type="spellEnd"/>
      <w:r w:rsidR="00192FC4" w:rsidRPr="0019062D">
        <w:rPr>
          <w:color w:val="000000"/>
          <w:spacing w:val="-1"/>
        </w:rPr>
        <w:t xml:space="preserve"> </w:t>
      </w:r>
      <w:r w:rsidR="00192FC4" w:rsidRPr="0019062D">
        <w:rPr>
          <w:color w:val="000000"/>
          <w:spacing w:val="1"/>
        </w:rPr>
        <w:t>холецистит. Врачебно-трудовая экспертиза. В</w:t>
      </w:r>
      <w:r w:rsidR="00192FC4" w:rsidRPr="0019062D">
        <w:rPr>
          <w:color w:val="000000"/>
          <w:spacing w:val="4"/>
        </w:rPr>
        <w:t>е</w:t>
      </w:r>
      <w:r w:rsidR="00192FC4" w:rsidRPr="0019062D">
        <w:rPr>
          <w:color w:val="000000"/>
          <w:spacing w:val="4"/>
        </w:rPr>
        <w:softHyphen/>
      </w:r>
      <w:r w:rsidR="00192FC4" w:rsidRPr="0019062D">
        <w:rPr>
          <w:color w:val="000000"/>
          <w:spacing w:val="5"/>
        </w:rPr>
        <w:t>дение больных в условиях поликлиники</w:t>
      </w:r>
      <w:r>
        <w:rPr>
          <w:color w:val="000000"/>
        </w:rPr>
        <w:t>»</w:t>
      </w:r>
      <w:r w:rsidRPr="00000CDE">
        <w:rPr>
          <w:color w:val="000000"/>
        </w:rPr>
        <w:t xml:space="preserve"> н</w:t>
      </w:r>
      <w:r w:rsidR="007E6FFE">
        <w:rPr>
          <w:color w:val="000000"/>
        </w:rPr>
        <w:t xml:space="preserve">а основании </w:t>
      </w:r>
      <w:r w:rsidR="007E6FFE" w:rsidRPr="001F631C">
        <w:rPr>
          <w:szCs w:val="28"/>
        </w:rPr>
        <w:t>рабочей програм</w:t>
      </w:r>
      <w:r w:rsidR="007E6FFE">
        <w:rPr>
          <w:szCs w:val="28"/>
        </w:rPr>
        <w:t xml:space="preserve">мы дисциплины поликлиническая терапия </w:t>
      </w:r>
      <w:r w:rsidR="007E6FFE" w:rsidRPr="001F631C">
        <w:rPr>
          <w:szCs w:val="28"/>
        </w:rPr>
        <w:t xml:space="preserve"> </w:t>
      </w:r>
      <w:r w:rsidR="005D29D8">
        <w:rPr>
          <w:szCs w:val="28"/>
        </w:rPr>
        <w:t>утвержденной в 201</w:t>
      </w:r>
      <w:r w:rsidR="00B13534">
        <w:rPr>
          <w:szCs w:val="28"/>
        </w:rPr>
        <w:t>6</w:t>
      </w:r>
      <w:bookmarkStart w:id="0" w:name="_GoBack"/>
      <w:bookmarkEnd w:id="0"/>
      <w:r w:rsidR="007E6FFE">
        <w:rPr>
          <w:szCs w:val="28"/>
        </w:rPr>
        <w:t xml:space="preserve"> году.</w:t>
      </w:r>
    </w:p>
    <w:p w:rsidR="000536C1" w:rsidRPr="00000CDE" w:rsidRDefault="000536C1" w:rsidP="002E5473">
      <w:pPr>
        <w:rPr>
          <w:color w:val="000000"/>
        </w:rPr>
      </w:pPr>
    </w:p>
    <w:p w:rsidR="000536C1" w:rsidRPr="00000CDE" w:rsidRDefault="000536C1" w:rsidP="002E5473">
      <w:pPr>
        <w:ind w:firstLine="708"/>
      </w:pPr>
    </w:p>
    <w:p w:rsidR="000536C1" w:rsidRPr="00000CDE" w:rsidRDefault="000536C1" w:rsidP="002E5473"/>
    <w:p w:rsidR="000536C1" w:rsidRPr="00000CDE" w:rsidRDefault="000536C1" w:rsidP="002E5473">
      <w:r w:rsidRPr="00000CDE">
        <w:t xml:space="preserve">                     </w:t>
      </w:r>
    </w:p>
    <w:p w:rsidR="000536C1" w:rsidRPr="00000CDE" w:rsidRDefault="000536C1" w:rsidP="002E5473">
      <w:pPr>
        <w:outlineLvl w:val="0"/>
      </w:pPr>
      <w:r w:rsidRPr="00000CDE">
        <w:rPr>
          <w:color w:val="000000"/>
        </w:rPr>
        <w:t>Рецензент:</w:t>
      </w:r>
      <w:r w:rsidRPr="00000CDE">
        <w:rPr>
          <w:b/>
          <w:bCs/>
          <w:color w:val="000000"/>
        </w:rPr>
        <w:t xml:space="preserve"> </w:t>
      </w:r>
      <w:r w:rsidRPr="00000CDE">
        <w:t xml:space="preserve">Г.Х. </w:t>
      </w:r>
      <w:proofErr w:type="spellStart"/>
      <w:r w:rsidRPr="00000CDE">
        <w:t>Мирсаева</w:t>
      </w:r>
      <w:proofErr w:type="spellEnd"/>
      <w:r w:rsidRPr="00000CDE">
        <w:t xml:space="preserve"> – доктор медицинских наук, профессор кафедры факультетской терапии БГМУ</w:t>
      </w:r>
      <w:r w:rsidRPr="00000CDE">
        <w:rPr>
          <w:color w:val="000000"/>
        </w:rPr>
        <w:tab/>
      </w:r>
    </w:p>
    <w:p w:rsidR="000536C1" w:rsidRPr="00000CDE" w:rsidRDefault="000536C1" w:rsidP="002E5473">
      <w:pPr>
        <w:shd w:val="clear" w:color="auto" w:fill="FFFFFF"/>
        <w:tabs>
          <w:tab w:val="left" w:pos="2190"/>
        </w:tabs>
      </w:pPr>
    </w:p>
    <w:p w:rsidR="000536C1" w:rsidRPr="00000CDE" w:rsidRDefault="000536C1" w:rsidP="002E5473">
      <w:pPr>
        <w:shd w:val="clear" w:color="auto" w:fill="FFFFFF"/>
        <w:tabs>
          <w:tab w:val="left" w:pos="2190"/>
        </w:tabs>
        <w:rPr>
          <w:color w:val="000000"/>
        </w:rPr>
      </w:pPr>
      <w:r w:rsidRPr="00000CDE">
        <w:t xml:space="preserve">Авторы: Крюкова А.Я., </w:t>
      </w:r>
      <w:proofErr w:type="spellStart"/>
      <w:r w:rsidRPr="00000CDE">
        <w:t>Низамутдинова</w:t>
      </w:r>
      <w:proofErr w:type="spellEnd"/>
      <w:r w:rsidRPr="00000CDE">
        <w:t xml:space="preserve"> Р.С., </w:t>
      </w:r>
      <w:proofErr w:type="spellStart"/>
      <w:r w:rsidRPr="00000CDE">
        <w:t>Тувалева</w:t>
      </w:r>
      <w:proofErr w:type="spellEnd"/>
      <w:r w:rsidRPr="00000CDE">
        <w:t xml:space="preserve"> Л.С., </w:t>
      </w:r>
      <w:proofErr w:type="spellStart"/>
      <w:r w:rsidRPr="00000CDE">
        <w:t>Курамшина</w:t>
      </w:r>
      <w:proofErr w:type="spellEnd"/>
      <w:r w:rsidRPr="00000CDE">
        <w:t xml:space="preserve"> О.А., </w:t>
      </w:r>
      <w:proofErr w:type="spellStart"/>
      <w:r w:rsidRPr="00000CDE">
        <w:t>Сахаутдинова</w:t>
      </w:r>
      <w:proofErr w:type="spellEnd"/>
      <w:r w:rsidRPr="00000CDE">
        <w:t xml:space="preserve"> Г.М., </w:t>
      </w:r>
      <w:proofErr w:type="spellStart"/>
      <w:r w:rsidRPr="00000CDE">
        <w:t>Габбасова</w:t>
      </w:r>
      <w:proofErr w:type="spellEnd"/>
      <w:r w:rsidRPr="00000CDE">
        <w:t xml:space="preserve"> Л.В.</w:t>
      </w:r>
      <w:r w:rsidR="00146F44">
        <w:t>, Шуваева Л.Г.</w:t>
      </w:r>
    </w:p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Pr="00000CDE" w:rsidRDefault="000536C1" w:rsidP="002E5473"/>
    <w:p w:rsidR="000536C1" w:rsidRDefault="000536C1" w:rsidP="002E5473"/>
    <w:p w:rsidR="000536C1" w:rsidRDefault="000536C1" w:rsidP="002E5473"/>
    <w:p w:rsidR="000536C1" w:rsidRPr="007E26C9" w:rsidRDefault="000536C1" w:rsidP="002E5473"/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146F44" w:rsidRDefault="00146F44" w:rsidP="002E5473">
      <w:pPr>
        <w:ind w:firstLine="0"/>
      </w:pPr>
    </w:p>
    <w:p w:rsidR="002E5473" w:rsidRDefault="002E5473" w:rsidP="002E5473">
      <w:pPr>
        <w:ind w:firstLine="0"/>
      </w:pPr>
    </w:p>
    <w:p w:rsidR="00146F44" w:rsidRDefault="00146F44" w:rsidP="002E5473">
      <w:pPr>
        <w:ind w:firstLine="0"/>
      </w:pPr>
    </w:p>
    <w:p w:rsidR="002E5473" w:rsidRDefault="002E5473" w:rsidP="002E5473">
      <w:pPr>
        <w:ind w:firstLine="0"/>
      </w:pPr>
    </w:p>
    <w:p w:rsidR="002E5473" w:rsidRDefault="002E5473" w:rsidP="002E5473">
      <w:pPr>
        <w:ind w:firstLine="0"/>
      </w:pPr>
    </w:p>
    <w:p w:rsidR="008F6127" w:rsidRDefault="008F6127" w:rsidP="008F6127">
      <w:r>
        <w:t xml:space="preserve">Утверждено на заседании кафедры, протокол № 4 от 30.11.2016 г.      </w:t>
      </w:r>
    </w:p>
    <w:p w:rsidR="008F6127" w:rsidRDefault="008F6127" w:rsidP="002E5473">
      <w:pPr>
        <w:ind w:firstLine="0"/>
      </w:pPr>
    </w:p>
    <w:p w:rsidR="000536C1" w:rsidRDefault="000536C1" w:rsidP="002E5473">
      <w:pPr>
        <w:ind w:firstLine="0"/>
      </w:pPr>
      <w:r w:rsidRPr="00000CDE">
        <w:t xml:space="preserve">      </w:t>
      </w:r>
    </w:p>
    <w:p w:rsidR="00146F44" w:rsidRDefault="00146F44" w:rsidP="002E5473">
      <w:pPr>
        <w:ind w:firstLine="0"/>
      </w:pPr>
    </w:p>
    <w:p w:rsidR="007E6FFE" w:rsidRPr="00902030" w:rsidRDefault="007E6FFE" w:rsidP="002E5473">
      <w:pPr>
        <w:ind w:firstLine="0"/>
      </w:pPr>
    </w:p>
    <w:p w:rsidR="009F13E2" w:rsidRPr="00902030" w:rsidRDefault="009F13E2" w:rsidP="002E5473">
      <w:pPr>
        <w:ind w:firstLine="0"/>
      </w:pPr>
    </w:p>
    <w:p w:rsidR="007E6FFE" w:rsidRPr="00000CDE" w:rsidRDefault="007E6FFE" w:rsidP="002E5473">
      <w:pPr>
        <w:ind w:firstLine="0"/>
      </w:pPr>
    </w:p>
    <w:p w:rsidR="002E54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color w:val="000000"/>
        </w:rPr>
        <w:tab/>
      </w:r>
    </w:p>
    <w:p w:rsidR="000B0373" w:rsidRDefault="004F489A" w:rsidP="004F489A">
      <w:pPr>
        <w:shd w:val="clear" w:color="auto" w:fill="FFFFFF"/>
        <w:autoSpaceDE w:val="0"/>
        <w:autoSpaceDN w:val="0"/>
        <w:adjustRightInd w:val="0"/>
        <w:ind w:firstLine="0"/>
      </w:pPr>
      <w:r>
        <w:rPr>
          <w:b/>
        </w:rPr>
        <w:lastRenderedPageBreak/>
        <w:t>1.Тема.</w:t>
      </w:r>
      <w:r w:rsidR="006234EA">
        <w:rPr>
          <w:b/>
        </w:rPr>
        <w:t xml:space="preserve"> </w:t>
      </w:r>
      <w:r w:rsidR="00192FC4" w:rsidRPr="00192FC4">
        <w:rPr>
          <w:b/>
          <w:color w:val="000000"/>
          <w:spacing w:val="-1"/>
        </w:rPr>
        <w:t xml:space="preserve">Хронический </w:t>
      </w:r>
      <w:proofErr w:type="spellStart"/>
      <w:r w:rsidR="00192FC4" w:rsidRPr="00192FC4">
        <w:rPr>
          <w:b/>
          <w:color w:val="000000"/>
          <w:spacing w:val="-1"/>
        </w:rPr>
        <w:t>некалькулезный</w:t>
      </w:r>
      <w:proofErr w:type="spellEnd"/>
      <w:r w:rsidR="00192FC4" w:rsidRPr="00192FC4">
        <w:rPr>
          <w:b/>
          <w:color w:val="000000"/>
          <w:spacing w:val="-1"/>
        </w:rPr>
        <w:t xml:space="preserve"> </w:t>
      </w:r>
      <w:r w:rsidR="00192FC4" w:rsidRPr="00192FC4">
        <w:rPr>
          <w:b/>
          <w:color w:val="000000"/>
          <w:spacing w:val="1"/>
        </w:rPr>
        <w:t>холецистит. Врачебно-трудовая экспертиза. В</w:t>
      </w:r>
      <w:r w:rsidR="00192FC4" w:rsidRPr="00192FC4">
        <w:rPr>
          <w:b/>
          <w:color w:val="000000"/>
          <w:spacing w:val="4"/>
        </w:rPr>
        <w:t>е</w:t>
      </w:r>
      <w:r w:rsidR="00192FC4" w:rsidRPr="00192FC4">
        <w:rPr>
          <w:b/>
          <w:color w:val="000000"/>
          <w:spacing w:val="4"/>
        </w:rPr>
        <w:softHyphen/>
      </w:r>
      <w:r w:rsidR="00192FC4" w:rsidRPr="00192FC4">
        <w:rPr>
          <w:b/>
          <w:color w:val="000000"/>
          <w:spacing w:val="5"/>
        </w:rPr>
        <w:t>дение больных в условиях поликлиники</w:t>
      </w:r>
      <w:r w:rsidRPr="00192FC4">
        <w:rPr>
          <w:b/>
        </w:rPr>
        <w:t>.</w:t>
      </w:r>
      <w:r>
        <w:rPr>
          <w:color w:val="000000"/>
        </w:rPr>
        <w:t xml:space="preserve"> </w:t>
      </w:r>
      <w:r w:rsidR="000B0373">
        <w:rPr>
          <w:color w:val="000000"/>
        </w:rPr>
        <w:t xml:space="preserve">Хронический </w:t>
      </w:r>
      <w:proofErr w:type="spellStart"/>
      <w:r w:rsidR="000B0373">
        <w:rPr>
          <w:color w:val="000000"/>
        </w:rPr>
        <w:t>некалькулезный</w:t>
      </w:r>
      <w:proofErr w:type="spellEnd"/>
      <w:r w:rsidR="000B0373">
        <w:rPr>
          <w:color w:val="000000"/>
        </w:rPr>
        <w:t xml:space="preserve"> холецистит (ХНХ) - в настоящее время является одним из наиболее распространенных заболеваний органов пищеварения. Удельный вес ХКХ в структуре заболеваемости желчевыводящих путей от 10,5 до 66,91%.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Частота его составляет 3,9-6,5 на 1000 населения. Говоря о распространенности ХНХ можно отметить, что это заболевание встречается преимущественно: а) в первично-хронической форме; б) чаще в среднем возрасте; в) чаще среди женщин; г) чаще в развитых странах (Галкин В</w:t>
      </w:r>
      <w:r w:rsidR="00146F44">
        <w:rPr>
          <w:color w:val="000000"/>
        </w:rPr>
        <w:t>.</w:t>
      </w:r>
      <w:r>
        <w:rPr>
          <w:color w:val="000000"/>
        </w:rPr>
        <w:t>А., 1986).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В последние десятилетия отмечена устойчивая тенденция к росту заболе</w:t>
      </w:r>
      <w:r>
        <w:rPr>
          <w:color w:val="000000"/>
        </w:rPr>
        <w:softHyphen/>
        <w:t xml:space="preserve">ваемости ХНХ. Существенные изменения претерпел и </w:t>
      </w:r>
      <w:proofErr w:type="spellStart"/>
      <w:r>
        <w:rPr>
          <w:color w:val="000000"/>
        </w:rPr>
        <w:t>патоморфоз</w:t>
      </w:r>
      <w:proofErr w:type="spellEnd"/>
      <w:r>
        <w:rPr>
          <w:color w:val="000000"/>
        </w:rPr>
        <w:t xml:space="preserve"> заболевания: ХНХ значительно "помолодел" и встречается не только в молодом, но и в детском возрасте; чаще стал выявляться у лиц мужского пола и среди больных с нормальной массой тала.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При легкой форме ХНХ воспалительные явления выражены </w:t>
      </w:r>
      <w:proofErr w:type="spellStart"/>
      <w:r>
        <w:rPr>
          <w:color w:val="000000"/>
        </w:rPr>
        <w:t>нерезко</w:t>
      </w:r>
      <w:proofErr w:type="spellEnd"/>
      <w:r>
        <w:rPr>
          <w:color w:val="000000"/>
        </w:rPr>
        <w:t>, тече</w:t>
      </w:r>
      <w:r>
        <w:rPr>
          <w:color w:val="000000"/>
        </w:rPr>
        <w:softHyphen/>
        <w:t xml:space="preserve">ние вялое, монотонное, приступы желчной колики 1-2 раза в год. Обострения 1-2 раза в год непродолжительны. Общие и местные симптомы обострения выражены </w:t>
      </w:r>
      <w:proofErr w:type="spellStart"/>
      <w:r>
        <w:rPr>
          <w:color w:val="000000"/>
        </w:rPr>
        <w:t>нерезко</w:t>
      </w:r>
      <w:proofErr w:type="spellEnd"/>
      <w:r>
        <w:rPr>
          <w:color w:val="000000"/>
        </w:rPr>
        <w:t>, иногда рвота желчью, повышение температуры до 37,6 ° С. Иногда небольшой лейко</w:t>
      </w:r>
      <w:r>
        <w:rPr>
          <w:color w:val="000000"/>
        </w:rPr>
        <w:softHyphen/>
        <w:t>цитоз и повышение СОЭ.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Нетрудоспособность по 6-8 дней. Вне периода обострения диспепсические явления отсутствуют или слабо выражены, наблюдаются умеренные боли в правом подреберье или явления дискомфорта, изменения со стороны других органов отсутст</w:t>
      </w:r>
      <w:r>
        <w:rPr>
          <w:color w:val="000000"/>
        </w:rPr>
        <w:softHyphen/>
        <w:t>вуют.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ХНХ средней степени тяжести - обострения до 3-4 раз в год, приступы пече</w:t>
      </w:r>
      <w:r>
        <w:rPr>
          <w:color w:val="000000"/>
        </w:rPr>
        <w:softHyphen/>
        <w:t>ночной колики до 5-6</w:t>
      </w:r>
      <w:r>
        <w:rPr>
          <w:i/>
          <w:iCs/>
          <w:color w:val="000000"/>
        </w:rPr>
        <w:t xml:space="preserve"> </w:t>
      </w:r>
      <w:r>
        <w:rPr>
          <w:color w:val="000000"/>
        </w:rPr>
        <w:t>раз в год. Температура тела может повышаться до 38-39</w:t>
      </w:r>
      <w:proofErr w:type="gramStart"/>
      <w:r>
        <w:rPr>
          <w:color w:val="000000"/>
        </w:rPr>
        <w:t>°С</w:t>
      </w:r>
      <w:proofErr w:type="gramEnd"/>
      <w:r>
        <w:rPr>
          <w:color w:val="000000"/>
        </w:rPr>
        <w:t>, со</w:t>
      </w:r>
      <w:r>
        <w:rPr>
          <w:color w:val="000000"/>
        </w:rPr>
        <w:softHyphen/>
        <w:t>провождается выраженной интоксикацией, повторной рвотой, не облегчающие состоя</w:t>
      </w:r>
      <w:r>
        <w:rPr>
          <w:color w:val="000000"/>
        </w:rPr>
        <w:softHyphen/>
        <w:t>ния больного. Иногда - рефлекторная стенокардия, кратковременная желтушность склер. Число лейкоцитов достигает 12-14х10</w:t>
      </w:r>
      <w:r>
        <w:rPr>
          <w:color w:val="000000"/>
          <w:vertAlign w:val="superscript"/>
        </w:rPr>
        <w:t>9</w:t>
      </w:r>
      <w:r>
        <w:rPr>
          <w:color w:val="000000"/>
        </w:rPr>
        <w:t xml:space="preserve"> /л, ускорение СОЭ.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Сроки нетрудоспособности 20-23 дня в стационаре и всего 35-40 дней, если поражаются желчные протоки, поджелудочная железа.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При тяжелой форме ХНХ часто отмечаются различные осложнения - холангит, гепатит, цирроз, панкреатит, </w:t>
      </w:r>
      <w:proofErr w:type="spellStart"/>
      <w:r>
        <w:rPr>
          <w:color w:val="000000"/>
        </w:rPr>
        <w:t>перихолецистит</w:t>
      </w:r>
      <w:proofErr w:type="spellEnd"/>
      <w:r>
        <w:rPr>
          <w:color w:val="000000"/>
        </w:rPr>
        <w:t>. Обострение более 5 раз в год, частые приступы печеночной колики. Нетрудоспособность 6-7 недель, В связи с тем, что функциональные нарушения остаются и вне периода обострения и выражены резко, больные нетрудоспособны.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 xml:space="preserve">С целью предупреждения возникновения заболеваний </w:t>
      </w:r>
      <w:proofErr w:type="spellStart"/>
      <w:r>
        <w:rPr>
          <w:color w:val="000000"/>
        </w:rPr>
        <w:t>билиарной</w:t>
      </w:r>
      <w:proofErr w:type="spellEnd"/>
      <w:r>
        <w:rPr>
          <w:color w:val="000000"/>
        </w:rPr>
        <w:t xml:space="preserve"> системы необходима эффективная первичная профилактика, в основе которой лежит раннее воз</w:t>
      </w:r>
      <w:r>
        <w:rPr>
          <w:color w:val="000000"/>
        </w:rPr>
        <w:softHyphen/>
        <w:t>действие на факторы риск. Возникновению заболевания способствует застой желчи в желчевыводящих путях, изменение её физико-химических свойств; спазм пузырного протока, нейроэндокринные нарушения, инфекционно-аллергические</w:t>
      </w:r>
      <w:r>
        <w:rPr>
          <w:color w:val="000000"/>
          <w:vertAlign w:val="subscript"/>
        </w:rPr>
        <w:t>,</w:t>
      </w:r>
      <w:r>
        <w:rPr>
          <w:color w:val="000000"/>
        </w:rPr>
        <w:t xml:space="preserve"> социальные фак</w:t>
      </w:r>
      <w:r>
        <w:rPr>
          <w:color w:val="000000"/>
        </w:rPr>
        <w:softHyphen/>
        <w:t>торы и т.д.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lastRenderedPageBreak/>
        <w:tab/>
        <w:t xml:space="preserve">Современный подход к </w:t>
      </w:r>
      <w:proofErr w:type="gramStart"/>
      <w:r>
        <w:rPr>
          <w:color w:val="000000"/>
        </w:rPr>
        <w:t>медико-социальной</w:t>
      </w:r>
      <w:proofErr w:type="gramEnd"/>
      <w:r>
        <w:rPr>
          <w:color w:val="000000"/>
        </w:rPr>
        <w:t xml:space="preserve"> проблеме больных ХНХ подразу</w:t>
      </w:r>
      <w:r>
        <w:rPr>
          <w:color w:val="000000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ab/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b/>
          <w:bCs/>
          <w:i/>
          <w:iCs/>
          <w:color w:val="000000"/>
        </w:rPr>
        <w:t xml:space="preserve">2. </w:t>
      </w:r>
      <w:r w:rsidR="004F489A">
        <w:rPr>
          <w:b/>
          <w:u w:val="single"/>
        </w:rPr>
        <w:t>Цель изучения темы</w:t>
      </w:r>
      <w:r w:rsidRPr="007B75B7">
        <w:rPr>
          <w:b/>
          <w:u w:val="single"/>
        </w:rPr>
        <w:t>:</w:t>
      </w:r>
      <w:r>
        <w:t xml:space="preserve"> </w:t>
      </w:r>
      <w:r>
        <w:rPr>
          <w:color w:val="000000"/>
        </w:rPr>
        <w:t>овладение врачебными навыками ранней диагностики, проведения ВТЭ, назначения инд</w:t>
      </w:r>
      <w:r w:rsidR="004F489A">
        <w:rPr>
          <w:color w:val="000000"/>
        </w:rPr>
        <w:t>и</w:t>
      </w:r>
      <w:r>
        <w:rPr>
          <w:color w:val="000000"/>
        </w:rPr>
        <w:t xml:space="preserve">видуализированного лечения больных ХНХ </w:t>
      </w:r>
      <w:r>
        <w:rPr>
          <w:smallCaps/>
          <w:color w:val="000000"/>
        </w:rPr>
        <w:t xml:space="preserve">в </w:t>
      </w:r>
      <w:r>
        <w:rPr>
          <w:color w:val="000000"/>
        </w:rPr>
        <w:t>усло</w:t>
      </w:r>
      <w:r>
        <w:rPr>
          <w:color w:val="000000"/>
        </w:rPr>
        <w:softHyphen/>
        <w:t>виях поликлиники.</w:t>
      </w:r>
    </w:p>
    <w:p w:rsidR="004F489A" w:rsidRDefault="004F489A" w:rsidP="002E5473">
      <w:pPr>
        <w:shd w:val="clear" w:color="auto" w:fill="FFFFFF"/>
        <w:autoSpaceDE w:val="0"/>
        <w:autoSpaceDN w:val="0"/>
        <w:adjustRightInd w:val="0"/>
        <w:ind w:firstLine="0"/>
      </w:pPr>
    </w:p>
    <w:p w:rsidR="000B0373" w:rsidRPr="00616EF0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</w:rPr>
      </w:pPr>
      <w:r w:rsidRPr="004F489A">
        <w:rPr>
          <w:color w:val="000000"/>
        </w:rPr>
        <w:t>Для формирования профессиональных компетенций студент должен</w:t>
      </w:r>
      <w:r w:rsidRPr="00616EF0">
        <w:rPr>
          <w:b/>
          <w:color w:val="000000"/>
        </w:rPr>
        <w:t xml:space="preserve"> </w:t>
      </w:r>
      <w:r w:rsidRPr="00616EF0">
        <w:rPr>
          <w:b/>
          <w:bCs/>
          <w:iCs/>
          <w:color w:val="000000"/>
        </w:rPr>
        <w:t>знать: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факторы риска ХНХ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этиологию патогенез, современную классификацию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методику сбора жалоб, анамнеза заболевания, объективного доследова</w:t>
      </w:r>
      <w:r>
        <w:rPr>
          <w:color w:val="000000"/>
        </w:rPr>
        <w:softHyphen/>
        <w:t>ния больного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интерпретацию результатов лабораторно-инструментальных методов ис</w:t>
      </w:r>
      <w:r>
        <w:rPr>
          <w:color w:val="000000"/>
        </w:rPr>
        <w:softHyphen/>
        <w:t xml:space="preserve">следования                 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принципы ВТЭ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средства этиотропной, патогенетической, симптоматической медикаментозной и немедикаментозной терапии                                     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0B0373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принципы реабилитации больных с заболеваниями внутренних органов</w:t>
      </w:r>
    </w:p>
    <w:p w:rsidR="000B0373" w:rsidRPr="004F489A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методы первичной, вторичной третичной профилактики</w:t>
      </w:r>
    </w:p>
    <w:p w:rsidR="004F489A" w:rsidRDefault="004F489A" w:rsidP="004F489A">
      <w:pPr>
        <w:shd w:val="clear" w:color="auto" w:fill="FFFFFF"/>
        <w:autoSpaceDE w:val="0"/>
        <w:autoSpaceDN w:val="0"/>
        <w:adjustRightInd w:val="0"/>
        <w:ind w:left="720" w:firstLine="0"/>
      </w:pPr>
    </w:p>
    <w:p w:rsidR="000B0373" w:rsidRPr="005F4FBB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</w:rPr>
      </w:pPr>
      <w:r w:rsidRPr="004F489A">
        <w:rPr>
          <w:color w:val="000000"/>
        </w:rPr>
        <w:t>Для формирования профессиональных компетенций студент должен</w:t>
      </w:r>
      <w:r w:rsidRPr="005F4FBB">
        <w:rPr>
          <w:b/>
          <w:color w:val="000000"/>
        </w:rPr>
        <w:t xml:space="preserve"> </w:t>
      </w:r>
      <w:r w:rsidRPr="005F4FBB">
        <w:rPr>
          <w:b/>
          <w:bCs/>
          <w:iCs/>
          <w:color w:val="000000"/>
        </w:rPr>
        <w:t>уметь: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провести раннюю диагностику ХНХ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дифференцировать его с другими заболеваниями ЖКТ, имеющими сход</w:t>
      </w:r>
      <w:r>
        <w:rPr>
          <w:color w:val="000000"/>
        </w:rPr>
        <w:softHyphen/>
        <w:t>ную симптоматику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план дополнительного обследования</w:t>
      </w:r>
    </w:p>
    <w:p w:rsidR="000B0373" w:rsidRDefault="000B0373" w:rsidP="002E5473">
      <w:pPr>
        <w:numPr>
          <w:ilvl w:val="0"/>
          <w:numId w:val="39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оценить результаты клинических и лабораторно-инструментальных ис</w:t>
      </w:r>
      <w:r>
        <w:rPr>
          <w:color w:val="000000"/>
        </w:rPr>
        <w:softHyphen/>
        <w:t>следований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сформулировать диагноз в соответствии с современной классификацией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осуществить своевременную госпитализацию больного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больному инд</w:t>
      </w:r>
      <w:r w:rsidR="00F92EF2">
        <w:rPr>
          <w:color w:val="000000"/>
        </w:rPr>
        <w:t>и</w:t>
      </w:r>
      <w:r>
        <w:rPr>
          <w:color w:val="000000"/>
        </w:rPr>
        <w:t>видуализированное лечение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провести экспертизу нетрудоспособности</w:t>
      </w:r>
    </w:p>
    <w:p w:rsidR="000B0373" w:rsidRDefault="000B0373" w:rsidP="002E5473">
      <w:pPr>
        <w:numPr>
          <w:ilvl w:val="0"/>
          <w:numId w:val="40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назначить комплекс профилактических мероприятий с применением ме</w:t>
      </w:r>
      <w:r>
        <w:rPr>
          <w:color w:val="000000"/>
        </w:rPr>
        <w:softHyphen/>
        <w:t>дикаментозных и немедикаментозных методов лечения.</w:t>
      </w:r>
    </w:p>
    <w:p w:rsidR="000B0373" w:rsidRPr="005F4FBB" w:rsidRDefault="000B0373" w:rsidP="002E5473">
      <w:pPr>
        <w:numPr>
          <w:ilvl w:val="0"/>
          <w:numId w:val="3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>проводить мероприятия по первичной, вторичной профилактике ХНХ</w:t>
      </w:r>
      <w:r>
        <w:rPr>
          <w:b/>
          <w:bCs/>
          <w:i/>
          <w:iCs/>
          <w:color w:val="000000"/>
        </w:rPr>
        <w:t>.</w:t>
      </w:r>
    </w:p>
    <w:p w:rsidR="000B0373" w:rsidRDefault="000B0373" w:rsidP="002E5473">
      <w:pPr>
        <w:keepNext/>
        <w:keepLines/>
        <w:ind w:firstLine="0"/>
        <w:rPr>
          <w:b/>
          <w:u w:val="single"/>
        </w:rPr>
      </w:pPr>
      <w:r w:rsidRPr="005F4FBB">
        <w:rPr>
          <w:b/>
          <w:bCs/>
          <w:iCs/>
          <w:color w:val="000000"/>
        </w:rPr>
        <w:lastRenderedPageBreak/>
        <w:t>3.</w:t>
      </w:r>
      <w:r w:rsidRPr="00237EE5">
        <w:rPr>
          <w:u w:val="single"/>
        </w:rPr>
        <w:t xml:space="preserve"> </w:t>
      </w:r>
      <w:r w:rsidRPr="00237EE5">
        <w:rPr>
          <w:b/>
          <w:u w:val="single"/>
        </w:rPr>
        <w:t>Нео</w:t>
      </w:r>
      <w:r w:rsidR="004F489A">
        <w:rPr>
          <w:b/>
          <w:u w:val="single"/>
        </w:rPr>
        <w:t>б</w:t>
      </w:r>
      <w:r w:rsidRPr="00237EE5">
        <w:rPr>
          <w:b/>
          <w:u w:val="single"/>
        </w:rPr>
        <w:t>ходимые  базисные знания и умения</w:t>
      </w:r>
      <w:r>
        <w:rPr>
          <w:b/>
          <w:u w:val="single"/>
        </w:rPr>
        <w:t>:</w:t>
      </w:r>
    </w:p>
    <w:p w:rsidR="000B0373" w:rsidRDefault="000B0373" w:rsidP="002E5473">
      <w:pPr>
        <w:keepNext/>
        <w:keepLines/>
      </w:pPr>
      <w:r w:rsidRPr="00237EE5">
        <w:t>-анатомо-</w:t>
      </w:r>
      <w:r>
        <w:t xml:space="preserve">физиологические особенности  органов и систем </w:t>
      </w:r>
    </w:p>
    <w:p w:rsidR="000B0373" w:rsidRDefault="000B0373" w:rsidP="002E5473">
      <w:pPr>
        <w:keepNext/>
        <w:keepLines/>
      </w:pPr>
      <w:r>
        <w:t>-методика исследования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  <w:u w:val="single"/>
        </w:rPr>
      </w:pPr>
      <w:r>
        <w:t xml:space="preserve">          -возрастные особенности</w:t>
      </w:r>
      <w:r w:rsidRPr="00B367BC">
        <w:rPr>
          <w:color w:val="000000"/>
          <w:u w:val="single"/>
        </w:rPr>
        <w:t xml:space="preserve"> </w:t>
      </w:r>
    </w:p>
    <w:p w:rsidR="000B0373" w:rsidRPr="00F8761F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b/>
          <w:color w:val="000000"/>
          <w:u w:val="single"/>
        </w:rPr>
      </w:pPr>
      <w:r w:rsidRPr="00F8761F">
        <w:rPr>
          <w:b/>
          <w:color w:val="000000"/>
          <w:u w:val="single"/>
        </w:rPr>
        <w:t xml:space="preserve">4.Материалы для самоподготовки к освоению данной темы: 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Вопросы для самоподготовки: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1. Этиология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2.Основные механизмы патогенеза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3.Современная классификация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</w:pPr>
      <w:r>
        <w:rPr>
          <w:color w:val="000000"/>
        </w:rPr>
        <w:t>4.Клинические проявления различных форм ХНХ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  <w:r>
        <w:rPr>
          <w:color w:val="000000"/>
        </w:rPr>
        <w:t>5. Лабораторно-инструментальные методы исследования</w:t>
      </w:r>
    </w:p>
    <w:p w:rsidR="000B0373" w:rsidRDefault="000B0373" w:rsidP="002E5473">
      <w:pPr>
        <w:keepNext/>
        <w:keepLines/>
        <w:ind w:firstLine="0"/>
      </w:pPr>
      <w:r>
        <w:rPr>
          <w:b/>
          <w:u w:val="single"/>
        </w:rPr>
        <w:t>Вид занятия:</w:t>
      </w:r>
      <w:r w:rsidR="002E5473">
        <w:rPr>
          <w:b/>
          <w:u w:val="single"/>
        </w:rPr>
        <w:t xml:space="preserve"> </w:t>
      </w:r>
      <w:r>
        <w:t>самостоятельная работа студентов</w:t>
      </w:r>
      <w:r w:rsidR="002E5473">
        <w:t xml:space="preserve"> под руководством преподавателя</w:t>
      </w:r>
    </w:p>
    <w:p w:rsidR="000B0373" w:rsidRDefault="000B0373" w:rsidP="002E5473">
      <w:pPr>
        <w:keepNext/>
        <w:keepLines/>
        <w:ind w:firstLine="0"/>
        <w:rPr>
          <w:b/>
          <w:bCs/>
          <w:iCs/>
          <w:color w:val="000000"/>
        </w:rPr>
      </w:pPr>
      <w:r>
        <w:rPr>
          <w:b/>
        </w:rPr>
        <w:t>5</w:t>
      </w:r>
      <w:r>
        <w:t xml:space="preserve">. </w:t>
      </w:r>
      <w:r w:rsidR="004F489A">
        <w:rPr>
          <w:b/>
          <w:u w:val="single"/>
        </w:rPr>
        <w:t>Продолжительность</w:t>
      </w:r>
      <w:r>
        <w:rPr>
          <w:b/>
          <w:u w:val="single"/>
        </w:rPr>
        <w:t>:</w:t>
      </w:r>
      <w:r>
        <w:t xml:space="preserve"> 2 часа.</w:t>
      </w:r>
    </w:p>
    <w:p w:rsidR="000B0373" w:rsidRPr="002E5473" w:rsidRDefault="000B0373" w:rsidP="002E5473">
      <w:pPr>
        <w:keepNext/>
        <w:keepLines/>
        <w:ind w:firstLine="0"/>
        <w:rPr>
          <w:rFonts w:eastAsia="Times New Roman"/>
        </w:rPr>
      </w:pPr>
      <w:proofErr w:type="gramStart"/>
      <w:r w:rsidRPr="005F4FBB">
        <w:rPr>
          <w:b/>
          <w:bCs/>
          <w:iCs/>
          <w:color w:val="000000"/>
        </w:rPr>
        <w:t>6.</w:t>
      </w:r>
      <w:r w:rsidRPr="005F4FBB">
        <w:rPr>
          <w:b/>
          <w:bCs/>
          <w:iCs/>
          <w:color w:val="000000"/>
          <w:u w:val="single"/>
        </w:rPr>
        <w:t>Оснащение</w:t>
      </w:r>
      <w:r w:rsidRPr="005F4FBB">
        <w:rPr>
          <w:b/>
          <w:bCs/>
          <w:iCs/>
          <w:color w:val="000000"/>
        </w:rPr>
        <w:t>:</w:t>
      </w:r>
      <w:r>
        <w:rPr>
          <w:color w:val="000000"/>
        </w:rPr>
        <w:t xml:space="preserve"> </w:t>
      </w:r>
      <w:r w:rsidR="002E5473" w:rsidRPr="002E5473">
        <w:rPr>
          <w:rFonts w:eastAsia="Times New Roman"/>
        </w:rPr>
        <w:t>фонендоскопы, тонометры,</w:t>
      </w:r>
      <w:r w:rsidR="002E5473" w:rsidRPr="002E5473">
        <w:rPr>
          <w:rFonts w:eastAsia="Times New Roman"/>
          <w:b/>
          <w:bCs/>
        </w:rPr>
        <w:t xml:space="preserve"> </w:t>
      </w:r>
      <w:r w:rsidR="002E5473" w:rsidRPr="002E5473">
        <w:rPr>
          <w:rFonts w:eastAsia="Times New Roman"/>
        </w:rPr>
        <w:t xml:space="preserve">больные, находящиеся на диспансерном осмотре в поликлинике, на приеме </w:t>
      </w:r>
      <w:r w:rsidR="002E5473" w:rsidRPr="002E5473">
        <w:rPr>
          <w:rFonts w:eastAsia="Times New Roman"/>
          <w:snapToGrid w:val="0"/>
        </w:rPr>
        <w:t>в кабинете терапевта и онколога, на профилактическом медицинском осмотре, в дневном стационаре, больных на дому,</w:t>
      </w:r>
      <w:r w:rsidR="002E5473" w:rsidRPr="002E5473">
        <w:rPr>
          <w:rFonts w:eastAsia="Times New Roman"/>
        </w:rPr>
        <w:t xml:space="preserve"> диагностическое оборудование кабинетов, таблицы, плакаты, наборы </w:t>
      </w:r>
      <w:proofErr w:type="spellStart"/>
      <w:r w:rsidR="002E5473" w:rsidRPr="002E5473">
        <w:rPr>
          <w:rFonts w:eastAsia="Times New Roman"/>
        </w:rPr>
        <w:t>фиброгастроскопий</w:t>
      </w:r>
      <w:proofErr w:type="spellEnd"/>
      <w:r w:rsidR="002E5473" w:rsidRPr="002E5473">
        <w:rPr>
          <w:rFonts w:eastAsia="Times New Roman"/>
        </w:rPr>
        <w:t xml:space="preserve"> и </w:t>
      </w:r>
      <w:proofErr w:type="spellStart"/>
      <w:r w:rsidR="002E5473" w:rsidRPr="002E5473">
        <w:rPr>
          <w:rFonts w:eastAsia="Times New Roman"/>
        </w:rPr>
        <w:t>колоноскопий</w:t>
      </w:r>
      <w:proofErr w:type="spellEnd"/>
      <w:r w:rsidR="002E5473" w:rsidRPr="002E5473">
        <w:rPr>
          <w:rFonts w:eastAsia="Times New Roman"/>
        </w:rPr>
        <w:t>, рентгенограммы, стандарты  диагностики, альбомы по фармакотерапии.</w:t>
      </w:r>
      <w:proofErr w:type="gramEnd"/>
      <w:r w:rsidR="002E5473" w:rsidRPr="002E5473">
        <w:rPr>
          <w:rFonts w:eastAsia="Times New Roman"/>
        </w:rPr>
        <w:t xml:space="preserve"> Мультимедийные ситуационные задачи, атласы, «оцифрованные» материалы и др.</w:t>
      </w:r>
    </w:p>
    <w:p w:rsidR="000B0373" w:rsidRDefault="000B0373" w:rsidP="002E5473">
      <w:pPr>
        <w:keepNext/>
        <w:keepLines/>
        <w:ind w:firstLine="0"/>
        <w:rPr>
          <w:b/>
        </w:rPr>
      </w:pPr>
      <w:r>
        <w:rPr>
          <w:b/>
        </w:rPr>
        <w:t>7. Самостоятельная работа студентов под руководством преподавателя включает:</w:t>
      </w:r>
    </w:p>
    <w:p w:rsidR="000B0373" w:rsidRDefault="000B0373" w:rsidP="002E5473">
      <w:pPr>
        <w:keepNext/>
        <w:keepLines/>
      </w:pPr>
      <w: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0B0373" w:rsidRDefault="000B0373" w:rsidP="002E5473">
      <w:pPr>
        <w:shd w:val="clear" w:color="auto" w:fill="FFFFFF"/>
        <w:autoSpaceDE w:val="0"/>
        <w:autoSpaceDN w:val="0"/>
        <w:adjustRightInd w:val="0"/>
      </w:pPr>
      <w:r>
        <w:t>Б) посещение с больными лечебных и диагностических кабинетов, лабораторий.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>В) Интерпретацию результатов  полученных дополнительных исследований больного.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>
        <w:t xml:space="preserve">, листка нетрудоспособности, индивидуального плана лечебно-оздоровительных мероприятий и </w:t>
      </w:r>
      <w:r>
        <w:rPr>
          <w:snapToGrid w:val="0"/>
          <w:szCs w:val="24"/>
        </w:rPr>
        <w:t xml:space="preserve">направления на </w:t>
      </w:r>
      <w:proofErr w:type="gramStart"/>
      <w:r>
        <w:rPr>
          <w:snapToGrid w:val="0"/>
          <w:szCs w:val="24"/>
        </w:rPr>
        <w:t>медико-социальную</w:t>
      </w:r>
      <w:proofErr w:type="gramEnd"/>
      <w:r>
        <w:rPr>
          <w:snapToGrid w:val="0"/>
          <w:szCs w:val="24"/>
        </w:rPr>
        <w:t xml:space="preserve"> экспертизу</w:t>
      </w:r>
      <w:r>
        <w:rPr>
          <w:color w:val="000000"/>
        </w:rPr>
        <w:t>).</w:t>
      </w:r>
    </w:p>
    <w:p w:rsidR="000B0373" w:rsidRDefault="000B0373" w:rsidP="002E5473">
      <w:pPr>
        <w:rPr>
          <w:color w:val="000000"/>
        </w:rPr>
      </w:pPr>
      <w:r>
        <w:rPr>
          <w:color w:val="000000"/>
        </w:rPr>
        <w:t xml:space="preserve">Д) Самостоятельная работа студентов в учебных аудиториях (решение мультимедийных ситуационных задач, деловые игры, просмотр видеофильмов по теме, атласов и др.). </w:t>
      </w:r>
    </w:p>
    <w:p w:rsidR="000B0373" w:rsidRDefault="000B0373" w:rsidP="002E5473">
      <w:pPr>
        <w:rPr>
          <w:snapToGrid w:val="0"/>
          <w:szCs w:val="20"/>
        </w:rPr>
      </w:pPr>
    </w:p>
    <w:p w:rsidR="000B0373" w:rsidRDefault="000B0373" w:rsidP="002E5473">
      <w:pPr>
        <w:ind w:firstLine="0"/>
        <w:rPr>
          <w:snapToGrid w:val="0"/>
        </w:rPr>
      </w:pPr>
      <w:r w:rsidRPr="002E5473">
        <w:rPr>
          <w:b/>
          <w:snapToGrid w:val="0"/>
        </w:rPr>
        <w:t>7.</w:t>
      </w:r>
      <w:r w:rsidR="002E5473" w:rsidRPr="002E5473">
        <w:rPr>
          <w:b/>
          <w:snapToGrid w:val="0"/>
        </w:rPr>
        <w:t>1.</w:t>
      </w:r>
      <w:r w:rsidR="002E5473">
        <w:rPr>
          <w:snapToGrid w:val="0"/>
        </w:rPr>
        <w:t xml:space="preserve"> </w:t>
      </w:r>
      <w:r>
        <w:rPr>
          <w:snapToGrid w:val="0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>
        <w:rPr>
          <w:snapToGrid w:val="0"/>
        </w:rPr>
        <w:t>курации</w:t>
      </w:r>
      <w:proofErr w:type="spellEnd"/>
      <w:r>
        <w:rPr>
          <w:snapToGrid w:val="0"/>
        </w:rPr>
        <w:t xml:space="preserve">. </w:t>
      </w:r>
    </w:p>
    <w:p w:rsidR="004F489A" w:rsidRDefault="004F489A" w:rsidP="002E5473">
      <w:pPr>
        <w:ind w:firstLine="0"/>
        <w:rPr>
          <w:snapToGrid w:val="0"/>
        </w:rPr>
      </w:pPr>
    </w:p>
    <w:p w:rsidR="000B0373" w:rsidRPr="004F489A" w:rsidRDefault="000B0373" w:rsidP="002E5473">
      <w:pPr>
        <w:rPr>
          <w:snapToGrid w:val="0"/>
          <w:u w:val="single"/>
        </w:rPr>
      </w:pPr>
      <w:r w:rsidRPr="004F489A">
        <w:rPr>
          <w:snapToGrid w:val="0"/>
          <w:u w:val="single"/>
        </w:rPr>
        <w:t xml:space="preserve">Контрольные вопросы: 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lastRenderedPageBreak/>
        <w:t xml:space="preserve">-провести сбор анамнеза у больного хроническим </w:t>
      </w:r>
      <w:proofErr w:type="spellStart"/>
      <w:r>
        <w:rPr>
          <w:snapToGrid w:val="0"/>
        </w:rPr>
        <w:t>некалькулезным</w:t>
      </w:r>
      <w:proofErr w:type="spellEnd"/>
      <w:r>
        <w:rPr>
          <w:snapToGrid w:val="0"/>
        </w:rPr>
        <w:t xml:space="preserve"> холециститом,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-подготовить план обследования;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-выставить клинический диагноз с обоснованием;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интерпретировать данные лабораторных и инструментальных исследований;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-разработать план лечения;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определить группу диспансерного наблюдения;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-разработать реабилитационные мероприятия на поликлиническом этапе;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>- провести первичную и вторичную профилактику;</w:t>
      </w:r>
    </w:p>
    <w:p w:rsidR="000B0373" w:rsidRDefault="000B0373" w:rsidP="002E5473">
      <w:pPr>
        <w:rPr>
          <w:snapToGrid w:val="0"/>
        </w:rPr>
      </w:pPr>
      <w:r>
        <w:rPr>
          <w:snapToGrid w:val="0"/>
        </w:rPr>
        <w:t xml:space="preserve">- провести </w:t>
      </w:r>
      <w:proofErr w:type="spellStart"/>
      <w:r>
        <w:rPr>
          <w:snapToGrid w:val="0"/>
        </w:rPr>
        <w:t>врачебно</w:t>
      </w:r>
      <w:proofErr w:type="spellEnd"/>
      <w:r>
        <w:rPr>
          <w:snapToGrid w:val="0"/>
        </w:rPr>
        <w:t xml:space="preserve"> – трудовую  экспертизу; </w:t>
      </w:r>
    </w:p>
    <w:p w:rsidR="000B0373" w:rsidRDefault="000B0373" w:rsidP="002E5473">
      <w:pPr>
        <w:rPr>
          <w:snapToGrid w:val="0"/>
        </w:rPr>
      </w:pPr>
    </w:p>
    <w:p w:rsidR="000B0373" w:rsidRDefault="000B0373" w:rsidP="002E5473">
      <w:pPr>
        <w:numPr>
          <w:ilvl w:val="1"/>
          <w:numId w:val="43"/>
        </w:numPr>
        <w:ind w:firstLine="0"/>
        <w:rPr>
          <w:snapToGrid w:val="0"/>
        </w:rPr>
      </w:pPr>
      <w:r w:rsidRPr="002E5473">
        <w:rPr>
          <w:snapToGrid w:val="0"/>
          <w:u w:val="single"/>
        </w:rPr>
        <w:t>Место проведения самоподготовки:</w:t>
      </w:r>
      <w:r>
        <w:rPr>
          <w:snapToGrid w:val="0"/>
        </w:rPr>
        <w:t xml:space="preserve"> палаты дневного стационара, кабинет участкового терапевта, эндоскопический и кабинет УЗИ диагностики, учебные комнаты, читальный зал и др.</w:t>
      </w:r>
    </w:p>
    <w:p w:rsidR="004F489A" w:rsidRDefault="004F489A" w:rsidP="002E5473">
      <w:pPr>
        <w:numPr>
          <w:ilvl w:val="1"/>
          <w:numId w:val="43"/>
        </w:numPr>
        <w:ind w:firstLine="0"/>
        <w:rPr>
          <w:snapToGrid w:val="0"/>
        </w:rPr>
      </w:pPr>
    </w:p>
    <w:p w:rsidR="000B0373" w:rsidRDefault="000B0373" w:rsidP="002E5473">
      <w:pPr>
        <w:numPr>
          <w:ilvl w:val="1"/>
          <w:numId w:val="43"/>
        </w:numPr>
        <w:ind w:firstLine="0"/>
        <w:rPr>
          <w:snapToGrid w:val="0"/>
        </w:rPr>
      </w:pPr>
      <w:proofErr w:type="spellStart"/>
      <w:r w:rsidRPr="002E5473">
        <w:rPr>
          <w:snapToGrid w:val="0"/>
          <w:u w:val="single"/>
        </w:rPr>
        <w:t>Учебно</w:t>
      </w:r>
      <w:proofErr w:type="spellEnd"/>
      <w:r w:rsidRPr="002E5473">
        <w:rPr>
          <w:snapToGrid w:val="0"/>
          <w:u w:val="single"/>
        </w:rPr>
        <w:t xml:space="preserve"> – исследовательская работа студентов по данной теме</w:t>
      </w:r>
      <w:r w:rsidR="00F92EF2">
        <w:rPr>
          <w:snapToGrid w:val="0"/>
        </w:rPr>
        <w:t xml:space="preserve"> (проводит</w:t>
      </w:r>
      <w:r>
        <w:rPr>
          <w:snapToGrid w:val="0"/>
        </w:rPr>
        <w:t>ся в учебное время) анализ амбулаторных карт, проведение школ здоровья для пациентов, страдающих ХНХ, анализ статистических показателей поликлиники.</w:t>
      </w:r>
    </w:p>
    <w:p w:rsidR="00F92EF2" w:rsidRDefault="00F92EF2" w:rsidP="00146F44">
      <w:pPr>
        <w:ind w:firstLine="0"/>
        <w:rPr>
          <w:snapToGrid w:val="0"/>
        </w:rPr>
      </w:pPr>
    </w:p>
    <w:p w:rsidR="00F92EF2" w:rsidRPr="00F92EF2" w:rsidRDefault="00F92EF2" w:rsidP="00F92EF2">
      <w:pPr>
        <w:keepNext/>
        <w:keepLines/>
        <w:ind w:firstLine="0"/>
        <w:rPr>
          <w:rFonts w:eastAsia="Times New Roman"/>
        </w:rPr>
      </w:pPr>
      <w:r w:rsidRPr="00F92EF2">
        <w:rPr>
          <w:rFonts w:eastAsia="Times New Roman"/>
        </w:rPr>
        <w:t>Литература:</w:t>
      </w:r>
    </w:p>
    <w:p w:rsidR="007E6FFE" w:rsidRPr="00F0208E" w:rsidRDefault="007E6FFE" w:rsidP="007E6FFE">
      <w:pPr>
        <w:widowControl w:val="0"/>
        <w:autoSpaceDE w:val="0"/>
        <w:autoSpaceDN w:val="0"/>
        <w:adjustRightInd w:val="0"/>
        <w:rPr>
          <w:b/>
        </w:rPr>
      </w:pPr>
      <w:r w:rsidRPr="000C06B7">
        <w:rPr>
          <w:b/>
        </w:rPr>
        <w:t>Основная</w:t>
      </w:r>
      <w:r>
        <w:rPr>
          <w:b/>
        </w:rPr>
        <w:t xml:space="preserve"> литература</w:t>
      </w:r>
      <w:r w:rsidRPr="000C06B7">
        <w:rPr>
          <w:b/>
        </w:rPr>
        <w:t>:</w:t>
      </w:r>
    </w:p>
    <w:tbl>
      <w:tblPr>
        <w:tblW w:w="1181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  <w:gridCol w:w="1021"/>
        <w:gridCol w:w="1152"/>
      </w:tblGrid>
      <w:tr w:rsidR="007E6FFE" w:rsidRPr="00D933AC" w:rsidTr="0060064B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7E6FFE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  <w:r w:rsidRPr="00D933AC">
              <w:rPr>
                <w:bCs/>
              </w:rPr>
              <w:t>Поликлиническая терапия</w:t>
            </w:r>
            <w:r w:rsidRPr="00D933AC">
              <w:t xml:space="preserve">: учебник для студентов медицинских вузов, рек. УМО мед. и </w:t>
            </w:r>
            <w:proofErr w:type="spellStart"/>
            <w:r w:rsidRPr="00D933AC">
              <w:t>фармац</w:t>
            </w:r>
            <w:proofErr w:type="spellEnd"/>
            <w:r w:rsidRPr="00D933AC">
              <w:t xml:space="preserve">. вузов РФ/ А. Я. Крюкова [и др.] ; под ред. А. Я. Крюковой; МЗ и соц. развития РФ, </w:t>
            </w:r>
            <w:proofErr w:type="spellStart"/>
            <w:r w:rsidRPr="00D933AC">
              <w:t>Башк</w:t>
            </w:r>
            <w:proofErr w:type="spellEnd"/>
            <w:r w:rsidRPr="00D933AC">
              <w:t xml:space="preserve">. гос. мед. ун-т. </w:t>
            </w:r>
            <w:proofErr w:type="gramStart"/>
            <w:r w:rsidRPr="00D933AC">
              <w:t>-У</w:t>
            </w:r>
            <w:proofErr w:type="gramEnd"/>
            <w:r w:rsidRPr="00D933AC">
              <w:t xml:space="preserve">фа: </w:t>
            </w:r>
            <w:proofErr w:type="spellStart"/>
            <w:r w:rsidRPr="00D933AC">
              <w:t>Гилем</w:t>
            </w:r>
            <w:proofErr w:type="spellEnd"/>
            <w:r w:rsidRPr="00D933AC">
              <w:t>, 2009. -325 с.: табл.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60064B">
            <w:pPr>
              <w:spacing w:before="100" w:beforeAutospacing="1"/>
              <w:ind w:left="1004" w:firstLine="0"/>
            </w:pPr>
          </w:p>
          <w:p w:rsidR="007E6FFE" w:rsidRPr="00D933AC" w:rsidRDefault="007E6FFE" w:rsidP="0060064B">
            <w:pPr>
              <w:spacing w:before="100" w:beforeAutospacing="1" w:after="100" w:afterAutospacing="1"/>
              <w:ind w:left="284"/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6FFE" w:rsidRPr="00D933AC" w:rsidRDefault="007E6FFE" w:rsidP="007E6FFE">
            <w:pPr>
              <w:numPr>
                <w:ilvl w:val="0"/>
                <w:numId w:val="47"/>
              </w:numPr>
              <w:spacing w:before="100" w:beforeAutospacing="1" w:after="100" w:afterAutospacing="1"/>
            </w:pPr>
          </w:p>
        </w:tc>
      </w:tr>
    </w:tbl>
    <w:p w:rsidR="007E6FFE" w:rsidRPr="0032269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7E6FF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7E6FFE" w:rsidRPr="0032269E" w:rsidRDefault="007E6FFE" w:rsidP="007E6FFE">
      <w:pPr>
        <w:pStyle w:val="a7"/>
        <w:numPr>
          <w:ilvl w:val="0"/>
          <w:numId w:val="4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E6FFE" w:rsidRPr="00D933AC" w:rsidRDefault="007E6FFE" w:rsidP="007E6FFE">
      <w:pPr>
        <w:tabs>
          <w:tab w:val="left" w:pos="9355"/>
        </w:tabs>
        <w:ind w:right="-1"/>
      </w:pPr>
    </w:p>
    <w:p w:rsidR="007E6FFE" w:rsidRDefault="007E6FFE" w:rsidP="007E6FFE">
      <w:pPr>
        <w:ind w:right="283"/>
        <w:rPr>
          <w:b/>
        </w:rPr>
      </w:pPr>
      <w:r w:rsidRPr="007D6C82">
        <w:rPr>
          <w:b/>
        </w:rPr>
        <w:t>Дополнительная литература:</w:t>
      </w:r>
    </w:p>
    <w:p w:rsidR="007E6FFE" w:rsidRPr="00874863" w:rsidRDefault="007E6FFE" w:rsidP="007E6FFE">
      <w:pPr>
        <w:numPr>
          <w:ilvl w:val="0"/>
          <w:numId w:val="48"/>
        </w:numPr>
        <w:rPr>
          <w:shd w:val="clear" w:color="auto" w:fill="FFFFFF"/>
        </w:rPr>
      </w:pPr>
      <w:r w:rsidRPr="00874863">
        <w:rPr>
          <w:bCs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hd w:val="clear" w:color="auto" w:fill="FFFFFF"/>
        </w:rPr>
        <w:t> </w:t>
      </w:r>
      <w:r w:rsidRPr="00874863">
        <w:rPr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874863">
        <w:rPr>
          <w:shd w:val="clear" w:color="auto" w:fill="FFFFFF"/>
        </w:rPr>
        <w:t>спец</w:t>
      </w:r>
      <w:proofErr w:type="gramEnd"/>
      <w:r w:rsidRPr="00874863">
        <w:rPr>
          <w:shd w:val="clear" w:color="auto" w:fill="FFFFFF"/>
        </w:rPr>
        <w:t xml:space="preserve">. «Лечебное дело»/ ГБОУ ВПО БГМУ Минздрава России; сост. А. Я. Крюкова [и др.]. - </w:t>
      </w:r>
      <w:r w:rsidRPr="00874863">
        <w:rPr>
          <w:shd w:val="clear" w:color="auto" w:fill="FFFFFF"/>
        </w:rPr>
        <w:lastRenderedPageBreak/>
        <w:t>Уфа: Изд-во ГБОУ ВПО БГМУ Минздрава России, 2015 - 2015</w:t>
      </w:r>
      <w:r w:rsidRPr="00874863">
        <w:rPr>
          <w:bCs/>
          <w:shd w:val="clear" w:color="auto" w:fill="FFFFFF"/>
        </w:rPr>
        <w:t>Ч. 1</w:t>
      </w:r>
      <w:r w:rsidRPr="00874863">
        <w:rPr>
          <w:shd w:val="clear" w:color="auto" w:fill="FFFFFF"/>
        </w:rPr>
        <w:t>: учебное пособие/ сост. А. Я. Крюкова [и др.]. - 2015. - 82 с.</w:t>
      </w:r>
    </w:p>
    <w:p w:rsidR="007E6FFE" w:rsidRPr="00D933AC" w:rsidRDefault="007E6FFE" w:rsidP="007E6FFE">
      <w:pPr>
        <w:numPr>
          <w:ilvl w:val="0"/>
          <w:numId w:val="48"/>
        </w:numPr>
      </w:pPr>
      <w:r w:rsidRPr="00D933AC">
        <w:t xml:space="preserve">Гастроэнтерология в поликлинической практике: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А.Я. Крюкова, О.А. </w:t>
      </w:r>
      <w:proofErr w:type="spellStart"/>
      <w:r w:rsidRPr="00D933AC">
        <w:t>Курамшина</w:t>
      </w:r>
      <w:proofErr w:type="spellEnd"/>
      <w:r w:rsidRPr="00D933AC">
        <w:t xml:space="preserve">, Л.С. </w:t>
      </w:r>
      <w:proofErr w:type="spellStart"/>
      <w:r w:rsidRPr="00D933AC">
        <w:t>Тувалева</w:t>
      </w:r>
      <w:proofErr w:type="spellEnd"/>
      <w:r w:rsidRPr="00D933AC">
        <w:t xml:space="preserve">, Л.В. </w:t>
      </w:r>
      <w:proofErr w:type="spellStart"/>
      <w:r w:rsidRPr="00D933AC">
        <w:t>Габбасова</w:t>
      </w:r>
      <w:proofErr w:type="spellEnd"/>
      <w:r w:rsidRPr="00D933AC">
        <w:t xml:space="preserve">, Р.С. </w:t>
      </w:r>
      <w:proofErr w:type="spellStart"/>
      <w:r w:rsidRPr="00D933AC">
        <w:t>Низамутдинова</w:t>
      </w:r>
      <w:proofErr w:type="spellEnd"/>
      <w:r w:rsidRPr="00D933AC">
        <w:t xml:space="preserve">, Г.М. </w:t>
      </w:r>
      <w:proofErr w:type="spellStart"/>
      <w:r w:rsidRPr="00D933AC">
        <w:t>Сахаутдинова</w:t>
      </w:r>
      <w:proofErr w:type="spellEnd"/>
      <w:r w:rsidRPr="00D933AC">
        <w:t xml:space="preserve">; под </w:t>
      </w:r>
      <w:proofErr w:type="spellStart"/>
      <w:r w:rsidRPr="00D933AC">
        <w:t>ред.проф</w:t>
      </w:r>
      <w:proofErr w:type="spellEnd"/>
      <w:r w:rsidRPr="00D933AC">
        <w:t>. А.Я. Крюковой. – Уфа: Изд-во ГБОУ ВПО БГМУ Минздрава России, 2012. – 149с.</w:t>
      </w:r>
    </w:p>
    <w:p w:rsidR="007E6FFE" w:rsidRPr="005A7621" w:rsidRDefault="007E6FFE" w:rsidP="007E6FFE">
      <w:pPr>
        <w:numPr>
          <w:ilvl w:val="0"/>
          <w:numId w:val="48"/>
        </w:numPr>
      </w:pPr>
      <w:r w:rsidRPr="00D933AC"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А.Я. Крюкова, Р.С. </w:t>
      </w:r>
      <w:proofErr w:type="spellStart"/>
      <w:r w:rsidRPr="00D933AC">
        <w:t>Низамутдинова</w:t>
      </w:r>
      <w:proofErr w:type="spellEnd"/>
      <w:r w:rsidRPr="00D933AC">
        <w:t xml:space="preserve">, Г.М. </w:t>
      </w:r>
      <w:proofErr w:type="spellStart"/>
      <w:r w:rsidRPr="00D933AC">
        <w:t>Сахаутдинова</w:t>
      </w:r>
      <w:proofErr w:type="spellEnd"/>
      <w:r w:rsidRPr="00D933AC">
        <w:t xml:space="preserve">, О.А. </w:t>
      </w:r>
      <w:proofErr w:type="spellStart"/>
      <w:r w:rsidRPr="00D933AC">
        <w:t>Курамшина</w:t>
      </w:r>
      <w:proofErr w:type="spellEnd"/>
      <w:r w:rsidRPr="00D933AC">
        <w:t xml:space="preserve">, Л.С. </w:t>
      </w:r>
      <w:proofErr w:type="spellStart"/>
      <w:r w:rsidRPr="00D933AC">
        <w:t>Тувалева</w:t>
      </w:r>
      <w:proofErr w:type="spellEnd"/>
      <w:r w:rsidRPr="00D933AC">
        <w:t xml:space="preserve">, Л.В. </w:t>
      </w:r>
      <w:proofErr w:type="spellStart"/>
      <w:r w:rsidRPr="00D933AC">
        <w:t>Габбасова</w:t>
      </w:r>
      <w:proofErr w:type="spellEnd"/>
      <w:r w:rsidRPr="00D933AC">
        <w:t xml:space="preserve">, Ю.А. </w:t>
      </w:r>
      <w:proofErr w:type="spellStart"/>
      <w:r w:rsidRPr="00D933AC">
        <w:t>Кофанова</w:t>
      </w:r>
      <w:proofErr w:type="spellEnd"/>
      <w:r w:rsidRPr="00D933AC">
        <w:t xml:space="preserve">; под </w:t>
      </w:r>
      <w:proofErr w:type="spellStart"/>
      <w:r w:rsidRPr="00D933AC">
        <w:t>ред.проф</w:t>
      </w:r>
      <w:proofErr w:type="spellEnd"/>
      <w:r w:rsidRPr="00D933AC">
        <w:t xml:space="preserve">. А.Я. Крюковой. – Уфа: Изд-во ГБОУ ВПО БГМУ </w:t>
      </w:r>
      <w:r w:rsidRPr="005A7621">
        <w:t>Минздрава России, 2012. – 203с.</w:t>
      </w:r>
    </w:p>
    <w:p w:rsidR="007E6FFE" w:rsidRPr="005A7621" w:rsidRDefault="007E6FFE" w:rsidP="007E6FFE">
      <w:pPr>
        <w:numPr>
          <w:ilvl w:val="0"/>
          <w:numId w:val="48"/>
        </w:numPr>
      </w:pPr>
      <w:r w:rsidRPr="005A7621">
        <w:rPr>
          <w:bCs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hd w:val="clear" w:color="auto" w:fill="FFFFFF"/>
        </w:rPr>
        <w:t> </w:t>
      </w:r>
      <w:r w:rsidRPr="005A7621">
        <w:rPr>
          <w:shd w:val="clear" w:color="auto" w:fill="FFFFFF"/>
        </w:rPr>
        <w:t>желчевыводящих путей: руководство/ Г. Е. Труфанов [и др.]. - СПб</w:t>
      </w:r>
      <w:proofErr w:type="gramStart"/>
      <w:r w:rsidRPr="005A7621">
        <w:rPr>
          <w:shd w:val="clear" w:color="auto" w:fill="FFFFFF"/>
        </w:rPr>
        <w:t xml:space="preserve">.: </w:t>
      </w:r>
      <w:proofErr w:type="gramEnd"/>
      <w:r w:rsidRPr="005A7621">
        <w:rPr>
          <w:shd w:val="clear" w:color="auto" w:fill="FFFFFF"/>
        </w:rPr>
        <w:t>ЭЛБИ-СПб, 2011. - 223 с.</w:t>
      </w:r>
    </w:p>
    <w:p w:rsidR="007E6FFE" w:rsidRPr="00D933AC" w:rsidRDefault="007E6FFE" w:rsidP="007E6FFE">
      <w:pPr>
        <w:numPr>
          <w:ilvl w:val="0"/>
          <w:numId w:val="48"/>
        </w:numPr>
      </w:pPr>
      <w:r w:rsidRPr="00D933AC">
        <w:t xml:space="preserve">Фитотерапия в амбулаторно-поликлинической практике: </w:t>
      </w:r>
      <w:proofErr w:type="spellStart"/>
      <w:r w:rsidRPr="00D933AC">
        <w:t>уч</w:t>
      </w:r>
      <w:proofErr w:type="gramStart"/>
      <w:r w:rsidRPr="00D933AC">
        <w:t>.п</w:t>
      </w:r>
      <w:proofErr w:type="gramEnd"/>
      <w:r w:rsidRPr="00D933AC">
        <w:t>особие</w:t>
      </w:r>
      <w:proofErr w:type="spellEnd"/>
      <w:r w:rsidRPr="00D933AC">
        <w:t xml:space="preserve"> для студентов / Сост.: Крюкова А.Я., </w:t>
      </w:r>
      <w:proofErr w:type="spellStart"/>
      <w:r w:rsidRPr="00D933AC">
        <w:t>Кудашкина</w:t>
      </w:r>
      <w:proofErr w:type="spellEnd"/>
      <w:r w:rsidRPr="00D933AC">
        <w:t xml:space="preserve"> Н.В., </w:t>
      </w:r>
      <w:proofErr w:type="spellStart"/>
      <w:r w:rsidRPr="00D933AC">
        <w:t>Пупыкина</w:t>
      </w:r>
      <w:proofErr w:type="spellEnd"/>
      <w:r w:rsidRPr="00D933AC">
        <w:t xml:space="preserve"> К.А., </w:t>
      </w:r>
      <w:proofErr w:type="spellStart"/>
      <w:r w:rsidRPr="00D933AC">
        <w:t>Сахаутдинова</w:t>
      </w:r>
      <w:proofErr w:type="spellEnd"/>
      <w:r w:rsidRPr="00D933AC">
        <w:t xml:space="preserve"> Г.М., </w:t>
      </w:r>
      <w:proofErr w:type="spellStart"/>
      <w:r w:rsidRPr="00D933AC">
        <w:t>Низамутдинова</w:t>
      </w:r>
      <w:proofErr w:type="spellEnd"/>
      <w:r w:rsidRPr="00D933AC">
        <w:t xml:space="preserve"> Р.С., Хасанова С.Р., </w:t>
      </w:r>
      <w:proofErr w:type="spellStart"/>
      <w:r w:rsidRPr="00D933AC">
        <w:t>Тувалева</w:t>
      </w:r>
      <w:proofErr w:type="spellEnd"/>
      <w:r w:rsidRPr="00D933AC">
        <w:t xml:space="preserve"> Л.С., </w:t>
      </w:r>
      <w:proofErr w:type="spellStart"/>
      <w:r w:rsidRPr="00D933AC">
        <w:t>Курамшина</w:t>
      </w:r>
      <w:proofErr w:type="spellEnd"/>
      <w:r w:rsidRPr="00D933AC">
        <w:t xml:space="preserve"> О.А., Фархутдинов Р.Г., </w:t>
      </w:r>
      <w:proofErr w:type="spellStart"/>
      <w:r w:rsidRPr="00D933AC">
        <w:t>Кофанова</w:t>
      </w:r>
      <w:proofErr w:type="spellEnd"/>
      <w:r w:rsidRPr="00D933AC">
        <w:t xml:space="preserve"> Ю.А., </w:t>
      </w:r>
      <w:proofErr w:type="spellStart"/>
      <w:r w:rsidRPr="00D933AC">
        <w:t>Габбасова</w:t>
      </w:r>
      <w:proofErr w:type="spellEnd"/>
      <w:r w:rsidRPr="00D933AC">
        <w:t xml:space="preserve"> Л.В.; под </w:t>
      </w:r>
      <w:proofErr w:type="spellStart"/>
      <w:r w:rsidRPr="00D933AC">
        <w:t>ред.проф</w:t>
      </w:r>
      <w:proofErr w:type="spellEnd"/>
      <w:r w:rsidRPr="00D933AC">
        <w:t>. А.Я. Крюковой. – Уфа: Изд-во ГБОУ ВПО БГМУ Минздрава России, 2012. – 115с.</w:t>
      </w:r>
    </w:p>
    <w:p w:rsidR="00F92EF2" w:rsidRPr="007E6FFE" w:rsidRDefault="00F92EF2" w:rsidP="007E6FFE">
      <w:pPr>
        <w:widowControl w:val="0"/>
        <w:autoSpaceDE w:val="0"/>
        <w:autoSpaceDN w:val="0"/>
        <w:adjustRightInd w:val="0"/>
        <w:spacing w:before="100" w:beforeAutospacing="1"/>
        <w:ind w:firstLine="0"/>
        <w:rPr>
          <w:rFonts w:eastAsia="Times New Roman"/>
          <w:color w:val="000000"/>
          <w:spacing w:val="-3"/>
        </w:rPr>
      </w:pPr>
    </w:p>
    <w:p w:rsidR="00F92EF2" w:rsidRDefault="00F92EF2" w:rsidP="002E5473">
      <w:pPr>
        <w:rPr>
          <w:snapToGrid w:val="0"/>
        </w:rPr>
      </w:pPr>
    </w:p>
    <w:sectPr w:rsidR="00F92EF2" w:rsidSect="00146F4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8C2C0D"/>
    <w:multiLevelType w:val="hybridMultilevel"/>
    <w:tmpl w:val="61A2024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07D644B0"/>
    <w:multiLevelType w:val="hybridMultilevel"/>
    <w:tmpl w:val="A9663CCE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A7440A"/>
    <w:multiLevelType w:val="multilevel"/>
    <w:tmpl w:val="F9B43158"/>
    <w:lvl w:ilvl="0">
      <w:start w:val="7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i w:val="0"/>
      </w:rPr>
    </w:lvl>
  </w:abstractNum>
  <w:abstractNum w:abstractNumId="4">
    <w:nsid w:val="14B76D6E"/>
    <w:multiLevelType w:val="hybridMultilevel"/>
    <w:tmpl w:val="C42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27183B"/>
    <w:multiLevelType w:val="hybridMultilevel"/>
    <w:tmpl w:val="A208A2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9185455"/>
    <w:multiLevelType w:val="hybridMultilevel"/>
    <w:tmpl w:val="FC8ABCB0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7">
    <w:nsid w:val="1CB465E1"/>
    <w:multiLevelType w:val="hybridMultilevel"/>
    <w:tmpl w:val="5AD28AA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8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D1196C"/>
    <w:multiLevelType w:val="hybridMultilevel"/>
    <w:tmpl w:val="09B6DD4A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E251EAA"/>
    <w:multiLevelType w:val="hybridMultilevel"/>
    <w:tmpl w:val="9570657A"/>
    <w:lvl w:ilvl="0" w:tplc="E9446C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3E1751"/>
    <w:multiLevelType w:val="hybridMultilevel"/>
    <w:tmpl w:val="51EAE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44D524E"/>
    <w:multiLevelType w:val="hybridMultilevel"/>
    <w:tmpl w:val="A7FE2D28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3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2CDC2BE4"/>
    <w:multiLevelType w:val="hybridMultilevel"/>
    <w:tmpl w:val="1DEAE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4B2C1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6E2539"/>
    <w:multiLevelType w:val="hybridMultilevel"/>
    <w:tmpl w:val="8676F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FE0721"/>
    <w:multiLevelType w:val="hybridMultilevel"/>
    <w:tmpl w:val="4F386A32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530C4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E4C302C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F5A1905"/>
    <w:multiLevelType w:val="hybridMultilevel"/>
    <w:tmpl w:val="10B6597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2340C10"/>
    <w:multiLevelType w:val="hybridMultilevel"/>
    <w:tmpl w:val="4E0A4752"/>
    <w:lvl w:ilvl="0" w:tplc="3624818C">
      <w:start w:val="1"/>
      <w:numFmt w:val="decimal"/>
      <w:lvlText w:val="%1."/>
      <w:lvlJc w:val="left"/>
      <w:pPr>
        <w:ind w:left="1320" w:hanging="9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4">
    <w:nsid w:val="453F4E57"/>
    <w:multiLevelType w:val="hybridMultilevel"/>
    <w:tmpl w:val="3614E604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A9869B3"/>
    <w:multiLevelType w:val="hybridMultilevel"/>
    <w:tmpl w:val="83C6D0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640D4F"/>
    <w:multiLevelType w:val="hybridMultilevel"/>
    <w:tmpl w:val="66928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79B3021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06259D0"/>
    <w:multiLevelType w:val="hybridMultilevel"/>
    <w:tmpl w:val="9A44C788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9">
    <w:nsid w:val="62256F7D"/>
    <w:multiLevelType w:val="hybridMultilevel"/>
    <w:tmpl w:val="568CBE50"/>
    <w:lvl w:ilvl="0" w:tplc="A9BAF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9058D"/>
    <w:multiLevelType w:val="hybridMultilevel"/>
    <w:tmpl w:val="5CB6224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1">
    <w:nsid w:val="695E7E8B"/>
    <w:multiLevelType w:val="hybridMultilevel"/>
    <w:tmpl w:val="B7223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5C9C44">
      <w:start w:val="1"/>
      <w:numFmt w:val="decimal"/>
      <w:lvlText w:val="%2."/>
      <w:lvlJc w:val="left"/>
      <w:pPr>
        <w:tabs>
          <w:tab w:val="num" w:pos="1515"/>
        </w:tabs>
        <w:ind w:left="1515" w:hanging="435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9C85AB6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BDF061B"/>
    <w:multiLevelType w:val="hybridMultilevel"/>
    <w:tmpl w:val="CDF01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FBE241F"/>
    <w:multiLevelType w:val="hybridMultilevel"/>
    <w:tmpl w:val="C160FEF8"/>
    <w:lvl w:ilvl="0" w:tplc="570AB2C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2E3513D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3EF7AA7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42E6BED"/>
    <w:multiLevelType w:val="hybridMultilevel"/>
    <w:tmpl w:val="7E8ADBC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38">
    <w:nsid w:val="748C6313"/>
    <w:multiLevelType w:val="hybridMultilevel"/>
    <w:tmpl w:val="4EBE638E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F1862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4648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55E0E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62F0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BC7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A285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E54F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55C02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0">
    <w:nsid w:val="7A3818AA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1330FF"/>
    <w:multiLevelType w:val="hybridMultilevel"/>
    <w:tmpl w:val="BE8C900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2">
    <w:nsid w:val="7D851B05"/>
    <w:multiLevelType w:val="hybridMultilevel"/>
    <w:tmpl w:val="70724AD6"/>
    <w:lvl w:ilvl="0" w:tplc="ED5C9C4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FB1FBF"/>
    <w:multiLevelType w:val="multilevel"/>
    <w:tmpl w:val="AB824E5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3"/>
  </w:num>
  <w:num w:numId="34">
    <w:abstractNumId w:val="12"/>
  </w:num>
  <w:num w:numId="35">
    <w:abstractNumId w:val="13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</w:num>
  <w:num w:numId="39">
    <w:abstractNumId w:val="15"/>
  </w:num>
  <w:num w:numId="40">
    <w:abstractNumId w:val="8"/>
  </w:num>
  <w:num w:numId="4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9"/>
  </w:num>
  <w:num w:numId="45">
    <w:abstractNumId w:val="22"/>
  </w:num>
  <w:num w:numId="46">
    <w:abstractNumId w:val="10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AA3FF6"/>
    <w:rsid w:val="000310C0"/>
    <w:rsid w:val="000536C1"/>
    <w:rsid w:val="000B0373"/>
    <w:rsid w:val="000E0332"/>
    <w:rsid w:val="000E37DF"/>
    <w:rsid w:val="00146F44"/>
    <w:rsid w:val="00192FC4"/>
    <w:rsid w:val="001A50AC"/>
    <w:rsid w:val="0022678B"/>
    <w:rsid w:val="00237EE5"/>
    <w:rsid w:val="00242495"/>
    <w:rsid w:val="00254FC8"/>
    <w:rsid w:val="002E5473"/>
    <w:rsid w:val="0031652A"/>
    <w:rsid w:val="00345C4F"/>
    <w:rsid w:val="003D2AFF"/>
    <w:rsid w:val="004B3A34"/>
    <w:rsid w:val="004F489A"/>
    <w:rsid w:val="00575E6B"/>
    <w:rsid w:val="005D29D8"/>
    <w:rsid w:val="005F4FBB"/>
    <w:rsid w:val="00616EF0"/>
    <w:rsid w:val="006234EA"/>
    <w:rsid w:val="006C32E6"/>
    <w:rsid w:val="006C3568"/>
    <w:rsid w:val="006F7A7E"/>
    <w:rsid w:val="007A0A4B"/>
    <w:rsid w:val="007B1315"/>
    <w:rsid w:val="007B3B3A"/>
    <w:rsid w:val="007B6DDD"/>
    <w:rsid w:val="007B75B7"/>
    <w:rsid w:val="007E216B"/>
    <w:rsid w:val="007E6FFE"/>
    <w:rsid w:val="008770C4"/>
    <w:rsid w:val="008C4EB0"/>
    <w:rsid w:val="008F6127"/>
    <w:rsid w:val="00902030"/>
    <w:rsid w:val="009F13E2"/>
    <w:rsid w:val="00AA3FF6"/>
    <w:rsid w:val="00AB40D5"/>
    <w:rsid w:val="00AE379F"/>
    <w:rsid w:val="00B13534"/>
    <w:rsid w:val="00B367BC"/>
    <w:rsid w:val="00BD43CC"/>
    <w:rsid w:val="00C50182"/>
    <w:rsid w:val="00C61536"/>
    <w:rsid w:val="00CC5B89"/>
    <w:rsid w:val="00E41C5A"/>
    <w:rsid w:val="00EA6A41"/>
    <w:rsid w:val="00EC71E5"/>
    <w:rsid w:val="00EE2168"/>
    <w:rsid w:val="00F77071"/>
    <w:rsid w:val="00F8761F"/>
    <w:rsid w:val="00F92EF2"/>
    <w:rsid w:val="00FA63B0"/>
    <w:rsid w:val="00FE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3FF6"/>
    <w:pPr>
      <w:ind w:firstLine="709"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A3FF6"/>
    <w:pPr>
      <w:keepNext/>
      <w:spacing w:line="360" w:lineRule="auto"/>
      <w:ind w:firstLine="0"/>
      <w:outlineLvl w:val="0"/>
    </w:pPr>
    <w:rPr>
      <w:i/>
      <w:iCs/>
      <w:color w:val="000000"/>
    </w:rPr>
  </w:style>
  <w:style w:type="paragraph" w:styleId="3">
    <w:name w:val="heading 3"/>
    <w:basedOn w:val="a"/>
    <w:next w:val="a"/>
    <w:link w:val="30"/>
    <w:qFormat/>
    <w:rsid w:val="00AA3FF6"/>
    <w:pPr>
      <w:keepNext/>
      <w:spacing w:before="240" w:after="60"/>
      <w:ind w:firstLine="0"/>
      <w:jc w:val="left"/>
      <w:outlineLvl w:val="2"/>
    </w:pPr>
    <w:rPr>
      <w:rFonts w:ascii="Arial" w:hAnsi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AA3FF6"/>
    <w:rPr>
      <w:rFonts w:ascii="Times New Roman" w:hAnsi="Times New Roman" w:cs="Times New Roman"/>
      <w:i/>
      <w:iCs/>
      <w:color w:val="000000"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AA3FF6"/>
    <w:rPr>
      <w:rFonts w:ascii="Arial" w:hAnsi="Arial" w:cs="Arial"/>
      <w:b/>
      <w:bCs/>
      <w:color w:val="000000"/>
      <w:sz w:val="26"/>
      <w:szCs w:val="26"/>
      <w:lang w:eastAsia="ru-RU"/>
    </w:rPr>
  </w:style>
  <w:style w:type="table" w:styleId="a3">
    <w:name w:val="Table Grid"/>
    <w:basedOn w:val="a1"/>
    <w:rsid w:val="00AA3FF6"/>
    <w:pPr>
      <w:ind w:firstLine="709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6F7A7E"/>
    <w:pPr>
      <w:ind w:left="720"/>
    </w:pPr>
  </w:style>
  <w:style w:type="character" w:styleId="a4">
    <w:name w:val="Hyperlink"/>
    <w:semiHidden/>
    <w:rsid w:val="00B367BC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7E6FFE"/>
    <w:pPr>
      <w:ind w:firstLine="720"/>
      <w:jc w:val="left"/>
    </w:pPr>
    <w:rPr>
      <w:rFonts w:eastAsia="Times New Roman"/>
      <w:szCs w:val="20"/>
    </w:rPr>
  </w:style>
  <w:style w:type="character" w:customStyle="1" w:styleId="a6">
    <w:name w:val="Основной текст с отступом Знак"/>
    <w:basedOn w:val="a0"/>
    <w:link w:val="a5"/>
    <w:rsid w:val="007E6FFE"/>
    <w:rPr>
      <w:rFonts w:ascii="Times New Roman" w:eastAsia="Times New Roman" w:hAnsi="Times New Roman"/>
      <w:sz w:val="28"/>
    </w:rPr>
  </w:style>
  <w:style w:type="paragraph" w:styleId="a7">
    <w:name w:val="Normal (Web)"/>
    <w:basedOn w:val="a"/>
    <w:uiPriority w:val="99"/>
    <w:unhideWhenUsed/>
    <w:rsid w:val="007E6FF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7E6FFE"/>
  </w:style>
  <w:style w:type="paragraph" w:styleId="a8">
    <w:name w:val="Balloon Text"/>
    <w:basedOn w:val="a"/>
    <w:link w:val="a9"/>
    <w:rsid w:val="009F13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F1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Microsoft</Company>
  <LinksUpToDate>false</LinksUpToDate>
  <CharactersWithSpaces>11320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user</dc:creator>
  <cp:lastModifiedBy>Назмиева Алина Радиковна</cp:lastModifiedBy>
  <cp:revision>6</cp:revision>
  <dcterms:created xsi:type="dcterms:W3CDTF">2017-02-14T16:01:00Z</dcterms:created>
  <dcterms:modified xsi:type="dcterms:W3CDTF">2018-12-10T06:49:00Z</dcterms:modified>
</cp:coreProperties>
</file>