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58C" w:rsidRPr="001F631C" w:rsidRDefault="00FE758C" w:rsidP="00FE758C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  <w:r>
        <w:rPr>
          <w:b/>
          <w:szCs w:val="28"/>
        </w:rPr>
        <w:br/>
      </w: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FE758C" w:rsidRPr="001F631C" w:rsidRDefault="00FE758C" w:rsidP="00FE758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FE758C" w:rsidRPr="001F631C" w:rsidRDefault="00FE758C" w:rsidP="00FE758C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FE758C" w:rsidRPr="001F631C" w:rsidRDefault="00FE758C" w:rsidP="00FE758C">
      <w:pPr>
        <w:pStyle w:val="a3"/>
        <w:ind w:right="-1" w:firstLine="0"/>
        <w:jc w:val="center"/>
      </w:pPr>
    </w:p>
    <w:p w:rsidR="00FE758C" w:rsidRPr="001F631C" w:rsidRDefault="00FE758C" w:rsidP="00FE758C">
      <w:pPr>
        <w:pStyle w:val="a3"/>
        <w:ind w:right="-1" w:firstLine="0"/>
        <w:jc w:val="center"/>
      </w:pPr>
    </w:p>
    <w:p w:rsidR="00FE758C" w:rsidRPr="00226292" w:rsidRDefault="00FE758C" w:rsidP="00FE758C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FE758C" w:rsidRPr="001F631C" w:rsidRDefault="00FE758C" w:rsidP="00FE758C">
      <w:pPr>
        <w:pStyle w:val="a3"/>
        <w:ind w:right="-1" w:firstLine="0"/>
        <w:jc w:val="center"/>
      </w:pPr>
    </w:p>
    <w:p w:rsidR="00FE758C" w:rsidRPr="005A70CD" w:rsidRDefault="00FE758C" w:rsidP="00FE758C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FE758C" w:rsidRDefault="00FE758C" w:rsidP="00FE758C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FE758C" w:rsidRDefault="00FE758C" w:rsidP="00FE758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E758C" w:rsidRDefault="00FE758C" w:rsidP="00FE758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FE758C" w:rsidRDefault="00FE758C" w:rsidP="00FE758C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237E0A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2016г.</w:t>
      </w:r>
    </w:p>
    <w:p w:rsidR="00FE758C" w:rsidRPr="001F631C" w:rsidRDefault="00FE758C" w:rsidP="00FE758C">
      <w:pPr>
        <w:pStyle w:val="a3"/>
        <w:ind w:right="-1" w:firstLine="0"/>
        <w:jc w:val="center"/>
      </w:pPr>
    </w:p>
    <w:p w:rsidR="00FE758C" w:rsidRPr="001F631C" w:rsidRDefault="00FE758C" w:rsidP="00FE758C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FE758C" w:rsidRPr="001F631C" w:rsidRDefault="00FE758C" w:rsidP="00FE758C">
      <w:pPr>
        <w:pStyle w:val="a3"/>
        <w:ind w:right="-1" w:firstLine="0"/>
        <w:jc w:val="both"/>
      </w:pPr>
      <w:r w:rsidRPr="001F631C">
        <w:t>лекции по  теме: Анемический синдром. В</w:t>
      </w:r>
      <w:r w:rsidRPr="001F631C">
        <w:rPr>
          <w:vertAlign w:val="subscript"/>
        </w:rPr>
        <w:t>12</w:t>
      </w:r>
      <w:r w:rsidRPr="001F631C">
        <w:t xml:space="preserve"> дефицитная анемия в практике терапевта поликлиники.</w:t>
      </w:r>
    </w:p>
    <w:p w:rsidR="00FE758C" w:rsidRPr="001F631C" w:rsidRDefault="00FE758C" w:rsidP="00FE758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FE758C" w:rsidRPr="001F631C" w:rsidRDefault="00FE758C" w:rsidP="00FE758C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FE758C" w:rsidRDefault="00FE758C" w:rsidP="00FE758C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Факуль</w:t>
      </w:r>
      <w:r w:rsidR="006B6E4D">
        <w:rPr>
          <w:color w:val="000000"/>
          <w:szCs w:val="28"/>
          <w:shd w:val="clear" w:color="auto" w:fill="FFFFFF"/>
        </w:rPr>
        <w:t>тет лечебного дела с отделением социальной работы</w:t>
      </w:r>
    </w:p>
    <w:p w:rsidR="00FE758C" w:rsidRPr="001F631C" w:rsidRDefault="00FE758C" w:rsidP="00FE758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FE758C" w:rsidRPr="001F631C" w:rsidRDefault="00FE758C" w:rsidP="00FE758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FE758C" w:rsidRPr="001F631C" w:rsidRDefault="00FE758C" w:rsidP="00FE758C">
      <w:pPr>
        <w:pStyle w:val="a3"/>
        <w:ind w:firstLine="0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ind w:firstLine="0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Pr="001F631C" w:rsidRDefault="00FE758C" w:rsidP="00FE758C">
      <w:pPr>
        <w:pStyle w:val="a3"/>
        <w:rPr>
          <w:szCs w:val="28"/>
        </w:rPr>
      </w:pPr>
    </w:p>
    <w:p w:rsidR="00FE758C" w:rsidRDefault="00FE758C" w:rsidP="00FE758C">
      <w:pPr>
        <w:pStyle w:val="a3"/>
        <w:rPr>
          <w:szCs w:val="28"/>
        </w:rPr>
      </w:pPr>
      <w:r>
        <w:rPr>
          <w:szCs w:val="28"/>
        </w:rPr>
        <w:t xml:space="preserve">                      </w:t>
      </w:r>
    </w:p>
    <w:p w:rsidR="00FE758C" w:rsidRDefault="00FE758C" w:rsidP="00FE758C">
      <w:pPr>
        <w:pStyle w:val="a3"/>
        <w:rPr>
          <w:szCs w:val="28"/>
        </w:rPr>
      </w:pPr>
      <w:r>
        <w:rPr>
          <w:szCs w:val="28"/>
        </w:rPr>
        <w:t xml:space="preserve"> </w:t>
      </w:r>
    </w:p>
    <w:p w:rsidR="00FE758C" w:rsidRPr="00226292" w:rsidRDefault="00FE758C" w:rsidP="00FE758C">
      <w:pPr>
        <w:pStyle w:val="a3"/>
        <w:rPr>
          <w:szCs w:val="28"/>
        </w:rPr>
      </w:pPr>
      <w:r>
        <w:rPr>
          <w:szCs w:val="28"/>
        </w:rPr>
        <w:t xml:space="preserve">                                      </w:t>
      </w: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FE758C" w:rsidRPr="001F631C" w:rsidRDefault="00FE758C" w:rsidP="00FE758C">
      <w:pPr>
        <w:jc w:val="center"/>
      </w:pPr>
    </w:p>
    <w:p w:rsidR="00FE758C" w:rsidRPr="001F631C" w:rsidRDefault="00FE758C" w:rsidP="00FE758C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>Анемический синдром. В</w:t>
      </w:r>
      <w:r w:rsidRPr="001F631C">
        <w:rPr>
          <w:vertAlign w:val="subscript"/>
        </w:rPr>
        <w:t>12</w:t>
      </w:r>
      <w:r w:rsidRPr="001F631C">
        <w:t xml:space="preserve"> дефицитная анемия в практике терапевта поликлиники </w:t>
      </w:r>
      <w:r w:rsidRPr="001F631C">
        <w:rPr>
          <w:szCs w:val="28"/>
        </w:rPr>
        <w:t>на основании рабочей програ</w:t>
      </w:r>
      <w:r>
        <w:rPr>
          <w:szCs w:val="28"/>
        </w:rPr>
        <w:t xml:space="preserve">ммы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FE758C" w:rsidRPr="001F631C" w:rsidRDefault="00FE758C" w:rsidP="00FE758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FE758C" w:rsidRPr="001F631C" w:rsidRDefault="00FE758C" w:rsidP="00FE758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FE758C" w:rsidRPr="001F631C" w:rsidRDefault="00FE758C" w:rsidP="00FE758C">
      <w:pPr>
        <w:pStyle w:val="a3"/>
        <w:ind w:left="420" w:right="-1" w:firstLine="0"/>
        <w:jc w:val="both"/>
        <w:rPr>
          <w:szCs w:val="28"/>
        </w:rPr>
      </w:pPr>
    </w:p>
    <w:p w:rsidR="00FE758C" w:rsidRPr="001F631C" w:rsidRDefault="00FE758C" w:rsidP="00FE758C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>доце</w:t>
      </w:r>
      <w:r w:rsidRPr="001F631C">
        <w:t xml:space="preserve">нт </w:t>
      </w:r>
      <w:proofErr w:type="spellStart"/>
      <w:r w:rsidRPr="001F631C">
        <w:t>Габбасова</w:t>
      </w:r>
      <w:proofErr w:type="spellEnd"/>
      <w:r w:rsidRPr="001F631C">
        <w:t xml:space="preserve"> Л.В.</w:t>
      </w:r>
    </w:p>
    <w:p w:rsidR="00FE758C" w:rsidRPr="001F631C" w:rsidRDefault="00FE758C" w:rsidP="00FE758C">
      <w:pPr>
        <w:pStyle w:val="a3"/>
        <w:ind w:firstLine="0"/>
        <w:jc w:val="both"/>
        <w:rPr>
          <w:szCs w:val="28"/>
        </w:rPr>
      </w:pPr>
    </w:p>
    <w:p w:rsidR="00FE758C" w:rsidRPr="001F631C" w:rsidRDefault="00FE758C" w:rsidP="00FE758C">
      <w:pPr>
        <w:jc w:val="both"/>
        <w:rPr>
          <w:sz w:val="28"/>
          <w:szCs w:val="28"/>
        </w:rPr>
      </w:pPr>
    </w:p>
    <w:p w:rsidR="00FE758C" w:rsidRPr="001F631C" w:rsidRDefault="00FE758C" w:rsidP="00FE758C">
      <w:pPr>
        <w:jc w:val="both"/>
        <w:rPr>
          <w:sz w:val="28"/>
          <w:szCs w:val="28"/>
        </w:rPr>
      </w:pPr>
    </w:p>
    <w:p w:rsidR="00FE758C" w:rsidRPr="001F631C" w:rsidRDefault="00FE758C" w:rsidP="00FE758C">
      <w:pPr>
        <w:rPr>
          <w:sz w:val="28"/>
          <w:szCs w:val="28"/>
        </w:rPr>
      </w:pPr>
    </w:p>
    <w:p w:rsidR="00FE758C" w:rsidRPr="001F631C" w:rsidRDefault="00FE758C" w:rsidP="00FE758C">
      <w:pPr>
        <w:rPr>
          <w:sz w:val="28"/>
          <w:szCs w:val="28"/>
        </w:rPr>
      </w:pPr>
    </w:p>
    <w:p w:rsidR="00FE758C" w:rsidRPr="001F631C" w:rsidRDefault="00FE758C" w:rsidP="00FE758C">
      <w:pPr>
        <w:rPr>
          <w:sz w:val="28"/>
          <w:szCs w:val="28"/>
        </w:rPr>
      </w:pPr>
    </w:p>
    <w:p w:rsidR="00FE758C" w:rsidRPr="001F631C" w:rsidRDefault="00FE758C" w:rsidP="00FE758C">
      <w:pPr>
        <w:rPr>
          <w:sz w:val="28"/>
          <w:szCs w:val="28"/>
        </w:rPr>
      </w:pPr>
    </w:p>
    <w:p w:rsidR="00FE758C" w:rsidRPr="001F631C" w:rsidRDefault="00FE758C" w:rsidP="00FE758C">
      <w:pPr>
        <w:rPr>
          <w:sz w:val="28"/>
          <w:szCs w:val="28"/>
        </w:rPr>
      </w:pPr>
    </w:p>
    <w:p w:rsidR="00FE758C" w:rsidRPr="001F631C" w:rsidRDefault="00FE758C" w:rsidP="00FE758C">
      <w:pPr>
        <w:rPr>
          <w:sz w:val="28"/>
          <w:szCs w:val="28"/>
        </w:rPr>
      </w:pPr>
    </w:p>
    <w:p w:rsidR="00FE758C" w:rsidRPr="001F631C" w:rsidRDefault="00FE758C" w:rsidP="00FE758C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 xml:space="preserve">с курсом ИДПО </w:t>
      </w:r>
      <w:r w:rsidRPr="001F631C">
        <w:rPr>
          <w:sz w:val="28"/>
          <w:szCs w:val="28"/>
        </w:rPr>
        <w:t>от «</w:t>
      </w:r>
      <w:r>
        <w:rPr>
          <w:sz w:val="28"/>
          <w:szCs w:val="28"/>
        </w:rPr>
        <w:t>30</w:t>
      </w:r>
      <w:r w:rsidRPr="001F631C">
        <w:rPr>
          <w:sz w:val="28"/>
          <w:szCs w:val="28"/>
        </w:rPr>
        <w:t xml:space="preserve">» </w:t>
      </w:r>
      <w:r w:rsidR="00237E0A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2016</w:t>
      </w:r>
      <w:r w:rsidR="00237E0A">
        <w:rPr>
          <w:sz w:val="28"/>
          <w:szCs w:val="28"/>
        </w:rPr>
        <w:t xml:space="preserve">, протокол </w:t>
      </w:r>
      <w:r w:rsidR="00332A85">
        <w:rPr>
          <w:sz w:val="28"/>
          <w:szCs w:val="28"/>
        </w:rPr>
        <w:t>4.</w:t>
      </w:r>
      <w:bookmarkStart w:id="0" w:name="_GoBack"/>
      <w:bookmarkEnd w:id="0"/>
    </w:p>
    <w:p w:rsidR="00FE758C" w:rsidRPr="001F631C" w:rsidRDefault="00FE758C" w:rsidP="00FE758C">
      <w:pPr>
        <w:rPr>
          <w:sz w:val="28"/>
          <w:szCs w:val="28"/>
        </w:rPr>
      </w:pPr>
    </w:p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/>
    <w:p w:rsidR="00FE758C" w:rsidRPr="001F631C" w:rsidRDefault="00FE758C" w:rsidP="00FE758C">
      <w:pPr>
        <w:pStyle w:val="a3"/>
        <w:ind w:right="-1" w:firstLine="0"/>
        <w:jc w:val="center"/>
      </w:pPr>
    </w:p>
    <w:p w:rsidR="00FE758C" w:rsidRPr="001F631C" w:rsidRDefault="00FE758C" w:rsidP="00FE758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FE758C" w:rsidRPr="001F631C" w:rsidRDefault="00FE758C" w:rsidP="00FE758C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Анемический синдром. В</w:t>
      </w:r>
      <w:r w:rsidRPr="001F631C">
        <w:rPr>
          <w:vertAlign w:val="subscript"/>
        </w:rPr>
        <w:t>12</w:t>
      </w:r>
      <w:r w:rsidRPr="001F631C">
        <w:t xml:space="preserve"> дефицитная анемия в практике терапевта поликлиники.</w:t>
      </w:r>
    </w:p>
    <w:p w:rsidR="00FE758C" w:rsidRPr="001F631C" w:rsidRDefault="00FE758C" w:rsidP="00FE758C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</w:t>
      </w:r>
      <w:r>
        <w:t>7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FE758C" w:rsidRPr="001F631C" w:rsidRDefault="00FE758C" w:rsidP="00FE75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FE758C" w:rsidRPr="001F631C" w:rsidRDefault="00FE758C" w:rsidP="00FE75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FE758C" w:rsidRPr="001F631C" w:rsidRDefault="00FE758C" w:rsidP="00FE75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Углубить знания по клинике, ранней диагностике, амбулаторному ведению больных с анемическим синдромом, В</w:t>
      </w:r>
      <w:r w:rsidRPr="001F631C">
        <w:rPr>
          <w:vertAlign w:val="subscript"/>
        </w:rPr>
        <w:t>12</w:t>
      </w:r>
      <w:r w:rsidRPr="001F631C">
        <w:t xml:space="preserve"> дефицитной анемией.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FE758C" w:rsidRPr="001F631C" w:rsidRDefault="00FE758C" w:rsidP="00FE758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FE758C" w:rsidRPr="001F631C" w:rsidRDefault="00FE758C" w:rsidP="00FE75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FE758C" w:rsidRPr="001F631C" w:rsidRDefault="00FE758C" w:rsidP="00FE75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анемическим синдромом, В</w:t>
      </w:r>
      <w:r w:rsidRPr="001F631C">
        <w:rPr>
          <w:vertAlign w:val="subscript"/>
        </w:rPr>
        <w:t>12</w:t>
      </w:r>
      <w:r w:rsidRPr="001F631C">
        <w:t xml:space="preserve"> дефицитной анемией в поликлинической практике;</w:t>
      </w:r>
    </w:p>
    <w:p w:rsidR="00FE758C" w:rsidRPr="001F631C" w:rsidRDefault="00FE758C" w:rsidP="00FE75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FE758C" w:rsidRPr="001F631C" w:rsidRDefault="00FE758C" w:rsidP="00FE75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FE758C" w:rsidRPr="001F631C" w:rsidRDefault="00FE758C" w:rsidP="00FE75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FE758C" w:rsidRPr="001F631C" w:rsidRDefault="00FE758C" w:rsidP="00FE75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FE758C" w:rsidRDefault="00FE758C" w:rsidP="00FE758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FE758C" w:rsidRDefault="00FE758C" w:rsidP="00FE758C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Основная:</w:t>
      </w:r>
    </w:p>
    <w:p w:rsidR="00FE758C" w:rsidRPr="0032269E" w:rsidRDefault="00FE758C" w:rsidP="00FE758C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 </w:t>
      </w:r>
      <w:r w:rsidRPr="0032269E">
        <w:rPr>
          <w:bCs/>
          <w:sz w:val="28"/>
          <w:szCs w:val="28"/>
        </w:rPr>
        <w:t>Поликлиническая терапия</w:t>
      </w:r>
      <w:r w:rsidRPr="0032269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32269E">
        <w:rPr>
          <w:sz w:val="28"/>
          <w:szCs w:val="28"/>
        </w:rPr>
        <w:t>.</w:t>
      </w:r>
      <w:proofErr w:type="gramEnd"/>
      <w:r w:rsidRPr="0032269E">
        <w:rPr>
          <w:sz w:val="28"/>
          <w:szCs w:val="28"/>
        </w:rPr>
        <w:t xml:space="preserve"> </w:t>
      </w:r>
      <w:proofErr w:type="gramStart"/>
      <w:r w:rsidRPr="0032269E">
        <w:rPr>
          <w:sz w:val="28"/>
          <w:szCs w:val="28"/>
        </w:rPr>
        <w:t>и</w:t>
      </w:r>
      <w:proofErr w:type="gramEnd"/>
      <w:r w:rsidRPr="0032269E"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фармац</w:t>
      </w:r>
      <w:proofErr w:type="spellEnd"/>
      <w:r w:rsidRPr="0032269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2269E">
        <w:rPr>
          <w:sz w:val="28"/>
          <w:szCs w:val="28"/>
        </w:rPr>
        <w:t>Башк</w:t>
      </w:r>
      <w:proofErr w:type="spellEnd"/>
      <w:r w:rsidRPr="0032269E">
        <w:rPr>
          <w:sz w:val="28"/>
          <w:szCs w:val="28"/>
        </w:rPr>
        <w:t xml:space="preserve">. гос. мед. ун-т. </w:t>
      </w:r>
      <w:r>
        <w:rPr>
          <w:sz w:val="28"/>
          <w:szCs w:val="28"/>
        </w:rPr>
        <w:t xml:space="preserve">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 xml:space="preserve">, 2009. - 325 с. </w:t>
      </w:r>
    </w:p>
    <w:p w:rsidR="00FE758C" w:rsidRPr="0032269E" w:rsidRDefault="00FE758C" w:rsidP="00FE758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269E">
        <w:rPr>
          <w:bCs/>
          <w:sz w:val="28"/>
          <w:szCs w:val="28"/>
        </w:rPr>
        <w:lastRenderedPageBreak/>
        <w:t xml:space="preserve">2. 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FE758C" w:rsidRPr="0032269E" w:rsidRDefault="00FE758C" w:rsidP="00FE758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269E">
        <w:rPr>
          <w:sz w:val="28"/>
          <w:szCs w:val="28"/>
        </w:rPr>
        <w:t xml:space="preserve">3.   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FE758C" w:rsidRPr="0032269E" w:rsidRDefault="00FE758C" w:rsidP="00FE758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</w:t>
      </w:r>
      <w:r>
        <w:rPr>
          <w:sz w:val="28"/>
          <w:szCs w:val="28"/>
        </w:rPr>
        <w:t xml:space="preserve"> </w:t>
      </w:r>
      <w:r w:rsidRPr="0032269E">
        <w:rPr>
          <w:sz w:val="28"/>
          <w:szCs w:val="28"/>
        </w:rPr>
        <w:t>ГЭОТАР-Медиа, 2013. – 688 с.</w:t>
      </w:r>
    </w:p>
    <w:p w:rsidR="00FE758C" w:rsidRPr="00F75225" w:rsidRDefault="00FE758C" w:rsidP="00FE758C">
      <w:pPr>
        <w:pStyle w:val="western"/>
        <w:spacing w:before="0" w:beforeAutospacing="0" w:after="0" w:afterAutospacing="0"/>
        <w:jc w:val="both"/>
        <w:rPr>
          <w:b/>
          <w:snapToGrid w:val="0"/>
          <w:sz w:val="28"/>
          <w:szCs w:val="28"/>
        </w:rPr>
      </w:pPr>
    </w:p>
    <w:p w:rsidR="00FE758C" w:rsidRDefault="00FE758C" w:rsidP="00FE758C">
      <w:pPr>
        <w:pStyle w:val="western"/>
        <w:spacing w:before="0" w:beforeAutospacing="0" w:after="0" w:afterAutospacing="0"/>
        <w:jc w:val="both"/>
        <w:rPr>
          <w:b/>
          <w:snapToGrid w:val="0"/>
          <w:sz w:val="28"/>
          <w:szCs w:val="28"/>
        </w:rPr>
      </w:pPr>
      <w:r w:rsidRPr="00BA749E">
        <w:rPr>
          <w:b/>
          <w:snapToGrid w:val="0"/>
          <w:sz w:val="28"/>
          <w:szCs w:val="28"/>
        </w:rPr>
        <w:t>Дополнительная:</w:t>
      </w:r>
    </w:p>
    <w:p w:rsidR="00FE758C" w:rsidRPr="00BA749E" w:rsidRDefault="00FE758C" w:rsidP="00FE758C">
      <w:pPr>
        <w:pStyle w:val="western"/>
        <w:spacing w:before="0" w:beforeAutospacing="0" w:after="0" w:afterAutospacing="0"/>
        <w:jc w:val="both"/>
        <w:rPr>
          <w:b/>
          <w:snapToGrid w:val="0"/>
          <w:sz w:val="28"/>
          <w:szCs w:val="28"/>
        </w:rPr>
      </w:pPr>
      <w:r w:rsidRPr="00BA749E">
        <w:rPr>
          <w:snapToGrid w:val="0"/>
          <w:sz w:val="28"/>
          <w:szCs w:val="28"/>
        </w:rPr>
        <w:t>1.</w:t>
      </w:r>
      <w:r>
        <w:rPr>
          <w:b/>
          <w:snapToGrid w:val="0"/>
          <w:sz w:val="28"/>
          <w:szCs w:val="28"/>
        </w:rPr>
        <w:t xml:space="preserve"> </w:t>
      </w:r>
      <w:r w:rsidRPr="00BA749E">
        <w:rPr>
          <w:sz w:val="28"/>
          <w:szCs w:val="28"/>
        </w:rPr>
        <w:t xml:space="preserve">Кардиология в поликлинической практике: уч. пособие для       студентов /Сост. А.Я. Крюкова, Г.М. </w:t>
      </w:r>
      <w:proofErr w:type="spellStart"/>
      <w:r w:rsidRPr="00BA749E">
        <w:rPr>
          <w:sz w:val="28"/>
          <w:szCs w:val="28"/>
        </w:rPr>
        <w:t>Сахаутдинова</w:t>
      </w:r>
      <w:proofErr w:type="spellEnd"/>
      <w:r w:rsidRPr="00BA749E">
        <w:rPr>
          <w:sz w:val="28"/>
          <w:szCs w:val="28"/>
        </w:rPr>
        <w:t xml:space="preserve">, Ю.А. </w:t>
      </w:r>
      <w:proofErr w:type="spellStart"/>
      <w:r w:rsidRPr="00BA749E">
        <w:rPr>
          <w:sz w:val="28"/>
          <w:szCs w:val="28"/>
        </w:rPr>
        <w:t>Кофанова</w:t>
      </w:r>
      <w:proofErr w:type="spellEnd"/>
      <w:r w:rsidRPr="00BA749E">
        <w:rPr>
          <w:sz w:val="28"/>
          <w:szCs w:val="28"/>
        </w:rPr>
        <w:t xml:space="preserve">, Р.С. </w:t>
      </w:r>
      <w:proofErr w:type="spellStart"/>
      <w:r w:rsidRPr="00BA749E">
        <w:rPr>
          <w:sz w:val="28"/>
          <w:szCs w:val="28"/>
        </w:rPr>
        <w:t>Низамутдинова</w:t>
      </w:r>
      <w:proofErr w:type="spellEnd"/>
      <w:r w:rsidRPr="00BA749E">
        <w:rPr>
          <w:sz w:val="28"/>
          <w:szCs w:val="28"/>
        </w:rPr>
        <w:t xml:space="preserve">, Л.С. </w:t>
      </w:r>
      <w:proofErr w:type="spellStart"/>
      <w:r w:rsidRPr="00BA749E">
        <w:rPr>
          <w:sz w:val="28"/>
          <w:szCs w:val="28"/>
        </w:rPr>
        <w:t>Тувалева</w:t>
      </w:r>
      <w:proofErr w:type="spellEnd"/>
      <w:r w:rsidRPr="00BA749E">
        <w:rPr>
          <w:sz w:val="28"/>
          <w:szCs w:val="28"/>
        </w:rPr>
        <w:t xml:space="preserve">, О.А. </w:t>
      </w:r>
      <w:proofErr w:type="spellStart"/>
      <w:r w:rsidRPr="00BA749E">
        <w:rPr>
          <w:sz w:val="28"/>
          <w:szCs w:val="28"/>
        </w:rPr>
        <w:t>Курамшина</w:t>
      </w:r>
      <w:proofErr w:type="spellEnd"/>
      <w:r w:rsidRPr="00BA749E">
        <w:rPr>
          <w:sz w:val="28"/>
          <w:szCs w:val="28"/>
        </w:rPr>
        <w:t xml:space="preserve">, Л.В. </w:t>
      </w:r>
      <w:proofErr w:type="spellStart"/>
      <w:r w:rsidRPr="00BA749E">
        <w:rPr>
          <w:sz w:val="28"/>
          <w:szCs w:val="28"/>
        </w:rPr>
        <w:t>Габбасова</w:t>
      </w:r>
      <w:proofErr w:type="spellEnd"/>
      <w:r w:rsidRPr="00BA749E">
        <w:rPr>
          <w:sz w:val="28"/>
          <w:szCs w:val="28"/>
        </w:rPr>
        <w:t>; под ред</w:t>
      </w:r>
      <w:proofErr w:type="gramStart"/>
      <w:r w:rsidRPr="00BA749E">
        <w:rPr>
          <w:sz w:val="28"/>
          <w:szCs w:val="28"/>
        </w:rPr>
        <w:t>.п</w:t>
      </w:r>
      <w:proofErr w:type="gramEnd"/>
      <w:r w:rsidRPr="00BA749E">
        <w:rPr>
          <w:sz w:val="28"/>
          <w:szCs w:val="28"/>
        </w:rPr>
        <w:t>роф. А.Я. Крюковой. - Уфа: Изд-во ГБОУ ВПР БГМУ Минздрава  России, 2012. - 139с.</w:t>
      </w:r>
    </w:p>
    <w:p w:rsidR="00FE758C" w:rsidRPr="00BA749E" w:rsidRDefault="00FE758C" w:rsidP="00FE758C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</w:t>
      </w:r>
      <w:r w:rsidRPr="00BA749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BA749E">
        <w:rPr>
          <w:rStyle w:val="apple-converted-space"/>
          <w:sz w:val="28"/>
          <w:szCs w:val="28"/>
          <w:shd w:val="clear" w:color="auto" w:fill="FFFFFF"/>
        </w:rPr>
        <w:t> </w:t>
      </w:r>
      <w:r w:rsidRPr="00BA749E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BA749E">
        <w:rPr>
          <w:sz w:val="28"/>
          <w:szCs w:val="28"/>
          <w:shd w:val="clear" w:color="auto" w:fill="FFFFFF"/>
        </w:rPr>
        <w:t>спец</w:t>
      </w:r>
      <w:proofErr w:type="gramEnd"/>
      <w:r w:rsidRPr="00BA749E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BA749E">
        <w:rPr>
          <w:bCs/>
          <w:sz w:val="28"/>
          <w:szCs w:val="28"/>
          <w:shd w:val="clear" w:color="auto" w:fill="FFFFFF"/>
        </w:rPr>
        <w:t>Ч. 1</w:t>
      </w:r>
      <w:r w:rsidRPr="00BA749E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FE758C" w:rsidRPr="00BA749E" w:rsidRDefault="00FE758C" w:rsidP="00FE758C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A749E">
        <w:rPr>
          <w:sz w:val="28"/>
          <w:szCs w:val="28"/>
        </w:rPr>
        <w:t>Основы клинической гематологии: учебное пособие / С.А. Волкова, Н.Н. Боровков.— Н. Новгород: Издательство Нижегородской гос. медицинской академии, 2013. — 400 с.</w:t>
      </w:r>
    </w:p>
    <w:p w:rsidR="00FE758C" w:rsidRPr="00BA749E" w:rsidRDefault="00FE758C" w:rsidP="00FE758C">
      <w:pPr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BA749E">
        <w:rPr>
          <w:color w:val="000000"/>
          <w:sz w:val="28"/>
          <w:szCs w:val="28"/>
        </w:rPr>
        <w:t xml:space="preserve">Болезни крови в амбулаторной практике: руководство/ И. Л. Давыдкин, И. В. </w:t>
      </w:r>
      <w:proofErr w:type="spellStart"/>
      <w:r w:rsidRPr="00BA749E">
        <w:rPr>
          <w:color w:val="000000"/>
          <w:sz w:val="28"/>
          <w:szCs w:val="28"/>
        </w:rPr>
        <w:t>Куртов</w:t>
      </w:r>
      <w:proofErr w:type="spellEnd"/>
      <w:r w:rsidRPr="00BA749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Р. К. </w:t>
      </w:r>
      <w:proofErr w:type="spellStart"/>
      <w:r>
        <w:rPr>
          <w:color w:val="000000"/>
          <w:sz w:val="28"/>
          <w:szCs w:val="28"/>
        </w:rPr>
        <w:t>Хайретдинов</w:t>
      </w:r>
      <w:proofErr w:type="spellEnd"/>
      <w:r>
        <w:rPr>
          <w:color w:val="000000"/>
          <w:sz w:val="28"/>
          <w:szCs w:val="28"/>
        </w:rPr>
        <w:t xml:space="preserve"> [и др.] - М.</w:t>
      </w:r>
      <w:r w:rsidRPr="00BA749E">
        <w:rPr>
          <w:color w:val="000000"/>
          <w:sz w:val="28"/>
          <w:szCs w:val="28"/>
        </w:rPr>
        <w:t>: ГЭОТАР-Медиа, 2014. –</w:t>
      </w:r>
      <w:r w:rsidRPr="00BA749E">
        <w:rPr>
          <w:rStyle w:val="apple-converted-space"/>
          <w:color w:val="000000"/>
          <w:sz w:val="28"/>
          <w:szCs w:val="28"/>
        </w:rPr>
        <w:t> 184с.</w:t>
      </w:r>
    </w:p>
    <w:p w:rsidR="00FE758C" w:rsidRPr="00BA749E" w:rsidRDefault="00FE758C" w:rsidP="00FE758C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E758C" w:rsidRPr="001F631C" w:rsidRDefault="00FE758C" w:rsidP="00FE758C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32385</wp:posOffset>
            </wp:positionV>
            <wp:extent cx="828675" cy="685800"/>
            <wp:effectExtent l="19050" t="0" r="9525" b="0"/>
            <wp:wrapTight wrapText="bothSides">
              <wp:wrapPolygon edited="0">
                <wp:start x="-497" y="0"/>
                <wp:lineTo x="-497" y="21000"/>
                <wp:lineTo x="21848" y="21000"/>
                <wp:lineTo x="21848" y="0"/>
                <wp:lineTo x="-497" y="0"/>
              </wp:wrapPolygon>
            </wp:wrapTight>
            <wp:docPr id="51" name="Рисунок 34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758C" w:rsidRPr="001F631C" w:rsidRDefault="00FE758C" w:rsidP="00FE758C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FE758C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758C"/>
    <w:rsid w:val="00071EFF"/>
    <w:rsid w:val="000D42ED"/>
    <w:rsid w:val="00237E0A"/>
    <w:rsid w:val="00332A85"/>
    <w:rsid w:val="0050676F"/>
    <w:rsid w:val="006B6E4D"/>
    <w:rsid w:val="0098610C"/>
    <w:rsid w:val="00E807B8"/>
    <w:rsid w:val="00EF3EA3"/>
    <w:rsid w:val="00FE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E758C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FE7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FE758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FE758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E758C"/>
  </w:style>
  <w:style w:type="paragraph" w:customStyle="1" w:styleId="western">
    <w:name w:val="western"/>
    <w:basedOn w:val="a"/>
    <w:rsid w:val="00FE758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75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75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671</Words>
  <Characters>3831</Characters>
  <Application>Microsoft Office Word</Application>
  <DocSecurity>0</DocSecurity>
  <Lines>31</Lines>
  <Paragraphs>8</Paragraphs>
  <ScaleCrop>false</ScaleCrop>
  <Company>MultiDVD Team</Company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6</cp:revision>
  <dcterms:created xsi:type="dcterms:W3CDTF">2017-02-19T17:47:00Z</dcterms:created>
  <dcterms:modified xsi:type="dcterms:W3CDTF">2018-12-05T18:02:00Z</dcterms:modified>
</cp:coreProperties>
</file>