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266" w:rsidRPr="00D933AC" w:rsidRDefault="00EC1266" w:rsidP="00EC126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2F61DF" w:rsidRPr="00D933AC" w:rsidRDefault="002F61DF" w:rsidP="002F61DF">
      <w:pPr>
        <w:outlineLvl w:val="0"/>
        <w:rPr>
          <w:sz w:val="28"/>
          <w:szCs w:val="28"/>
        </w:rPr>
      </w:pP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2F61DF" w:rsidRDefault="002F61DF" w:rsidP="002F61DF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2F61DF" w:rsidRPr="00D933AC" w:rsidRDefault="002F61DF" w:rsidP="002F61DF">
      <w:pPr>
        <w:rPr>
          <w:sz w:val="28"/>
          <w:szCs w:val="28"/>
        </w:rPr>
      </w:pPr>
    </w:p>
    <w:p w:rsidR="002F61DF" w:rsidRPr="00D933AC" w:rsidRDefault="002F61DF" w:rsidP="002F61DF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0F567C" w:rsidRDefault="002F61DF" w:rsidP="002F61DF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</w:t>
      </w:r>
    </w:p>
    <w:p w:rsidR="002F61DF" w:rsidRPr="00D933AC" w:rsidRDefault="000F567C" w:rsidP="000F567C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2F61DF" w:rsidRPr="00D933AC" w:rsidRDefault="002F61DF" w:rsidP="002F61DF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</w:r>
      <w:r w:rsidR="000F567C">
        <w:rPr>
          <w:sz w:val="28"/>
          <w:szCs w:val="28"/>
        </w:rPr>
        <w:softHyphen/>
        <w:t>4</w:t>
      </w:r>
      <w:r w:rsidRPr="00D933AC">
        <w:rPr>
          <w:sz w:val="28"/>
          <w:szCs w:val="28"/>
        </w:rPr>
        <w:t xml:space="preserve">   Курс: </w:t>
      </w:r>
      <w:r w:rsidR="000F567C">
        <w:rPr>
          <w:sz w:val="28"/>
          <w:szCs w:val="28"/>
        </w:rPr>
        <w:t>7</w:t>
      </w: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«ЗАБОЛЕВАНИЯ ЖВП (ДИСФУНКЦИЯ, ХРОНИЧЕСКИЙ ХОЛЕЦИСТИТ). ВЕДЕНИЕ БОЛЬНЫХ В УСЛОВИЯХ ПОЛИКЛИНИКИ</w:t>
      </w:r>
      <w:r w:rsidRPr="00D933AC">
        <w:rPr>
          <w:b/>
          <w:bCs/>
          <w:caps/>
          <w:sz w:val="28"/>
          <w:szCs w:val="28"/>
        </w:rPr>
        <w:t>»</w:t>
      </w: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EC1266">
        <w:rPr>
          <w:sz w:val="28"/>
          <w:szCs w:val="28"/>
        </w:rPr>
        <w:t>указания</w:t>
      </w:r>
    </w:p>
    <w:p w:rsidR="002F61DF" w:rsidRPr="00D933AC" w:rsidRDefault="005C5FA2" w:rsidP="002F61DF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D933AC">
        <w:rPr>
          <w:bCs/>
          <w:sz w:val="28"/>
          <w:szCs w:val="28"/>
        </w:rPr>
        <w:t>Заболевания ЖВП (дисфункция, хронический холецистит).</w:t>
      </w:r>
      <w:r w:rsidRPr="00D933AC">
        <w:rPr>
          <w:b/>
          <w:bCs/>
          <w:sz w:val="28"/>
          <w:szCs w:val="28"/>
        </w:rPr>
        <w:t xml:space="preserve"> </w:t>
      </w:r>
      <w:r w:rsidRPr="00D933AC">
        <w:rPr>
          <w:bCs/>
          <w:sz w:val="28"/>
          <w:szCs w:val="28"/>
        </w:rPr>
        <w:t>Ведение больных в условиях поликлиники</w:t>
      </w:r>
      <w:r w:rsidRPr="00D933AC">
        <w:rPr>
          <w:sz w:val="28"/>
          <w:szCs w:val="28"/>
        </w:rPr>
        <w:t xml:space="preserve">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D933AC">
        <w:rPr>
          <w:sz w:val="28"/>
          <w:szCs w:val="28"/>
        </w:rPr>
        <w:t xml:space="preserve">доц.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</w:t>
      </w:r>
      <w:proofErr w:type="gramStart"/>
      <w:r w:rsidRPr="00D933AC">
        <w:rPr>
          <w:sz w:val="28"/>
          <w:szCs w:val="28"/>
        </w:rPr>
        <w:t>асс</w:t>
      </w:r>
      <w:proofErr w:type="gramEnd"/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  <w:r>
        <w:rPr>
          <w:sz w:val="28"/>
          <w:szCs w:val="28"/>
        </w:rPr>
        <w:t>,</w:t>
      </w:r>
      <w:r w:rsidRPr="00724BA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2F61DF" w:rsidRPr="00D933AC" w:rsidRDefault="002F61DF" w:rsidP="002F61DF">
      <w:pPr>
        <w:spacing w:after="120"/>
        <w:ind w:right="-1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</w:t>
      </w:r>
      <w:r w:rsidR="005C5FA2">
        <w:rPr>
          <w:sz w:val="28"/>
          <w:szCs w:val="28"/>
        </w:rPr>
        <w:t>седании кафедры   « 30» ноября</w:t>
      </w:r>
      <w:r>
        <w:rPr>
          <w:sz w:val="28"/>
          <w:szCs w:val="28"/>
        </w:rPr>
        <w:t xml:space="preserve">  2016  г. протокол № 4</w:t>
      </w:r>
      <w:r w:rsidRPr="00D933AC">
        <w:rPr>
          <w:sz w:val="28"/>
          <w:szCs w:val="28"/>
        </w:rPr>
        <w:t xml:space="preserve"> </w:t>
      </w:r>
    </w:p>
    <w:p w:rsidR="002F61DF" w:rsidRPr="00D933AC" w:rsidRDefault="002F61DF" w:rsidP="002F61DF">
      <w:pPr>
        <w:jc w:val="both"/>
        <w:outlineLvl w:val="0"/>
        <w:rPr>
          <w:b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D933AC">
        <w:rPr>
          <w:b/>
          <w:snapToGrid w:val="0"/>
          <w:sz w:val="28"/>
          <w:szCs w:val="28"/>
        </w:rPr>
        <w:lastRenderedPageBreak/>
        <w:t>«</w:t>
      </w:r>
      <w:r w:rsidRPr="00D933AC">
        <w:rPr>
          <w:b/>
          <w:bCs/>
          <w:sz w:val="28"/>
          <w:szCs w:val="28"/>
        </w:rPr>
        <w:t>ЗАБОЛЕВАНИЯ ЖВП (ДИСФУНКЦИЯ, ХРОНИЧЕСКИЙ ХОЛЕЦИСТИТ). ВЕДЕНИЕ БОЛЬНЫХ В УСЛОВИЯХ ПОЛИКЛИНИКИ</w:t>
      </w:r>
      <w:r w:rsidRPr="00D933AC">
        <w:rPr>
          <w:b/>
          <w:sz w:val="28"/>
          <w:szCs w:val="28"/>
        </w:rPr>
        <w:t>»</w:t>
      </w:r>
    </w:p>
    <w:p w:rsidR="002F61DF" w:rsidRPr="00D933AC" w:rsidRDefault="002F61DF" w:rsidP="002F61DF">
      <w:pPr>
        <w:jc w:val="both"/>
        <w:outlineLvl w:val="0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1. Актуальность темы:</w:t>
      </w:r>
      <w:r w:rsidRPr="00D933AC">
        <w:rPr>
          <w:b/>
          <w:bCs/>
          <w:iCs/>
          <w:color w:val="000000"/>
          <w:sz w:val="28"/>
          <w:szCs w:val="28"/>
        </w:rPr>
        <w:t xml:space="preserve">  </w:t>
      </w:r>
      <w:r w:rsidRPr="00D933AC">
        <w:rPr>
          <w:color w:val="000000"/>
          <w:sz w:val="28"/>
          <w:szCs w:val="28"/>
        </w:rPr>
        <w:t>Дисфункция желчевыводящих путей (ДЖВП) - в настоящее время является  наиболее распространенных заболеваний органов пищеварения. Удельный вес ДЖВП в структуре заболеваемости желчевыводящих путей от 25 до 60%. Распространенность ДЖВП высока в развитых странах, встречается преимущественно чаще в молодом и среднем возрасте;  среди женщин.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D933AC">
        <w:rPr>
          <w:color w:val="000000"/>
          <w:sz w:val="28"/>
          <w:szCs w:val="28"/>
        </w:rPr>
        <w:t>В последние десятилетия отмечена устойчивая тенденция к росту заболе</w:t>
      </w:r>
      <w:r w:rsidRPr="00D933AC">
        <w:rPr>
          <w:color w:val="000000"/>
          <w:sz w:val="28"/>
          <w:szCs w:val="28"/>
        </w:rPr>
        <w:softHyphen/>
        <w:t>ваемости ДЖВП. Заболевание значительно "помолодело" и встречается не только в молодом, но и в детском возрасте.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933AC">
        <w:rPr>
          <w:color w:val="000000"/>
          <w:sz w:val="28"/>
          <w:szCs w:val="28"/>
        </w:rPr>
        <w:t xml:space="preserve">С целью предупреждения возникновения заболеваний </w:t>
      </w:r>
      <w:proofErr w:type="spellStart"/>
      <w:r w:rsidRPr="00D933AC">
        <w:rPr>
          <w:color w:val="000000"/>
          <w:sz w:val="28"/>
          <w:szCs w:val="28"/>
        </w:rPr>
        <w:t>билиарной</w:t>
      </w:r>
      <w:proofErr w:type="spellEnd"/>
      <w:r w:rsidRPr="00D933AC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D933AC">
        <w:rPr>
          <w:color w:val="000000"/>
          <w:sz w:val="28"/>
          <w:szCs w:val="28"/>
        </w:rPr>
        <w:softHyphen/>
        <w:t>действие на факторы риска.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социальные фак</w:t>
      </w:r>
      <w:r w:rsidRPr="00D933AC">
        <w:rPr>
          <w:color w:val="000000"/>
          <w:sz w:val="28"/>
          <w:szCs w:val="28"/>
        </w:rPr>
        <w:softHyphen/>
        <w:t>торы и т.д.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 xml:space="preserve">Современный подход к </w:t>
      </w:r>
      <w:proofErr w:type="gramStart"/>
      <w:r w:rsidRPr="00D933AC">
        <w:rPr>
          <w:color w:val="000000"/>
          <w:sz w:val="28"/>
          <w:szCs w:val="28"/>
        </w:rPr>
        <w:t>медико-социальной</w:t>
      </w:r>
      <w:proofErr w:type="gramEnd"/>
      <w:r w:rsidRPr="00D933AC">
        <w:rPr>
          <w:color w:val="000000"/>
          <w:sz w:val="28"/>
          <w:szCs w:val="28"/>
        </w:rPr>
        <w:t xml:space="preserve"> проблеме больных ДЖВП подразу</w:t>
      </w:r>
      <w:r w:rsidRPr="00D933AC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2F61DF" w:rsidRDefault="002F61DF" w:rsidP="002F61DF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2F61DF" w:rsidRPr="0083180B" w:rsidRDefault="002F61DF" w:rsidP="002F61DF">
      <w:pPr>
        <w:pStyle w:val="3"/>
        <w:rPr>
          <w:b/>
          <w:sz w:val="28"/>
          <w:szCs w:val="28"/>
        </w:rPr>
      </w:pPr>
      <w:r w:rsidRPr="00AC7470">
        <w:rPr>
          <w:b/>
          <w:sz w:val="28"/>
          <w:szCs w:val="28"/>
        </w:rPr>
        <w:t xml:space="preserve"> </w:t>
      </w:r>
      <w:r w:rsidRPr="0083180B">
        <w:rPr>
          <w:b/>
          <w:sz w:val="28"/>
          <w:szCs w:val="28"/>
        </w:rPr>
        <w:t>Классификация болезней желчного пузыря и желчных путей: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Дисфункции  желчевыводящих путей  (ДЖВП)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Воспалительные заболевания (холециститы, холангиты)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Желчнокаменная болезнь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Паразитарные заболевания (</w:t>
      </w:r>
      <w:proofErr w:type="spellStart"/>
      <w:r w:rsidRPr="00D933AC">
        <w:rPr>
          <w:sz w:val="28"/>
          <w:szCs w:val="28"/>
        </w:rPr>
        <w:t>лямблиоз</w:t>
      </w:r>
      <w:proofErr w:type="spellEnd"/>
      <w:r w:rsidRPr="00D933AC">
        <w:rPr>
          <w:sz w:val="28"/>
          <w:szCs w:val="28"/>
        </w:rPr>
        <w:t xml:space="preserve">, описторхоз, аскаридоз, </w:t>
      </w:r>
      <w:proofErr w:type="spellStart"/>
      <w:r w:rsidRPr="00D933AC">
        <w:rPr>
          <w:sz w:val="28"/>
          <w:szCs w:val="28"/>
        </w:rPr>
        <w:t>фасциллез</w:t>
      </w:r>
      <w:proofErr w:type="spellEnd"/>
      <w:r w:rsidRPr="00D933AC">
        <w:rPr>
          <w:sz w:val="28"/>
          <w:szCs w:val="28"/>
        </w:rPr>
        <w:t xml:space="preserve"> и др.)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Опухоли (доброкачественные, злокачественные)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Постхолецистэктомический синдром</w:t>
      </w:r>
    </w:p>
    <w:p w:rsidR="002F61DF" w:rsidRPr="0083180B" w:rsidRDefault="002F61DF" w:rsidP="002F61DF">
      <w:pPr>
        <w:pStyle w:val="6"/>
        <w:rPr>
          <w:sz w:val="28"/>
          <w:szCs w:val="28"/>
        </w:rPr>
      </w:pPr>
      <w:r w:rsidRPr="0083180B">
        <w:rPr>
          <w:sz w:val="28"/>
          <w:szCs w:val="28"/>
        </w:rPr>
        <w:t>Факторы риска ДЖВП: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1. Семейная предрасположенность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2. Пол, женский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3. Возраст любой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4. Профессиональный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5. Нерациональное питание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6. Нарушение режима питания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7. Конституциональный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8. Очаги хронической инфекции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9. Гиподинамия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10. Нервно-психические стрессы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11. Висцероптоз, беременность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12. </w:t>
      </w:r>
      <w:proofErr w:type="spellStart"/>
      <w:r w:rsidRPr="00D933AC">
        <w:rPr>
          <w:sz w:val="28"/>
          <w:szCs w:val="28"/>
        </w:rPr>
        <w:t>Холато</w:t>
      </w:r>
      <w:proofErr w:type="spellEnd"/>
      <w:r w:rsidRPr="00D933AC">
        <w:rPr>
          <w:sz w:val="28"/>
          <w:szCs w:val="28"/>
        </w:rPr>
        <w:t>-холестериновый  коэффициент ниже 13 (норма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- 25, порция С-5), </w:t>
      </w:r>
      <w:proofErr w:type="spellStart"/>
      <w:r w:rsidRPr="00D933AC">
        <w:rPr>
          <w:sz w:val="28"/>
          <w:szCs w:val="28"/>
        </w:rPr>
        <w:t>Рн</w:t>
      </w:r>
      <w:proofErr w:type="spellEnd"/>
      <w:r w:rsidRPr="00D933AC">
        <w:rPr>
          <w:sz w:val="28"/>
          <w:szCs w:val="28"/>
        </w:rPr>
        <w:t xml:space="preserve"> ниже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13. Инфекционный паразитарный фактор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14. Гемолитический фактор (гемолитическая анемия и др.)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15. Синдром дисплазии соединительной ткани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16. Вегето-сосудистая дистония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17. </w:t>
      </w:r>
      <w:proofErr w:type="spellStart"/>
      <w:proofErr w:type="gramStart"/>
      <w:r w:rsidRPr="00D933AC">
        <w:rPr>
          <w:sz w:val="28"/>
          <w:szCs w:val="28"/>
        </w:rPr>
        <w:t>Дисгормональные</w:t>
      </w:r>
      <w:proofErr w:type="spellEnd"/>
      <w:r w:rsidRPr="00D933AC">
        <w:rPr>
          <w:sz w:val="28"/>
          <w:szCs w:val="28"/>
        </w:rPr>
        <w:t xml:space="preserve"> нарушения (еда-</w:t>
      </w:r>
      <w:proofErr w:type="spellStart"/>
      <w:r w:rsidRPr="00D933AC">
        <w:rPr>
          <w:sz w:val="28"/>
          <w:szCs w:val="28"/>
        </w:rPr>
        <w:t>холецистокинин</w:t>
      </w:r>
      <w:proofErr w:type="spellEnd"/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панкреозимин</w:t>
      </w:r>
      <w:proofErr w:type="spellEnd"/>
      <w:r w:rsidRPr="00D933AC">
        <w:rPr>
          <w:sz w:val="28"/>
          <w:szCs w:val="28"/>
        </w:rPr>
        <w:t xml:space="preserve"> и </w:t>
      </w:r>
      <w:proofErr w:type="spellStart"/>
      <w:r w:rsidRPr="00D933AC">
        <w:rPr>
          <w:sz w:val="28"/>
          <w:szCs w:val="28"/>
        </w:rPr>
        <w:t>гастрин</w:t>
      </w:r>
      <w:proofErr w:type="spellEnd"/>
      <w:r w:rsidRPr="00D933AC">
        <w:rPr>
          <w:sz w:val="28"/>
          <w:szCs w:val="28"/>
        </w:rPr>
        <w:t>, секретин и глюкагон стимулируют сокращение пузыря и выход желчи.</w:t>
      </w:r>
      <w:proofErr w:type="gramEnd"/>
      <w:r w:rsidRPr="00D933AC">
        <w:rPr>
          <w:sz w:val="28"/>
          <w:szCs w:val="28"/>
        </w:rPr>
        <w:t xml:space="preserve"> </w:t>
      </w:r>
      <w:proofErr w:type="spellStart"/>
      <w:proofErr w:type="gramStart"/>
      <w:r w:rsidRPr="00D933AC">
        <w:rPr>
          <w:sz w:val="28"/>
          <w:szCs w:val="28"/>
        </w:rPr>
        <w:t>Нейротензин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вазоинтестинальный</w:t>
      </w:r>
      <w:proofErr w:type="spellEnd"/>
      <w:r w:rsidRPr="00D933AC">
        <w:rPr>
          <w:sz w:val="28"/>
          <w:szCs w:val="28"/>
        </w:rPr>
        <w:t xml:space="preserve"> полипептид, </w:t>
      </w:r>
      <w:proofErr w:type="spellStart"/>
      <w:r w:rsidRPr="00D933AC">
        <w:rPr>
          <w:sz w:val="28"/>
          <w:szCs w:val="28"/>
        </w:rPr>
        <w:t>энкефалины</w:t>
      </w:r>
      <w:proofErr w:type="spellEnd"/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>тормозят сокращение пузыря)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18. Наличие заболеваний системы пищеварения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933AC">
        <w:rPr>
          <w:sz w:val="28"/>
          <w:szCs w:val="28"/>
        </w:rPr>
        <w:t xml:space="preserve">В настоящее время в соответствии с Римским консенсусом (Рим, </w:t>
      </w:r>
      <w:smartTag w:uri="urn:schemas-microsoft-com:office:smarttags" w:element="metricconverter">
        <w:smartTagPr>
          <w:attr w:name="ProductID" w:val="1999 г"/>
        </w:smartTagPr>
        <w:r w:rsidRPr="00D933AC">
          <w:rPr>
            <w:sz w:val="28"/>
            <w:szCs w:val="28"/>
          </w:rPr>
          <w:t>1999 г</w:t>
        </w:r>
      </w:smartTag>
      <w:r w:rsidRPr="00D933AC">
        <w:rPr>
          <w:sz w:val="28"/>
          <w:szCs w:val="28"/>
        </w:rPr>
        <w:t xml:space="preserve">.) функциональные заболевания желчных путей определяются как комплекс клинических симптомов, </w:t>
      </w:r>
      <w:proofErr w:type="spellStart"/>
      <w:r w:rsidRPr="00D933AC">
        <w:rPr>
          <w:sz w:val="28"/>
          <w:szCs w:val="28"/>
        </w:rPr>
        <w:t>развившихся</w:t>
      </w:r>
      <w:proofErr w:type="spellEnd"/>
      <w:r w:rsidRPr="00D933AC">
        <w:rPr>
          <w:sz w:val="28"/>
          <w:szCs w:val="28"/>
        </w:rPr>
        <w:t xml:space="preserve"> в результате моторно-тонической дисфункции желчного пузыря, желчных протоков и сфинктеров без признаков органического происхождения (воспаления, камнеобразования). Однако функциональная патология желчевыводящих путей (ЖВП) может развиваться и вторично в результате органической патологии печени, системы желчевыделения, двенадцатиперстной кишки, желудка, толстого кишечника и других органов, включая </w:t>
      </w:r>
      <w:proofErr w:type="spellStart"/>
      <w:r w:rsidRPr="00D933AC">
        <w:rPr>
          <w:sz w:val="28"/>
          <w:szCs w:val="28"/>
        </w:rPr>
        <w:t>позвоночно</w:t>
      </w:r>
      <w:proofErr w:type="spellEnd"/>
      <w:r w:rsidRPr="00D933AC">
        <w:rPr>
          <w:sz w:val="28"/>
          <w:szCs w:val="28"/>
        </w:rPr>
        <w:t>-двигательные сегменты, правосторонний нефроптоз.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D933AC">
        <w:rPr>
          <w:sz w:val="28"/>
          <w:szCs w:val="28"/>
        </w:rPr>
        <w:t>Дисфункциональные</w:t>
      </w:r>
      <w:proofErr w:type="spellEnd"/>
      <w:r w:rsidRPr="00D933AC">
        <w:rPr>
          <w:sz w:val="28"/>
          <w:szCs w:val="28"/>
        </w:rPr>
        <w:t xml:space="preserve"> расстройства </w:t>
      </w:r>
      <w:proofErr w:type="spellStart"/>
      <w:r w:rsidRPr="00D933AC">
        <w:rPr>
          <w:sz w:val="28"/>
          <w:szCs w:val="28"/>
        </w:rPr>
        <w:t>билиарного</w:t>
      </w:r>
      <w:proofErr w:type="spellEnd"/>
      <w:r w:rsidRPr="00D933AC">
        <w:rPr>
          <w:sz w:val="28"/>
          <w:szCs w:val="28"/>
        </w:rPr>
        <w:t xml:space="preserve"> тракта (Рим, 1999) включают все заболевания, связанные с нарушением моторики желчного пузыря и/или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независимо от их этиологии,  основным проявлением которых является </w:t>
      </w:r>
      <w:proofErr w:type="spellStart"/>
      <w:r w:rsidRPr="00D933AC">
        <w:rPr>
          <w:sz w:val="28"/>
          <w:szCs w:val="28"/>
        </w:rPr>
        <w:t>билиарная</w:t>
      </w:r>
      <w:proofErr w:type="spellEnd"/>
      <w:r w:rsidRPr="00D933AC">
        <w:rPr>
          <w:sz w:val="28"/>
          <w:szCs w:val="28"/>
        </w:rPr>
        <w:t xml:space="preserve"> боль.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Дисфункциональным</w:t>
      </w:r>
      <w:proofErr w:type="spellEnd"/>
      <w:r w:rsidRPr="00D933AC">
        <w:rPr>
          <w:sz w:val="28"/>
          <w:szCs w:val="28"/>
        </w:rPr>
        <w:t xml:space="preserve"> расстройствам подвержены следующие структуры: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желчный пузырь, как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, так и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сфинктер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Люткенса</w:t>
      </w:r>
      <w:proofErr w:type="spellEnd"/>
      <w:r w:rsidRPr="00D933AC">
        <w:rPr>
          <w:sz w:val="28"/>
          <w:szCs w:val="28"/>
        </w:rPr>
        <w:t xml:space="preserve"> (гипертония - спазм, гипотония, атония).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Возможны сочетанные расстройства желчного пузыря и сфинктерного аппарата (табл. 1).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Таблица 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Классификация </w:t>
      </w:r>
      <w:proofErr w:type="spellStart"/>
      <w:r w:rsidRPr="00D933AC">
        <w:rPr>
          <w:sz w:val="28"/>
          <w:szCs w:val="28"/>
        </w:rPr>
        <w:t>дисфункциональных</w:t>
      </w:r>
      <w:proofErr w:type="spellEnd"/>
      <w:r w:rsidRPr="00D933AC">
        <w:rPr>
          <w:sz w:val="28"/>
          <w:szCs w:val="28"/>
        </w:rPr>
        <w:t xml:space="preserve"> расстройств желчевыводящих путей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350"/>
      </w:tblGrid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1.По локализации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Дисфункция желчного пузыря (Е 1)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В. Дисфункция сфинктера </w:t>
            </w:r>
            <w:proofErr w:type="spellStart"/>
            <w:r w:rsidRPr="00D933AC">
              <w:rPr>
                <w:sz w:val="28"/>
                <w:szCs w:val="28"/>
              </w:rPr>
              <w:t>Одди</w:t>
            </w:r>
            <w:proofErr w:type="spellEnd"/>
            <w:r w:rsidRPr="00D933AC">
              <w:rPr>
                <w:sz w:val="28"/>
                <w:szCs w:val="28"/>
              </w:rPr>
              <w:t xml:space="preserve"> (Е 2)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 </w:t>
            </w:r>
            <w:proofErr w:type="spellStart"/>
            <w:r w:rsidRPr="00D933AC">
              <w:rPr>
                <w:sz w:val="28"/>
                <w:szCs w:val="28"/>
              </w:rPr>
              <w:t>билиарному</w:t>
            </w:r>
            <w:proofErr w:type="spellEnd"/>
            <w:r w:rsidRPr="00D933AC">
              <w:rPr>
                <w:sz w:val="28"/>
                <w:szCs w:val="28"/>
              </w:rPr>
              <w:t xml:space="preserve"> типу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по панкреатическому типу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2.По этиологии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Первичные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Вторичные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3.По функциональному состоянию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Гиперфункция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Гипофункция</w:t>
            </w:r>
          </w:p>
        </w:tc>
      </w:tr>
    </w:tbl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</w:p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критерии дисфункции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1.Повторяющиеся эпизоды умеренной или тяжелой абдоминальной боли, локализованной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или правом подреберье продолжительностью 20 и более минут в течение 3 месяцев или 1 раз и более за последние 12 мес. и сочетается с одним  и более из признаков: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А. Тошнота, рвота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Б. Иррадиация боли в спину или правую лопатку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В. Возникновение боли после приема пищи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Г. Возникновение боли в ночное время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Д.Нарушение</w:t>
      </w:r>
      <w:proofErr w:type="spellEnd"/>
      <w:r w:rsidRPr="00D933AC">
        <w:rPr>
          <w:sz w:val="28"/>
          <w:szCs w:val="28"/>
        </w:rPr>
        <w:t xml:space="preserve"> 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Е.Отсутствие</w:t>
      </w:r>
      <w:proofErr w:type="spellEnd"/>
      <w:r w:rsidRPr="00D933AC">
        <w:rPr>
          <w:sz w:val="28"/>
          <w:szCs w:val="28"/>
        </w:rPr>
        <w:t xml:space="preserve"> структурных нарушений.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Для уточнения диагноза необходимо УЗИ органов брюшной полости, проба с </w:t>
      </w:r>
      <w:proofErr w:type="spellStart"/>
      <w:r w:rsidRPr="00D933AC">
        <w:rPr>
          <w:sz w:val="28"/>
          <w:szCs w:val="28"/>
        </w:rPr>
        <w:t>холецистокинином</w:t>
      </w:r>
      <w:proofErr w:type="spellEnd"/>
      <w:r w:rsidRPr="00D933AC">
        <w:rPr>
          <w:sz w:val="28"/>
          <w:szCs w:val="28"/>
        </w:rPr>
        <w:t xml:space="preserve"> при проведении </w:t>
      </w:r>
      <w:proofErr w:type="spellStart"/>
      <w:r w:rsidRPr="00D933AC">
        <w:rPr>
          <w:sz w:val="28"/>
          <w:szCs w:val="28"/>
        </w:rPr>
        <w:t>радионуклидной</w:t>
      </w:r>
      <w:proofErr w:type="spellEnd"/>
      <w:r w:rsidRPr="00D933AC">
        <w:rPr>
          <w:sz w:val="28"/>
          <w:szCs w:val="28"/>
        </w:rPr>
        <w:t xml:space="preserve"> диагностики. Если опорожнение желчного пузыря составляет менее 40%, то диагноз дисфункции желчного пузыря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 вероятен.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многофракционном</w:t>
      </w:r>
      <w:proofErr w:type="spellEnd"/>
      <w:r w:rsidRPr="00D933AC">
        <w:rPr>
          <w:sz w:val="28"/>
          <w:szCs w:val="28"/>
        </w:rPr>
        <w:t xml:space="preserve"> дуоденальном зондировании с микроскопией желчи выявляется гипокинезия желчного пузыря: скорость выделения пузырной желчи в среднем менее 12 мл за 5 минут, увеличивается время выделения порции "В" до 45-60 минут,  объем пузырной желчи может превышать 100 мл.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основе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лежат психогенные воздействия, общий невроз, стрессы, эмоциональные перенапряжения.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быть  самостоятельной патологией, иметь органическую и функциональную природу.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характеризуется частичным нарушением проходимости протоков на уровне сфинктера и клинически проявляется нарушением оттока желчи и панкреатического сока и протекает как </w:t>
      </w:r>
      <w:proofErr w:type="spellStart"/>
      <w:r w:rsidRPr="00D933AC">
        <w:rPr>
          <w:sz w:val="28"/>
          <w:szCs w:val="28"/>
        </w:rPr>
        <w:t>билиарноподобный</w:t>
      </w:r>
      <w:proofErr w:type="spellEnd"/>
      <w:r w:rsidRPr="00D933AC">
        <w:rPr>
          <w:sz w:val="28"/>
          <w:szCs w:val="28"/>
        </w:rPr>
        <w:t xml:space="preserve"> (</w:t>
      </w:r>
      <w:proofErr w:type="spellStart"/>
      <w:r w:rsidRPr="00D933AC">
        <w:rPr>
          <w:sz w:val="28"/>
          <w:szCs w:val="28"/>
        </w:rPr>
        <w:t>билиарный</w:t>
      </w:r>
      <w:proofErr w:type="spellEnd"/>
      <w:r w:rsidRPr="00D933AC">
        <w:rPr>
          <w:sz w:val="28"/>
          <w:szCs w:val="28"/>
        </w:rPr>
        <w:t xml:space="preserve">), </w:t>
      </w:r>
      <w:proofErr w:type="spellStart"/>
      <w:r w:rsidRPr="00D933AC">
        <w:rPr>
          <w:sz w:val="28"/>
          <w:szCs w:val="28"/>
        </w:rPr>
        <w:t>панкреатитоподобный</w:t>
      </w:r>
      <w:proofErr w:type="spellEnd"/>
      <w:r w:rsidRPr="00D933AC">
        <w:rPr>
          <w:sz w:val="28"/>
          <w:szCs w:val="28"/>
        </w:rPr>
        <w:t xml:space="preserve"> (панкреатический) и сочетанный типы.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тесты: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скрининговые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-лабораторные:  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а) увеличение в 2 раза </w:t>
      </w:r>
      <w:proofErr w:type="spellStart"/>
      <w:r w:rsidRPr="00D933AC">
        <w:rPr>
          <w:sz w:val="28"/>
          <w:szCs w:val="28"/>
        </w:rPr>
        <w:t>аминотрансфераз</w:t>
      </w:r>
      <w:proofErr w:type="spellEnd"/>
      <w:r w:rsidRPr="00D933AC">
        <w:rPr>
          <w:sz w:val="28"/>
          <w:szCs w:val="28"/>
        </w:rPr>
        <w:t xml:space="preserve">, ЩФ и билирубина при </w:t>
      </w:r>
      <w:proofErr w:type="spellStart"/>
      <w:r w:rsidRPr="00D933AC">
        <w:rPr>
          <w:sz w:val="28"/>
          <w:szCs w:val="28"/>
        </w:rPr>
        <w:t>билиарноподобном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б) увеличение амилазы и липазы в сочетании с абдоминальной болью при </w:t>
      </w:r>
      <w:proofErr w:type="spellStart"/>
      <w:r w:rsidRPr="00D933AC">
        <w:rPr>
          <w:sz w:val="28"/>
          <w:szCs w:val="28"/>
        </w:rPr>
        <w:t>панкреатитоподобном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трансабдоминальное</w:t>
      </w:r>
      <w:proofErr w:type="spellEnd"/>
      <w:r w:rsidRPr="00D933AC">
        <w:rPr>
          <w:sz w:val="28"/>
          <w:szCs w:val="28"/>
        </w:rPr>
        <w:t xml:space="preserve"> УЗ</w:t>
      </w:r>
      <w:proofErr w:type="gramStart"/>
      <w:r w:rsidRPr="00D933AC">
        <w:rPr>
          <w:sz w:val="28"/>
          <w:szCs w:val="28"/>
        </w:rPr>
        <w:t>И-</w:t>
      </w:r>
      <w:proofErr w:type="gramEnd"/>
      <w:r w:rsidRPr="00D933AC">
        <w:rPr>
          <w:sz w:val="28"/>
          <w:szCs w:val="28"/>
        </w:rPr>
        <w:t xml:space="preserve"> расширение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 xml:space="preserve"> указывает на резистентность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току желчи при изменении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холедохосцинтиграфия</w:t>
      </w:r>
      <w:proofErr w:type="spellEnd"/>
      <w:r w:rsidRPr="00D933AC">
        <w:rPr>
          <w:sz w:val="28"/>
          <w:szCs w:val="28"/>
        </w:rPr>
        <w:t xml:space="preserve"> - замедление транзита </w:t>
      </w:r>
      <w:proofErr w:type="spellStart"/>
      <w:r w:rsidRPr="00D933AC">
        <w:rPr>
          <w:sz w:val="28"/>
          <w:szCs w:val="28"/>
        </w:rPr>
        <w:t>фармпрепарата</w:t>
      </w:r>
      <w:proofErr w:type="spellEnd"/>
      <w:r w:rsidRPr="00D933AC">
        <w:rPr>
          <w:sz w:val="28"/>
          <w:szCs w:val="28"/>
        </w:rPr>
        <w:t xml:space="preserve"> из ворот печени в ДПК.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ЭРХПГ-диаметр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равное</w:t>
      </w:r>
      <w:proofErr w:type="gramEnd"/>
      <w:r w:rsidRPr="00D933AC">
        <w:rPr>
          <w:sz w:val="28"/>
          <w:szCs w:val="28"/>
        </w:rPr>
        <w:t xml:space="preserve"> или более </w:t>
      </w:r>
      <w:smartTag w:uri="urn:schemas-microsoft-com:office:smarttags" w:element="metricconverter">
        <w:smartTagPr>
          <w:attr w:name="ProductID" w:val="12 мм"/>
        </w:smartTagPr>
        <w:r w:rsidRPr="00D933AC">
          <w:rPr>
            <w:sz w:val="28"/>
            <w:szCs w:val="28"/>
          </w:rPr>
          <w:t>12 мм</w:t>
        </w:r>
      </w:smartTag>
      <w:r w:rsidRPr="00D933AC">
        <w:rPr>
          <w:sz w:val="28"/>
          <w:szCs w:val="28"/>
        </w:rPr>
        <w:t xml:space="preserve"> и задержка опорожнения контраста из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45 минут, расширенный панкреатический проток более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 xml:space="preserve"> и задержка опорожнения контраста из панкреатического протока более 10 минут.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Манометрия</w:t>
      </w:r>
      <w:proofErr w:type="spellEnd"/>
      <w:r w:rsidRPr="00D933AC">
        <w:rPr>
          <w:sz w:val="28"/>
          <w:szCs w:val="28"/>
        </w:rPr>
        <w:t xml:space="preserve">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- увеличенное базальное давление более </w:t>
      </w:r>
      <w:smartTag w:uri="urn:schemas-microsoft-com:office:smarttags" w:element="metricconverter">
        <w:smartTagPr>
          <w:attr w:name="ProductID" w:val="40 мм"/>
        </w:smartTagPr>
        <w:smartTag w:uri="urn:schemas-microsoft-com:office:smarttags" w:element="metricconverter">
          <w:smartTagPr>
            <w:attr w:name="ProductID" w:val="40 мм"/>
          </w:smartTagPr>
          <w:r w:rsidRPr="00D933AC">
            <w:rPr>
              <w:sz w:val="28"/>
              <w:szCs w:val="28"/>
            </w:rPr>
            <w:t>40 мм</w:t>
          </w:r>
        </w:smartTag>
        <w:proofErr w:type="gramStart"/>
        <w:r w:rsidRPr="00D933AC">
          <w:rPr>
            <w:sz w:val="28"/>
            <w:szCs w:val="28"/>
          </w:rPr>
          <w:t>.</w:t>
        </w:r>
        <w:proofErr w:type="gramEnd"/>
        <w:r w:rsidRPr="00D933AC">
          <w:rPr>
            <w:sz w:val="28"/>
            <w:szCs w:val="28"/>
          </w:rPr>
          <w:t xml:space="preserve"> </w:t>
        </w:r>
      </w:smartTag>
      <w:proofErr w:type="gramStart"/>
      <w:r w:rsidRPr="00D933AC">
        <w:rPr>
          <w:sz w:val="28"/>
          <w:szCs w:val="28"/>
        </w:rPr>
        <w:t>р</w:t>
      </w:r>
      <w:proofErr w:type="gramEnd"/>
      <w:r w:rsidRPr="00D933AC">
        <w:rPr>
          <w:sz w:val="28"/>
          <w:szCs w:val="28"/>
        </w:rPr>
        <w:t>т. ст.  при стенозе или спазме сфинктера. При спазме давление снижается после введения гладкомышечных релаксантов.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586744" w:rsidRDefault="002F61DF" w:rsidP="002F61DF">
      <w:pPr>
        <w:pStyle w:val="2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Дифференциальная диагностика дисфункций  ЖВП по нарушениям моторики</w:t>
      </w:r>
    </w:p>
    <w:p w:rsidR="002F61DF" w:rsidRPr="00586744" w:rsidRDefault="002F61DF" w:rsidP="002F61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260"/>
        <w:gridCol w:w="3686"/>
      </w:tblGrid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D933AC">
              <w:rPr>
                <w:b/>
                <w:sz w:val="28"/>
                <w:szCs w:val="28"/>
              </w:rPr>
              <w:t>Признак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Гипомоторная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Гипермоторная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3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Возраст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Любой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преимущественно молодой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Эмоциональный статус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флегматики, астеники, вялые, слезливые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холерики, возбудимые люди, с лабильной НС, раздражительные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Конституция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Гипостеники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гиперстеники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тупые</w:t>
            </w:r>
            <w:proofErr w:type="gramEnd"/>
            <w:r w:rsidRPr="00D933AC">
              <w:rPr>
                <w:sz w:val="28"/>
                <w:szCs w:val="28"/>
              </w:rPr>
              <w:t>, давящие, распирание, тяжесть в правом подреберье, ноющие, почти постоянные, усиление болей в предменструальный период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периодически </w:t>
            </w:r>
            <w:proofErr w:type="gramStart"/>
            <w:r w:rsidRPr="00D933AC">
              <w:rPr>
                <w:sz w:val="28"/>
                <w:szCs w:val="28"/>
              </w:rPr>
              <w:t>возникающие</w:t>
            </w:r>
            <w:proofErr w:type="gramEnd"/>
            <w:r w:rsidRPr="00D933AC">
              <w:rPr>
                <w:sz w:val="28"/>
                <w:szCs w:val="28"/>
              </w:rPr>
              <w:t>, приступообразные, схваткообразные, напоминают желчную колику, непродолжительные, усиление болей в менструальный период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Аппетит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снижение, редко рвота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Иррадиация 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практически отсутствует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 правую лопатку, ключицу, половину шеи и т.д.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Связь с приемом пищи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на очень короткий период, затем проходят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после еды</w:t>
            </w:r>
          </w:p>
        </w:tc>
      </w:tr>
    </w:tbl>
    <w:p w:rsidR="002F61DF" w:rsidRPr="00D933AC" w:rsidRDefault="002F61DF" w:rsidP="002F61DF">
      <w:pPr>
        <w:pStyle w:val="Web"/>
        <w:ind w:right="-999"/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Необходимое условие лечения дисфункции желчевыводящих путей - соблюдение диеты.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Диета должна способствовать восстановлению нарушенных функций печени и желчных путей, нормализации и жирового, углеводного и холестеринового обмена, стимулировать желчеотделение и двигательную функцию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гиперкинетической</w:t>
      </w:r>
      <w:proofErr w:type="spellEnd"/>
      <w:r w:rsidRPr="00D933AC">
        <w:rPr>
          <w:sz w:val="28"/>
          <w:szCs w:val="28"/>
        </w:rPr>
        <w:t xml:space="preserve"> форме ДЖВП - рекомендуется  частое дробное питание (4-5 раз в день), которое способствует лучшему опорожнению желчного пузыря. Блюда должны быть преимущественно протертыми и отварными, не слишком жирными или острыми. </w:t>
      </w:r>
      <w:proofErr w:type="gramStart"/>
      <w:r w:rsidRPr="00D933AC">
        <w:rPr>
          <w:sz w:val="28"/>
          <w:szCs w:val="28"/>
        </w:rPr>
        <w:t>Побольше</w:t>
      </w:r>
      <w:proofErr w:type="gramEnd"/>
      <w:r w:rsidRPr="00D933AC">
        <w:rPr>
          <w:sz w:val="28"/>
          <w:szCs w:val="28"/>
        </w:rPr>
        <w:t xml:space="preserve"> фруктов и ягод в любом виде,  питье минеральных вод с низкой и средней минерализацией: </w:t>
      </w:r>
      <w:proofErr w:type="gramStart"/>
      <w:r w:rsidRPr="00D933AC">
        <w:rPr>
          <w:sz w:val="28"/>
          <w:szCs w:val="28"/>
        </w:rPr>
        <w:lastRenderedPageBreak/>
        <w:t>Славяновская, Смирновская, Ессентуки №4 и №20, воду надо пить теплой, по 75-100 мл за полчаса до еды.</w:t>
      </w:r>
      <w:proofErr w:type="gramEnd"/>
      <w:r w:rsidRPr="00D933AC">
        <w:rPr>
          <w:sz w:val="28"/>
          <w:szCs w:val="28"/>
        </w:rPr>
        <w:t xml:space="preserve"> Из лекарственных препаратов применяются в основном спазмолитики. </w:t>
      </w:r>
      <w:r w:rsidRPr="00D933AC">
        <w:rPr>
          <w:sz w:val="28"/>
          <w:szCs w:val="28"/>
        </w:rPr>
        <w:br/>
        <w:t xml:space="preserve">При гипокинетически-гипотонической форме дисфункции желчевыводящих путей диета обязательно должна включать продукты, обладающие желчегонным действием: сметану, сливочное и растительное масло, сливки, яйца всмятку, черный хлеб, овощи, минеральные воды используются с высокой степенью минерализации. 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, Арзни, Ессентуки №17. Их надо пить холодными или слегка подогретыми, по 200-250 мл за 30-60 мин. до еды. Они стимулируют двигательную активность желчных путей. С этой же целью используют экстракт алоэ, элеутерококк, женьшень. Хорошо помогают растительные желчегонные сборы. В их состав обычно входят цветки бессмертника, тысячелистник, листья мяты, плоды кориандра и др.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Следует учитывать, что длительно существующие  функциональные расстройства в желчевыводящей системе приводят к гипокинезии желчного пузыря с застоем желчи и камнеобразованием, присоединению инфекции и возникновению холецистита. Длительно существующий спазм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приводить к </w:t>
      </w:r>
      <w:proofErr w:type="spellStart"/>
      <w:r w:rsidRPr="00D933AC">
        <w:rPr>
          <w:sz w:val="28"/>
          <w:szCs w:val="28"/>
        </w:rPr>
        <w:t>холестазу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холестатическому</w:t>
      </w:r>
      <w:proofErr w:type="spellEnd"/>
      <w:r w:rsidRPr="00D933AC">
        <w:rPr>
          <w:sz w:val="28"/>
          <w:szCs w:val="28"/>
        </w:rPr>
        <w:t xml:space="preserve"> гепатиту и вторичному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циррозу. Большое значение следует уделять характеру питания больных с дисфункцией ЖВП, так как налаживание правильного питания в соответствии с типом моторных расстрой</w:t>
      </w:r>
      <w:proofErr w:type="gramStart"/>
      <w:r w:rsidRPr="00D933AC">
        <w:rPr>
          <w:sz w:val="28"/>
          <w:szCs w:val="28"/>
        </w:rPr>
        <w:t>ств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 xml:space="preserve"> сп</w:t>
      </w:r>
      <w:proofErr w:type="gramEnd"/>
      <w:r w:rsidRPr="00D933AC">
        <w:rPr>
          <w:sz w:val="28"/>
          <w:szCs w:val="28"/>
        </w:rPr>
        <w:t>особствует формированию стабильного пищевого поведения пациента. Питание дробное, небольшими порциями, пять-шесть раз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Вне периода обострения диета строится с таким расчетом, чтобы основные компоненты оказывали активное влияние на желчевыделительную функцию и препятствовали застою желчи. При этом важно, чтобы сохранялась секреторная деятельность других органов пищеварения - желудка и поджелудочной железы, которые взаимосвязаны между собой.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количество основных компонентов пищи – как и в обычном рационе: белка 90-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>, жира 80-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 xml:space="preserve">, углеводов </w:t>
      </w:r>
      <w:smartTag w:uri="urn:schemas-microsoft-com:office:smarttags" w:element="metricconverter">
        <w:smartTagPr>
          <w:attr w:name="ProductID" w:val="400 г"/>
        </w:smartTagPr>
        <w:r w:rsidRPr="00D933AC">
          <w:rPr>
            <w:sz w:val="28"/>
            <w:szCs w:val="28"/>
          </w:rPr>
          <w:t>400 г</w:t>
        </w:r>
      </w:smartTag>
      <w:r w:rsidRPr="00D933AC">
        <w:rPr>
          <w:sz w:val="28"/>
          <w:szCs w:val="28"/>
        </w:rPr>
        <w:t>, суточная калорийность 2500-2900 ккал. Отличительной особенностью является увеличение содержания растительного масла (оливковое, подсолнечное, кукурузное, соевое) до 50 % от всех жиров.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включение в рацион дополнительных источников растительной клетчатки (яблоки, дыня, тыква, кабачки и т.д.).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полезно проводить курсы приема по 4-6 недель пшеничных отрубей: отруби обдать кипятком, запарить, слить жидкость, полученную массу добавлять по 1-1,5 столовые ложки в блюда 3 раза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качестве приправ можно использовать зелень петрушки, укроп в небольшом количестве, фруктовые и ягодные соусы. Такие овощи как редис, редька, репа, лук, чеснок, а также щавель и шпинат обычно плохо </w:t>
      </w:r>
      <w:proofErr w:type="gramStart"/>
      <w:r w:rsidRPr="00D933AC">
        <w:rPr>
          <w:sz w:val="28"/>
          <w:szCs w:val="28"/>
        </w:rPr>
        <w:t>переносятся</w:t>
      </w:r>
      <w:proofErr w:type="gramEnd"/>
      <w:r w:rsidRPr="00D933AC">
        <w:rPr>
          <w:sz w:val="28"/>
          <w:szCs w:val="28"/>
        </w:rPr>
        <w:t xml:space="preserve"> и их следует применять с учетом переносимости.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Из напитков можно употреблять некрепкий чай, фруктовые, овощные, ягодные соки.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Дифференцированный выбор желчегонных препаратов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2693"/>
      </w:tblGrid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Вид нарушения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Препараты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Механизм действия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Гипотоническая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Циквалон</w:t>
            </w:r>
            <w:proofErr w:type="spellEnd"/>
            <w:r w:rsidRPr="00D933AC">
              <w:rPr>
                <w:sz w:val="28"/>
                <w:szCs w:val="28"/>
              </w:rPr>
              <w:t>, пижма, петрушка, сорбит, ксилит, магния сульфат, берберин, минеральные воды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Холецистокинетический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>, бессмертник, кукурузные рыльца, мята перечная,  М-</w:t>
            </w:r>
            <w:proofErr w:type="spellStart"/>
            <w:r w:rsidRPr="00D933AC">
              <w:rPr>
                <w:sz w:val="28"/>
                <w:szCs w:val="28"/>
              </w:rPr>
              <w:t>холинолитики</w:t>
            </w:r>
            <w:proofErr w:type="spellEnd"/>
            <w:r w:rsidRPr="00D933AC">
              <w:rPr>
                <w:sz w:val="28"/>
                <w:szCs w:val="28"/>
              </w:rPr>
              <w:t>, эуфиллин, нитроглицерин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Холеспазмолитический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Повышенная</w:t>
            </w:r>
            <w:proofErr w:type="gramEnd"/>
            <w:r w:rsidRPr="00D933AC">
              <w:rPr>
                <w:sz w:val="28"/>
                <w:szCs w:val="28"/>
              </w:rPr>
              <w:t xml:space="preserve"> </w:t>
            </w:r>
            <w:proofErr w:type="spellStart"/>
            <w:r w:rsidRPr="00D933AC">
              <w:rPr>
                <w:sz w:val="28"/>
                <w:szCs w:val="28"/>
              </w:rPr>
              <w:t>литогенность</w:t>
            </w:r>
            <w:proofErr w:type="spellEnd"/>
            <w:r w:rsidRPr="00D933AC">
              <w:rPr>
                <w:sz w:val="28"/>
                <w:szCs w:val="28"/>
              </w:rPr>
              <w:t xml:space="preserve"> желчи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лиобил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никодин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володушка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 xml:space="preserve">, шиповник,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сорбит, берберин,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Повышение коллоидной устойчивости желчи, увеличение  содержания </w:t>
            </w:r>
            <w:proofErr w:type="spellStart"/>
            <w:r w:rsidRPr="00D933AC">
              <w:rPr>
                <w:sz w:val="28"/>
                <w:szCs w:val="28"/>
              </w:rPr>
              <w:t>холатов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холекинетическое</w:t>
            </w:r>
            <w:proofErr w:type="spellEnd"/>
            <w:r w:rsidRPr="00D933AC">
              <w:rPr>
                <w:sz w:val="28"/>
                <w:szCs w:val="28"/>
              </w:rPr>
              <w:t xml:space="preserve"> действие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Хронические воспалительные заболевания (холецистит, холангит, </w:t>
            </w:r>
            <w:proofErr w:type="spellStart"/>
            <w:r w:rsidRPr="00D933AC">
              <w:rPr>
                <w:sz w:val="28"/>
                <w:szCs w:val="28"/>
              </w:rPr>
              <w:t>холецистогенатит</w:t>
            </w:r>
            <w:proofErr w:type="spellEnd"/>
            <w:r w:rsidRPr="00D933AC">
              <w:rPr>
                <w:sz w:val="28"/>
                <w:szCs w:val="2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 </w:t>
            </w: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бессмертник, пижма, мята перечная,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>, шиповник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Холеретический</w:t>
            </w:r>
            <w:proofErr w:type="spellEnd"/>
            <w:r w:rsidRPr="00D933AC">
              <w:rPr>
                <w:sz w:val="28"/>
                <w:szCs w:val="28"/>
              </w:rPr>
              <w:t xml:space="preserve"> в сочетании с противовоспалительным и противомикробным действием</w:t>
            </w:r>
          </w:p>
        </w:tc>
      </w:tr>
    </w:tbl>
    <w:p w:rsidR="002F61DF" w:rsidRDefault="002F61DF" w:rsidP="002F61DF">
      <w:pPr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Экспертиза трудоспособности</w:t>
      </w:r>
      <w:r w:rsidRPr="00D933AC">
        <w:rPr>
          <w:sz w:val="28"/>
          <w:szCs w:val="28"/>
        </w:rPr>
        <w:t xml:space="preserve"> основана на медицинских и социальных критериях. При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по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гипертонического</w:t>
      </w:r>
      <w:proofErr w:type="gramEnd"/>
      <w:r w:rsidRPr="00D933AC">
        <w:rPr>
          <w:sz w:val="28"/>
          <w:szCs w:val="28"/>
        </w:rPr>
        <w:t xml:space="preserve"> типу и дисфункции желчного пузыря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 типу  с болевым синдромом больной нетрудоспособен 3-5 дней. Необходима консультация хирурга и </w:t>
      </w:r>
      <w:proofErr w:type="gramStart"/>
      <w:r w:rsidRPr="00D933AC">
        <w:rPr>
          <w:sz w:val="28"/>
          <w:szCs w:val="28"/>
        </w:rPr>
        <w:t>контроль за</w:t>
      </w:r>
      <w:proofErr w:type="gramEnd"/>
      <w:r w:rsidRPr="00D933AC">
        <w:rPr>
          <w:sz w:val="28"/>
          <w:szCs w:val="28"/>
        </w:rPr>
        <w:t xml:space="preserve"> показателями общего анализа крови (лейкоцитоз). Больным ДЖВП не рекомендованы виды работ, связанные с длительным вынужденным положением на корточках, сотрясением, вибрацией.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Диспансерное наблюдение</w:t>
      </w:r>
      <w:r w:rsidRPr="00D933AC">
        <w:rPr>
          <w:sz w:val="28"/>
          <w:szCs w:val="28"/>
        </w:rPr>
        <w:t xml:space="preserve"> осуществляется с учетом  тяжести  заболевания, наличия осложнений:  2-4 раза в год осмотр терапевтом, консультация гастроэнтерологом и хирургом по показаниям, ОАК, ОАМ, биохимия крови, УЗИ </w:t>
      </w:r>
      <w:proofErr w:type="spellStart"/>
      <w:r w:rsidRPr="00D933AC">
        <w:rPr>
          <w:sz w:val="28"/>
          <w:szCs w:val="28"/>
        </w:rPr>
        <w:t>гепатобилиарной</w:t>
      </w:r>
      <w:proofErr w:type="spellEnd"/>
      <w:r w:rsidRPr="00D933AC">
        <w:rPr>
          <w:sz w:val="28"/>
          <w:szCs w:val="28"/>
        </w:rPr>
        <w:t xml:space="preserve"> системы,  дуоденальное зондирование (вне обострения), рентгенологическое – по показаниям. Рациональное трудоустройство, ведение здорового образа жизни, санаторно-курортное лечение.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Санаторно-курортное лечение (СКЛ) проводится в фазе ремиссии заболевания на бальнеогрязевых курортах: </w:t>
      </w:r>
      <w:proofErr w:type="gramStart"/>
      <w:r w:rsidRPr="00D933AC">
        <w:rPr>
          <w:sz w:val="28"/>
          <w:szCs w:val="28"/>
        </w:rPr>
        <w:t xml:space="preserve">Ессентуки, Боржоми, Железноводск, Трускавец, Джермук, Ижевские минеральные воды, Друскининкай, </w:t>
      </w:r>
      <w:proofErr w:type="spellStart"/>
      <w:r w:rsidRPr="00D933AC">
        <w:rPr>
          <w:sz w:val="28"/>
          <w:szCs w:val="28"/>
        </w:rPr>
        <w:t>Моршин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Красноусольск</w:t>
      </w:r>
      <w:proofErr w:type="spellEnd"/>
      <w:r w:rsidRPr="00D933AC">
        <w:rPr>
          <w:sz w:val="28"/>
          <w:szCs w:val="28"/>
        </w:rPr>
        <w:t>, Юматово, Зеленая Роща, Ассы и др.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Прием минеральных вод приводит к разжижению желчи, уменьшается ее застой, повышается тонус желчного пузыря, ликвидируются дискинезии. В минеральных водах присутствует сульфидный ион, который соединяясь с натрием, магнием  приобретает желчегонное и </w:t>
      </w:r>
      <w:proofErr w:type="spellStart"/>
      <w:r w:rsidRPr="00D933AC">
        <w:rPr>
          <w:sz w:val="28"/>
          <w:szCs w:val="28"/>
        </w:rPr>
        <w:t>холекинетическое</w:t>
      </w:r>
      <w:proofErr w:type="spellEnd"/>
      <w:r w:rsidRPr="00D933AC">
        <w:rPr>
          <w:sz w:val="28"/>
          <w:szCs w:val="28"/>
        </w:rPr>
        <w:t xml:space="preserve">  свойство, улучшает коллоидную стабильность желчи.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гипотонической дискинезией  желчевыводящих путей показаны Березовские минеральные воды, «Арзни», «Боржоми», «Трускавец», «Ессентуки № 17», «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». Эти воды назначаются не более 500-600 мл в день комнатной температуры.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гипертонической дискинезией желчевыводящих систем назначают «Славяновскую», «Смирновскую», «Ессентуки « № 4 и № 20, «Нарзан»№ 7,  количество воды от 100 до 300 мл 3 раза в день, температура воды 40-45 градусов С.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 xml:space="preserve">Время приема минеральных вод зависит от секреторной функции желудка: </w:t>
      </w:r>
      <w:proofErr w:type="gramStart"/>
      <w:r w:rsidRPr="00D933AC">
        <w:rPr>
          <w:sz w:val="28"/>
          <w:szCs w:val="28"/>
        </w:rPr>
        <w:t>при</w:t>
      </w:r>
      <w:proofErr w:type="gramEnd"/>
      <w:r w:rsidRPr="00D933AC">
        <w:rPr>
          <w:sz w:val="28"/>
          <w:szCs w:val="28"/>
        </w:rPr>
        <w:t xml:space="preserve"> сниженной – за 30 минут до еды, при повышенной – за 1,5 часа до еды.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F357A">
        <w:rPr>
          <w:b/>
          <w:bCs/>
          <w:iCs/>
          <w:color w:val="000000"/>
          <w:sz w:val="28"/>
          <w:szCs w:val="28"/>
          <w:u w:val="single"/>
        </w:rPr>
        <w:t xml:space="preserve">2. </w:t>
      </w:r>
      <w:r w:rsidRPr="00FF357A">
        <w:rPr>
          <w:b/>
          <w:sz w:val="28"/>
          <w:szCs w:val="28"/>
          <w:u w:val="single"/>
        </w:rPr>
        <w:t>Учебные цели:</w:t>
      </w:r>
      <w:r w:rsidRPr="00D933AC">
        <w:rPr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 xml:space="preserve">овладение врачебными навыками ранней диагностики, проведения ВТЭ, назначения </w:t>
      </w:r>
      <w:proofErr w:type="spellStart"/>
      <w:r w:rsidRPr="00D933AC">
        <w:rPr>
          <w:color w:val="000000"/>
          <w:sz w:val="28"/>
          <w:szCs w:val="28"/>
        </w:rPr>
        <w:t>индвидуализированного</w:t>
      </w:r>
      <w:proofErr w:type="spellEnd"/>
      <w:r w:rsidRPr="00D933AC">
        <w:rPr>
          <w:color w:val="000000"/>
          <w:sz w:val="28"/>
          <w:szCs w:val="28"/>
        </w:rPr>
        <w:t xml:space="preserve"> лечения больных ДЖВП </w:t>
      </w:r>
      <w:r w:rsidRPr="00D933AC">
        <w:rPr>
          <w:smallCaps/>
          <w:color w:val="000000"/>
          <w:sz w:val="28"/>
          <w:szCs w:val="28"/>
        </w:rPr>
        <w:t xml:space="preserve">в </w:t>
      </w:r>
      <w:r w:rsidRPr="00D933AC">
        <w:rPr>
          <w:color w:val="000000"/>
          <w:sz w:val="28"/>
          <w:szCs w:val="28"/>
        </w:rPr>
        <w:t>усло</w:t>
      </w:r>
      <w:r w:rsidRPr="00D933AC">
        <w:rPr>
          <w:color w:val="000000"/>
          <w:sz w:val="28"/>
          <w:szCs w:val="28"/>
        </w:rPr>
        <w:softHyphen/>
        <w:t>виях поликлиники.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знать: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факторы риска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этиологию патогенез, современную классификацию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Pr="00D933AC">
        <w:rPr>
          <w:color w:val="000000"/>
          <w:sz w:val="28"/>
          <w:szCs w:val="28"/>
        </w:rPr>
        <w:softHyphen/>
        <w:t>ния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Pr="00D933AC">
        <w:rPr>
          <w:color w:val="000000"/>
          <w:sz w:val="28"/>
          <w:szCs w:val="28"/>
        </w:rPr>
        <w:softHyphen/>
        <w:t>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ВТЭ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средства этиотропной, патогенетической, симптом</w:t>
      </w:r>
      <w:r>
        <w:rPr>
          <w:color w:val="000000"/>
          <w:sz w:val="28"/>
          <w:szCs w:val="28"/>
        </w:rPr>
        <w:t>атической медикаментозной и немеди</w:t>
      </w:r>
      <w:r w:rsidRPr="00D933AC">
        <w:rPr>
          <w:color w:val="000000"/>
          <w:sz w:val="28"/>
          <w:szCs w:val="28"/>
        </w:rPr>
        <w:t>каментозной терапии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методы первичной, вторичной третичной профилактики</w:t>
      </w:r>
      <w:r>
        <w:rPr>
          <w:color w:val="000000"/>
          <w:sz w:val="28"/>
          <w:szCs w:val="28"/>
        </w:rPr>
        <w:t>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уметь: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раннюю диагностику ДЖВП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Pr="00D933AC">
        <w:rPr>
          <w:color w:val="000000"/>
          <w:sz w:val="28"/>
          <w:szCs w:val="28"/>
        </w:rPr>
        <w:softHyphen/>
        <w:t>ную симптоматику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план дополнительного обследования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Pr="00D933AC">
        <w:rPr>
          <w:color w:val="000000"/>
          <w:sz w:val="28"/>
          <w:szCs w:val="28"/>
        </w:rPr>
        <w:softHyphen/>
        <w:t>следований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сформулировать диагноз в соответствии с современной классификацией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осуществить своевременную госпитализацию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назначить больному </w:t>
      </w:r>
      <w:proofErr w:type="spellStart"/>
      <w:r w:rsidRPr="00D933AC">
        <w:rPr>
          <w:color w:val="000000"/>
          <w:sz w:val="28"/>
          <w:szCs w:val="28"/>
        </w:rPr>
        <w:t>индвидуализированное</w:t>
      </w:r>
      <w:proofErr w:type="spellEnd"/>
      <w:r w:rsidRPr="00D933AC">
        <w:rPr>
          <w:color w:val="000000"/>
          <w:sz w:val="28"/>
          <w:szCs w:val="28"/>
        </w:rPr>
        <w:t xml:space="preserve"> лечение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экспертизу нетрудоспособности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Pr="00D933AC">
        <w:rPr>
          <w:color w:val="000000"/>
          <w:sz w:val="28"/>
          <w:szCs w:val="28"/>
        </w:rPr>
        <w:softHyphen/>
        <w:t>дикаментозных и немедикаментозных методов лечения</w:t>
      </w:r>
      <w:r>
        <w:rPr>
          <w:color w:val="000000"/>
          <w:sz w:val="28"/>
          <w:szCs w:val="28"/>
        </w:rPr>
        <w:t>;</w:t>
      </w:r>
    </w:p>
    <w:p w:rsidR="002F61DF" w:rsidRPr="00BE338F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проводить мероприятия по первичной, вторичной профилактике ДЖВП</w:t>
      </w:r>
      <w:r w:rsidRPr="00D933AC">
        <w:rPr>
          <w:b/>
          <w:bCs/>
          <w:i/>
          <w:iCs/>
          <w:color w:val="000000"/>
          <w:sz w:val="28"/>
          <w:szCs w:val="28"/>
        </w:rPr>
        <w:t>.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C571AA" w:rsidRDefault="002F61DF" w:rsidP="002F61DF">
      <w:pPr>
        <w:jc w:val="both"/>
        <w:rPr>
          <w:b/>
          <w:snapToGrid w:val="0"/>
          <w:sz w:val="28"/>
        </w:rPr>
      </w:pPr>
      <w:r w:rsidRPr="00BE338F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BE338F">
        <w:rPr>
          <w:b/>
          <w:snapToGrid w:val="0"/>
          <w:sz w:val="28"/>
        </w:rPr>
        <w:t>владеть</w:t>
      </w:r>
      <w:r w:rsidRPr="00C571AA">
        <w:rPr>
          <w:b/>
          <w:snapToGrid w:val="0"/>
          <w:sz w:val="28"/>
        </w:rPr>
        <w:t>: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2F61DF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keepNext/>
        <w:keepLines/>
        <w:jc w:val="both"/>
        <w:rPr>
          <w:b/>
          <w:sz w:val="28"/>
          <w:szCs w:val="28"/>
          <w:u w:val="single"/>
        </w:rPr>
      </w:pPr>
      <w:r w:rsidRPr="00D933AC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-анатомо-физиологические особенности  органов и систем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-методика исследования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-возрастные особенности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4. Вид занятия:</w:t>
      </w:r>
      <w:r w:rsidRPr="00D933AC">
        <w:rPr>
          <w:color w:val="000000"/>
          <w:sz w:val="28"/>
          <w:szCs w:val="28"/>
        </w:rPr>
        <w:t xml:space="preserve"> практическое занятие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5. Продолжительность занятия</w:t>
      </w:r>
      <w:r w:rsidRPr="00D933AC">
        <w:rPr>
          <w:color w:val="000000"/>
          <w:sz w:val="28"/>
          <w:szCs w:val="28"/>
        </w:rPr>
        <w:t>: 6 академических часов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6. Оснащение кабинета</w:t>
      </w:r>
      <w:r w:rsidRPr="00D933AC">
        <w:rPr>
          <w:b/>
          <w:bCs/>
          <w:iCs/>
          <w:color w:val="000000"/>
          <w:sz w:val="28"/>
          <w:szCs w:val="28"/>
        </w:rPr>
        <w:t>:</w:t>
      </w:r>
      <w:r w:rsidRPr="00D933AC">
        <w:rPr>
          <w:color w:val="000000"/>
          <w:sz w:val="28"/>
          <w:szCs w:val="28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2F61DF" w:rsidRPr="00654747" w:rsidRDefault="002F61DF" w:rsidP="002F61DF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lastRenderedPageBreak/>
        <w:t>Тестовый контроль исходного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Какой метод исследования является решающим для диагностики ХНХ?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дуоденальное зондирование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УЗИ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Холецистография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рентгеноскопия желудка</w:t>
      </w:r>
    </w:p>
    <w:p w:rsidR="002F61DF" w:rsidRPr="00DE70AF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ретроградная </w:t>
      </w:r>
      <w:proofErr w:type="spellStart"/>
      <w:r w:rsidRPr="00D933AC">
        <w:rPr>
          <w:color w:val="000000"/>
          <w:sz w:val="28"/>
          <w:szCs w:val="28"/>
        </w:rPr>
        <w:t>панкреатохолангиография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2. Для хронического холецистита не характерны следующие симптомы:</w:t>
      </w:r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Ортнера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Василенко-</w:t>
      </w:r>
      <w:proofErr w:type="spellStart"/>
      <w:r w:rsidRPr="00D933AC">
        <w:rPr>
          <w:color w:val="000000"/>
          <w:sz w:val="28"/>
          <w:szCs w:val="28"/>
        </w:rPr>
        <w:t>Лепене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Мюсси</w:t>
      </w:r>
      <w:proofErr w:type="spellEnd"/>
      <w:r>
        <w:rPr>
          <w:color w:val="000000"/>
          <w:sz w:val="28"/>
          <w:szCs w:val="28"/>
        </w:rPr>
        <w:tab/>
      </w:r>
    </w:p>
    <w:p w:rsidR="002F61DF" w:rsidRPr="00DE70AF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"поворота"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3. Выберите наиболее характерные клинические симптомы холангита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боли в правом подреберье после приема жирной пищи, тошнота, рвота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приступы болей в правом подреберье с развитием желтухи, появлением обес</w:t>
      </w:r>
      <w:r w:rsidRPr="00D933AC">
        <w:rPr>
          <w:color w:val="000000"/>
          <w:sz w:val="28"/>
          <w:szCs w:val="28"/>
        </w:rPr>
        <w:softHyphen/>
        <w:t>цвеченного кала, темной мочи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кратковременная боль в </w:t>
      </w:r>
      <w:proofErr w:type="spellStart"/>
      <w:r w:rsidRPr="00D933AC">
        <w:rPr>
          <w:color w:val="000000"/>
          <w:sz w:val="28"/>
          <w:szCs w:val="28"/>
        </w:rPr>
        <w:t>эпигастрии</w:t>
      </w:r>
      <w:proofErr w:type="spellEnd"/>
      <w:r w:rsidRPr="00D933AC">
        <w:rPr>
          <w:color w:val="000000"/>
          <w:sz w:val="28"/>
          <w:szCs w:val="28"/>
        </w:rPr>
        <w:t>, рвота, донос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фебрильная температура с ознобом, увеличение печени, желтуха, лейкоцитоз</w:t>
      </w:r>
    </w:p>
    <w:p w:rsidR="002F61DF" w:rsidRPr="00DE70AF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тупые боли в правом подреберье, отрыжка горечью.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4. 30-летний больной с приступообразными болями в правом подреберье, проведена оральная холецистография. </w:t>
      </w:r>
      <w:proofErr w:type="gramStart"/>
      <w:r w:rsidRPr="00DE70AF">
        <w:rPr>
          <w:caps/>
          <w:color w:val="000000"/>
          <w:sz w:val="28"/>
          <w:szCs w:val="28"/>
        </w:rPr>
        <w:t>Диагностирована</w:t>
      </w:r>
      <w:proofErr w:type="gramEnd"/>
      <w:r w:rsidRPr="00DE70AF">
        <w:rPr>
          <w:caps/>
          <w:color w:val="000000"/>
          <w:sz w:val="28"/>
          <w:szCs w:val="28"/>
        </w:rPr>
        <w:t xml:space="preserve"> гипертоническая дискинезия желч</w:t>
      </w:r>
      <w:r w:rsidRPr="00DE70AF">
        <w:rPr>
          <w:caps/>
          <w:color w:val="000000"/>
          <w:sz w:val="28"/>
          <w:szCs w:val="28"/>
        </w:rPr>
        <w:softHyphen/>
        <w:t>ного пузыря. Какой из рентгенологических признаков позволил подтвердить данный диагноз?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снижение концентрационной функции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"</w:t>
      </w:r>
      <w:proofErr w:type="spellStart"/>
      <w:r w:rsidRPr="00D933AC">
        <w:rPr>
          <w:color w:val="000000"/>
          <w:sz w:val="28"/>
          <w:szCs w:val="28"/>
        </w:rPr>
        <w:t>неконтрастируемый</w:t>
      </w:r>
      <w:proofErr w:type="spellEnd"/>
      <w:r w:rsidRPr="00D933AC">
        <w:rPr>
          <w:color w:val="000000"/>
          <w:sz w:val="28"/>
          <w:szCs w:val="28"/>
        </w:rPr>
        <w:t>" желчный пузырь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деформация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недостаточное сокращение увеличенного желчного пузыря</w:t>
      </w:r>
    </w:p>
    <w:p w:rsidR="002F61DF" w:rsidRPr="00DE70AF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ускоренное и сильное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Для хронического бескаменного холецистита характерны все признаки,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болевой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диспепсическяй</w:t>
      </w:r>
      <w:proofErr w:type="spellEnd"/>
      <w:r w:rsidRPr="00D933AC">
        <w:rPr>
          <w:color w:val="000000"/>
          <w:sz w:val="28"/>
          <w:szCs w:val="28"/>
        </w:rPr>
        <w:t xml:space="preserve">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астеновегетативньй</w:t>
      </w:r>
      <w:proofErr w:type="spellEnd"/>
    </w:p>
    <w:p w:rsidR="002F61DF" w:rsidRPr="00DE70AF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увеличение печени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6.Хронический рецидивирующий панкреатит наблюдается чаще всего: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язвенной болезни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холелитиазе</w:t>
      </w:r>
      <w:proofErr w:type="spell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ори постгастрорезекционном </w:t>
      </w:r>
      <w:proofErr w:type="gramStart"/>
      <w:r w:rsidRPr="00D933AC">
        <w:rPr>
          <w:color w:val="000000"/>
          <w:sz w:val="28"/>
          <w:szCs w:val="28"/>
        </w:rPr>
        <w:t>синдроме</w:t>
      </w:r>
      <w:proofErr w:type="gram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хроническом колите</w:t>
      </w:r>
    </w:p>
    <w:p w:rsidR="002F61DF" w:rsidRPr="00DE70AF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лямблиозе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7. Какие из нижеперечисленных патологических состояний приводят к длитель</w:t>
      </w:r>
      <w:r w:rsidRPr="00DE70AF">
        <w:rPr>
          <w:caps/>
          <w:color w:val="000000"/>
          <w:sz w:val="28"/>
          <w:szCs w:val="28"/>
        </w:rPr>
        <w:softHyphen/>
        <w:t>ному снижению аппетита?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гипотиреоз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сахарный диабет</w:t>
      </w:r>
    </w:p>
    <w:p w:rsidR="002F61DF" w:rsidRPr="00DE70AF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хронический холецистит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8. Какие из нижеперечисленных патологических состояний приводят к </w:t>
      </w:r>
      <w:proofErr w:type="gramStart"/>
      <w:r w:rsidRPr="00DE70AF">
        <w:rPr>
          <w:caps/>
          <w:color w:val="000000"/>
          <w:sz w:val="28"/>
          <w:szCs w:val="28"/>
        </w:rPr>
        <w:t>избира</w:t>
      </w:r>
      <w:r w:rsidRPr="00DE70AF">
        <w:rPr>
          <w:caps/>
          <w:color w:val="000000"/>
          <w:sz w:val="28"/>
          <w:szCs w:val="28"/>
        </w:rPr>
        <w:softHyphen/>
        <w:t>тельной</w:t>
      </w:r>
      <w:proofErr w:type="gramEnd"/>
      <w:r w:rsidRPr="00DE70AF">
        <w:rPr>
          <w:caps/>
          <w:color w:val="000000"/>
          <w:sz w:val="28"/>
          <w:szCs w:val="28"/>
        </w:rPr>
        <w:t xml:space="preserve"> анорексии?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холелитиаз</w:t>
      </w:r>
      <w:proofErr w:type="spellEnd"/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С</w:t>
      </w:r>
      <w:proofErr w:type="gramEnd"/>
    </w:p>
    <w:p w:rsidR="002F61DF" w:rsidRPr="00DE70AF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В</w:t>
      </w:r>
      <w:proofErr w:type="gram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побочные действия секвестрантов желчных кислот: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кожный</w:t>
      </w:r>
      <w:r w:rsidRPr="00D933AC">
        <w:rPr>
          <w:smallCap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зуд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бронхоспазм</w:t>
      </w:r>
      <w:proofErr w:type="spellEnd"/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запоры, метеоризм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нарушение зрения</w:t>
      </w:r>
    </w:p>
    <w:p w:rsidR="002F61DF" w:rsidRPr="00DE70AF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депрессия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Антибактериальные средства, накапливающиеся в желчи в высоких концен</w:t>
      </w:r>
      <w:r w:rsidRPr="00DE70AF">
        <w:rPr>
          <w:caps/>
          <w:color w:val="000000"/>
          <w:sz w:val="28"/>
          <w:szCs w:val="28"/>
        </w:rPr>
        <w:softHyphen/>
        <w:t xml:space="preserve">трациях,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эритромицин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олеандомицин</w:t>
      </w:r>
      <w:proofErr w:type="spellEnd"/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оксациллин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бисптол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  <w:u w:val="single"/>
        </w:rPr>
      </w:pPr>
      <w:r w:rsidRPr="00D933AC">
        <w:rPr>
          <w:i/>
          <w:iCs/>
          <w:color w:val="000000"/>
          <w:sz w:val="28"/>
          <w:szCs w:val="28"/>
          <w:u w:val="single"/>
        </w:rPr>
        <w:t>Типовые задачи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Задача №1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 Больная К. 36 лет предъявляет жалобы на резкие боли в правом подреберье, которые возникли внезапно, отмечается тошнота</w:t>
      </w:r>
      <w:r w:rsidRPr="00D933AC">
        <w:rPr>
          <w:color w:val="000000"/>
          <w:sz w:val="28"/>
          <w:szCs w:val="28"/>
          <w:vertAlign w:val="subscript"/>
        </w:rPr>
        <w:t xml:space="preserve">, </w:t>
      </w:r>
      <w:r w:rsidRPr="00D933AC">
        <w:rPr>
          <w:color w:val="000000"/>
          <w:sz w:val="28"/>
          <w:szCs w:val="28"/>
        </w:rPr>
        <w:t>однократная рвота, озноб, повышение температуры тела. Боли исчезли постепенно через 30 минут. Объективно: живот мягкий, бо</w:t>
      </w:r>
      <w:r w:rsidRPr="00D933AC">
        <w:rPr>
          <w:color w:val="000000"/>
          <w:sz w:val="28"/>
          <w:szCs w:val="28"/>
        </w:rPr>
        <w:softHyphen/>
        <w:t xml:space="preserve">лезненный в правом подреберье, симптомы </w:t>
      </w:r>
      <w:proofErr w:type="spellStart"/>
      <w:r w:rsidRPr="00D933AC">
        <w:rPr>
          <w:color w:val="000000"/>
          <w:sz w:val="28"/>
          <w:szCs w:val="28"/>
        </w:rPr>
        <w:lastRenderedPageBreak/>
        <w:t>Ортнера</w:t>
      </w:r>
      <w:proofErr w:type="spellEnd"/>
      <w:r w:rsidRPr="00D933AC">
        <w:rPr>
          <w:color w:val="000000"/>
          <w:sz w:val="28"/>
          <w:szCs w:val="28"/>
        </w:rPr>
        <w:t xml:space="preserve">,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  <w:r w:rsidRPr="00D933AC">
        <w:rPr>
          <w:color w:val="000000"/>
          <w:sz w:val="28"/>
          <w:szCs w:val="28"/>
        </w:rPr>
        <w:t xml:space="preserve"> положительны. </w:t>
      </w:r>
      <w:r w:rsidRPr="00D933AC">
        <w:rPr>
          <w:color w:val="000000"/>
          <w:sz w:val="28"/>
          <w:szCs w:val="28"/>
          <w:lang w:val="en-US"/>
        </w:rPr>
        <w:t>OAK</w:t>
      </w:r>
      <w:r w:rsidRPr="00D933AC">
        <w:rPr>
          <w:color w:val="000000"/>
          <w:sz w:val="28"/>
          <w:szCs w:val="28"/>
        </w:rPr>
        <w:t>: эр. 4.7x10</w:t>
      </w:r>
      <w:r w:rsidRPr="00D933AC">
        <w:rPr>
          <w:color w:val="000000"/>
          <w:sz w:val="28"/>
          <w:szCs w:val="28"/>
          <w:vertAlign w:val="superscript"/>
        </w:rPr>
        <w:t>12</w:t>
      </w:r>
      <w:r w:rsidRPr="00D933AC">
        <w:rPr>
          <w:color w:val="000000"/>
          <w:sz w:val="28"/>
          <w:szCs w:val="28"/>
        </w:rPr>
        <w:t xml:space="preserve"> /л, Нв-122 г/л, л- 9,1x10</w:t>
      </w:r>
      <w:r w:rsidRPr="00D933AC">
        <w:rPr>
          <w:color w:val="000000"/>
          <w:sz w:val="28"/>
          <w:szCs w:val="28"/>
          <w:vertAlign w:val="superscript"/>
        </w:rPr>
        <w:t>9</w:t>
      </w:r>
      <w:r w:rsidRPr="00D933AC">
        <w:rPr>
          <w:color w:val="000000"/>
          <w:sz w:val="28"/>
          <w:szCs w:val="28"/>
        </w:rPr>
        <w:t>/л, СОЭ 17 мм/час.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врача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3180B">
        <w:rPr>
          <w:b/>
          <w:color w:val="000000"/>
          <w:sz w:val="28"/>
          <w:szCs w:val="28"/>
        </w:rPr>
        <w:t>Задача №2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В поликлинику обратилась молодая женщина 22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1-1,5 часа после еды. Боли не продолжитель</w:t>
      </w:r>
      <w:r w:rsidRPr="00D933AC">
        <w:rPr>
          <w:color w:val="000000"/>
          <w:sz w:val="28"/>
          <w:szCs w:val="28"/>
        </w:rPr>
        <w:softHyphen/>
        <w:t>ные. При осмотре живот мягкий, безболезненный. УЗИ: желчный пузырь уменьшен в размере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стенки не изменены.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2. Назовите наиболее частые факторы, приводящие к данному патологическому состоя</w:t>
      </w:r>
      <w:r w:rsidRPr="00D933AC">
        <w:rPr>
          <w:color w:val="000000"/>
          <w:sz w:val="28"/>
          <w:szCs w:val="28"/>
        </w:rPr>
        <w:softHyphen/>
        <w:t>нию,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3. Назовите основные лечебные </w:t>
      </w:r>
      <w:proofErr w:type="gramStart"/>
      <w:r w:rsidRPr="00D933AC">
        <w:rPr>
          <w:color w:val="000000"/>
          <w:sz w:val="28"/>
          <w:szCs w:val="28"/>
        </w:rPr>
        <w:t>мероприятия</w:t>
      </w:r>
      <w:proofErr w:type="gramEnd"/>
      <w:r w:rsidRPr="00D933AC">
        <w:rPr>
          <w:color w:val="000000"/>
          <w:sz w:val="28"/>
          <w:szCs w:val="28"/>
        </w:rPr>
        <w:t xml:space="preserve"> применяемые при данном заболевании.</w:t>
      </w: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 xml:space="preserve"> 3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А., 37 лет обратилась к участковому терапевту с жалобами на тупые, ноющие боли в области правого подреберья,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 правую половину грудной клетки, ключицу, продолжительностью до 2 часов, особенно после нарушений в диете, повышение температуры до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</w:t>
      </w:r>
      <w:proofErr w:type="gramStart"/>
      <w:r w:rsidRPr="00D933AC">
        <w:rPr>
          <w:sz w:val="28"/>
          <w:szCs w:val="28"/>
        </w:rPr>
        <w:t>на</w:t>
      </w:r>
      <w:proofErr w:type="gramEnd"/>
      <w:r w:rsidRPr="00D933AC">
        <w:rPr>
          <w:sz w:val="28"/>
          <w:szCs w:val="28"/>
        </w:rPr>
        <w:t xml:space="preserve"> снижение аппетита, тошноту, повторную рвоту, не приносящую облегчения, озноб, слабость. Из анамнеза - питание:  </w:t>
      </w:r>
      <w:proofErr w:type="spellStart"/>
      <w:r w:rsidRPr="00D933AC">
        <w:rPr>
          <w:sz w:val="28"/>
          <w:szCs w:val="28"/>
        </w:rPr>
        <w:t>гиперкалорийное</w:t>
      </w:r>
      <w:proofErr w:type="spellEnd"/>
      <w:r w:rsidRPr="00D933AC">
        <w:rPr>
          <w:sz w:val="28"/>
          <w:szCs w:val="28"/>
        </w:rPr>
        <w:t>, дефицит растительных жиров в пище, малоподвижный образ жизни, избыточная масса тела. Страдает хроническим холециститом несколько лет с обострениями 3-4 раза в год. У матери ЖКБ (</w:t>
      </w:r>
      <w:proofErr w:type="spellStart"/>
      <w:r w:rsidRPr="00D933AC">
        <w:rPr>
          <w:sz w:val="28"/>
          <w:szCs w:val="28"/>
        </w:rPr>
        <w:t>холецистэктомия</w:t>
      </w:r>
      <w:proofErr w:type="spellEnd"/>
      <w:r w:rsidRPr="00D933AC">
        <w:rPr>
          <w:sz w:val="28"/>
          <w:szCs w:val="28"/>
        </w:rPr>
        <w:t xml:space="preserve"> в 44 года).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- 3,7х10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- 121г/л, эозинофилы </w:t>
      </w:r>
      <w:smartTag w:uri="urn:schemas-microsoft-com:office:smarttags" w:element="metricconverter">
        <w:smartTagPr>
          <w:attr w:name="ProductID" w:val="10, Л"/>
        </w:smartTagPr>
        <w:r w:rsidRPr="00D933AC">
          <w:rPr>
            <w:sz w:val="28"/>
            <w:szCs w:val="28"/>
          </w:rPr>
          <w:t>10, Л</w:t>
        </w:r>
      </w:smartTag>
      <w:r w:rsidRPr="00D933AC">
        <w:rPr>
          <w:sz w:val="28"/>
          <w:szCs w:val="28"/>
        </w:rPr>
        <w:t xml:space="preserve">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бак</w:t>
      </w:r>
      <w:proofErr w:type="gramStart"/>
      <w:r w:rsidRPr="00D933AC">
        <w:rPr>
          <w:sz w:val="28"/>
          <w:szCs w:val="28"/>
        </w:rPr>
        <w:t>.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и</w:t>
      </w:r>
      <w:proofErr w:type="gramEnd"/>
      <w:r w:rsidRPr="00D933AC">
        <w:rPr>
          <w:sz w:val="28"/>
          <w:szCs w:val="28"/>
        </w:rPr>
        <w:t>сследование желчи - лямблии, бактерии.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деформация желчного пузыря, камней нет.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возможные осложнения.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4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Больная И., 36 лет обратилась к участковому терапевту с жалобами на постоянный горький привкус во рту, вздутие кишечника, нарушение стула, </w:t>
      </w:r>
      <w:r w:rsidRPr="00D933AC">
        <w:rPr>
          <w:sz w:val="28"/>
          <w:szCs w:val="28"/>
        </w:rPr>
        <w:lastRenderedPageBreak/>
        <w:t xml:space="preserve">на стойкие, сильные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>, чувство распирания в верхней половине живота, слабость, повышение температуры до 37,4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 -  болеет язвенной болезнью желудка, гастритом около 12 лет, лечение не регулярное.</w:t>
      </w:r>
      <w:proofErr w:type="gramEnd"/>
      <w:r w:rsidRPr="00D933AC">
        <w:rPr>
          <w:sz w:val="28"/>
          <w:szCs w:val="28"/>
        </w:rPr>
        <w:t xml:space="preserve"> У бабушки – ЖКБ. Страдает хроническим холециститом с 29 лет.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правом, левом подреберье и </w:t>
      </w:r>
      <w:proofErr w:type="spellStart"/>
      <w:r w:rsidRPr="00D933AC">
        <w:rPr>
          <w:sz w:val="28"/>
          <w:szCs w:val="28"/>
        </w:rPr>
        <w:t>эпигастральной</w:t>
      </w:r>
      <w:proofErr w:type="spellEnd"/>
      <w:r w:rsidRPr="00D933AC">
        <w:rPr>
          <w:sz w:val="28"/>
          <w:szCs w:val="28"/>
        </w:rPr>
        <w:t xml:space="preserve"> области, 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- 3,26х10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и </w:t>
      </w:r>
      <w:proofErr w:type="spellStart"/>
      <w:r w:rsidRPr="00D933AC">
        <w:rPr>
          <w:sz w:val="28"/>
          <w:szCs w:val="28"/>
        </w:rPr>
        <w:t>склерозированы</w:t>
      </w:r>
      <w:proofErr w:type="spellEnd"/>
      <w:r w:rsidRPr="00D933AC">
        <w:rPr>
          <w:sz w:val="28"/>
          <w:szCs w:val="28"/>
        </w:rPr>
        <w:t xml:space="preserve"> (более </w:t>
      </w:r>
      <w:smartTag w:uri="urn:schemas-microsoft-com:office:smarttags" w:element="metricconverter">
        <w:smartTagPr>
          <w:attr w:name="ProductID" w:val="4 мм"/>
        </w:smartTagPr>
        <w:r w:rsidRPr="00D933AC">
          <w:rPr>
            <w:sz w:val="28"/>
            <w:szCs w:val="28"/>
          </w:rPr>
          <w:t>4 мм</w:t>
        </w:r>
      </w:smartTag>
      <w:r w:rsidRPr="00D933AC">
        <w:rPr>
          <w:sz w:val="28"/>
          <w:szCs w:val="28"/>
        </w:rPr>
        <w:t>), камней нет.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5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Б., 30 лет обратилась к участковому терапевту с жалобами на  тупые боли в области правого подреберья, особенно после нарушений в диете,  тошноту, однократную рвоту, не приносящую облегчения, слабость, нарушение стула. Из анамнеза -  в 6 лет перенесла болезнь Боткина, с 21 года - страдает хроническим холециститом, регулярного </w:t>
      </w:r>
      <w:proofErr w:type="gramStart"/>
      <w:r w:rsidRPr="00D933AC">
        <w:rPr>
          <w:sz w:val="28"/>
          <w:szCs w:val="28"/>
        </w:rPr>
        <w:t>лечения</w:t>
      </w:r>
      <w:proofErr w:type="gramEnd"/>
      <w:r w:rsidRPr="00D933AC">
        <w:rPr>
          <w:sz w:val="28"/>
          <w:szCs w:val="28"/>
        </w:rPr>
        <w:t xml:space="preserve"> и профилактики не получала. Диету не соблюдает,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. Отмечается вздутие толстого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23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24,2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продолговатой формы,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6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А., 31 года обратилась к участковому терапевту с жалобами на  тупые, ноющие  боли в  области правого подреберья, продолжительностью до 2-3 часов, особенно после приема холодных, газированных напитков, яиц, острых закусок; боли около пупка и в нижней части живота, нарушения стула. Из анамнеза - в 24 года перенесла дизентерию, с 26 лет поставили диагноз хронический колит, холецистит с обострениями до 3 раз в год. Питание нерегулярное, с преобладанием жирной пищи.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36,9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- 123г/л, Л - 11х10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17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форма желчного пузыря продолговатая, стенки утолщены, конкрементов и спаек нет.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Какие дополнительные методы исследования можно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применить, профилактика.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7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тупые боли в области правого подреберья и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, продолжительностью до 1 часа, </w:t>
      </w:r>
      <w:proofErr w:type="spellStart"/>
      <w:r w:rsidRPr="00D933AC">
        <w:rPr>
          <w:sz w:val="28"/>
          <w:szCs w:val="28"/>
        </w:rPr>
        <w:t>купирующиеся</w:t>
      </w:r>
      <w:proofErr w:type="spellEnd"/>
      <w:r w:rsidRPr="00D933AC">
        <w:rPr>
          <w:sz w:val="28"/>
          <w:szCs w:val="28"/>
        </w:rPr>
        <w:t xml:space="preserve"> спазмолитиками, тошноту, слабость, нарушение стула. Из анамнеза - страдает хроническим холециститом около 5 лет с обострениями до 2 раз в год,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 и под правой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20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детрита, лейкоциты.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Пероральная холецистография – медленное опорожнение желчного пузыря более 90 минут, признаки </w:t>
      </w:r>
      <w:proofErr w:type="spellStart"/>
      <w:r w:rsidRPr="00D933AC">
        <w:rPr>
          <w:sz w:val="28"/>
          <w:szCs w:val="28"/>
        </w:rPr>
        <w:t>перихолецистита</w:t>
      </w:r>
      <w:proofErr w:type="spellEnd"/>
      <w:r w:rsidRPr="00D933AC">
        <w:rPr>
          <w:sz w:val="28"/>
          <w:szCs w:val="28"/>
        </w:rPr>
        <w:t xml:space="preserve"> (затруднение </w:t>
      </w:r>
      <w:proofErr w:type="spellStart"/>
      <w:r w:rsidRPr="00D933AC">
        <w:rPr>
          <w:sz w:val="28"/>
          <w:szCs w:val="28"/>
        </w:rPr>
        <w:t>смещаемости</w:t>
      </w:r>
      <w:proofErr w:type="spellEnd"/>
      <w:r w:rsidRPr="00D933AC">
        <w:rPr>
          <w:sz w:val="28"/>
          <w:szCs w:val="28"/>
        </w:rPr>
        <w:t xml:space="preserve"> желчного пузыря, неровные контуры и неправильная форма).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Дифференциальный диагноз.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8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интенсивную, приступообразную боль в области правого подреберья, продолжительностью до 2-2,5 часов, особенно после приема жирных и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отрыжку горечью, нарушение стула. Из анамнеза -  перенесла гепатит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4 года назад, поставили хронический холецистит в 26 лет, питание не рациональное, преобладает еда в сухомятку.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 живот мягкий, 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- 120г/л, 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30,1 </w:t>
      </w:r>
      <w:proofErr w:type="spellStart"/>
      <w:r w:rsidRPr="00D933AC">
        <w:rPr>
          <w:sz w:val="28"/>
          <w:szCs w:val="28"/>
        </w:rPr>
        <w:t>мкмоль</w:t>
      </w:r>
      <w:proofErr w:type="spellEnd"/>
      <w:r w:rsidRPr="00D933AC">
        <w:rPr>
          <w:sz w:val="28"/>
          <w:szCs w:val="28"/>
        </w:rPr>
        <w:t>/л, повышение АЛТ, АСТ, ЩФ.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стенки утолщены до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более 90 минут.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9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52 года обратилась к участковому терапевту с жалобами на непостоянные, умеренные, тупые боли в области правого подреберья, продолжительностью до 0,5 часа, особенно после приема 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горечь во рту, нарушение стула. Из анамнеза - страдает гипертонической болезнью с 40 лет, хроническим холециститом с 34 лет с обострениями 1 раз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 xml:space="preserve">, </w:t>
      </w:r>
      <w:r w:rsidRPr="00D933AC">
        <w:rPr>
          <w:sz w:val="28"/>
          <w:szCs w:val="28"/>
        </w:rPr>
        <w:lastRenderedPageBreak/>
        <w:t>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- 3,9х10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- 116г/л,  Л - 15х10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21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толщина стенки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– 100 минут.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10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И., 46 лет обратилась к участковому терапевту с жалобами на постоянный горький привкус во рту, вздутие кишечника, нарушение стула</w:t>
      </w:r>
      <w:proofErr w:type="gramStart"/>
      <w:r w:rsidRPr="00D933AC">
        <w:rPr>
          <w:sz w:val="28"/>
          <w:szCs w:val="28"/>
        </w:rPr>
        <w:t xml:space="preserve"> ,</w:t>
      </w:r>
      <w:proofErr w:type="gramEnd"/>
      <w:r w:rsidRPr="00D933AC">
        <w:rPr>
          <w:sz w:val="28"/>
          <w:szCs w:val="28"/>
        </w:rPr>
        <w:t xml:space="preserve"> на стойкие, тупые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 правом подреберье, слабость, повышение температуры до 37,5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 у бабушки – ЖКБ. Страдает хроническим холециститом с 29 лет. Лечение не получала. Питание не сбалансированное.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 подреберье,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Тестовый контроль конечного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rPr>
          <w:b/>
          <w:bCs/>
          <w:iCs/>
          <w:color w:val="000000"/>
          <w:sz w:val="28"/>
          <w:szCs w:val="28"/>
        </w:rPr>
      </w:pPr>
      <w:r w:rsidRPr="0083180B">
        <w:rPr>
          <w:b/>
          <w:bCs/>
          <w:iCs/>
          <w:color w:val="000000"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Укажите среднюю продолжительность пребывания на больничном листе при следующих состояниях: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до 3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2) до 7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до 14 дней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до 21 дня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2. Перечислите осложнения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E70AF">
        <w:rPr>
          <w:color w:val="000000"/>
          <w:sz w:val="28"/>
          <w:szCs w:val="28"/>
        </w:rPr>
        <w:t xml:space="preserve">Б. Хроническом калькулезном </w:t>
      </w:r>
      <w:proofErr w:type="gramStart"/>
      <w:r w:rsidRPr="00DE70AF">
        <w:rPr>
          <w:color w:val="000000"/>
          <w:sz w:val="28"/>
          <w:szCs w:val="28"/>
        </w:rPr>
        <w:t>холецистите</w:t>
      </w:r>
      <w:proofErr w:type="gramEnd"/>
      <w:r w:rsidRPr="00DE70AF">
        <w:rPr>
          <w:color w:val="000000"/>
          <w:sz w:val="28"/>
          <w:szCs w:val="28"/>
        </w:rPr>
        <w:t xml:space="preserve"> (ХКХ)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реактивный панкреатит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реактивный гепатит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перитонит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желчная колика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E70AF">
        <w:rPr>
          <w:caps/>
          <w:color w:val="000000"/>
          <w:sz w:val="28"/>
          <w:szCs w:val="28"/>
        </w:rPr>
        <w:t xml:space="preserve">Выберите </w:t>
      </w:r>
      <w:proofErr w:type="gramStart"/>
      <w:r w:rsidRPr="00DE70AF">
        <w:rPr>
          <w:caps/>
          <w:color w:val="000000"/>
          <w:sz w:val="28"/>
          <w:szCs w:val="28"/>
        </w:rPr>
        <w:t>курорты</w:t>
      </w:r>
      <w:proofErr w:type="gramEnd"/>
      <w:r w:rsidRPr="00DE70AF">
        <w:rPr>
          <w:caps/>
          <w:color w:val="000000"/>
          <w:sz w:val="28"/>
          <w:szCs w:val="28"/>
        </w:rPr>
        <w:t xml:space="preserve"> которые не противопоказаны больному с: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Кисловодск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2) </w:t>
      </w:r>
      <w:proofErr w:type="spellStart"/>
      <w:r w:rsidRPr="00D933AC">
        <w:rPr>
          <w:color w:val="000000"/>
          <w:sz w:val="28"/>
          <w:szCs w:val="28"/>
        </w:rPr>
        <w:t>Красноусольск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Юматово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Зеленая Роща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>
        <w:rPr>
          <w:caps/>
          <w:color w:val="000000"/>
          <w:sz w:val="28"/>
          <w:szCs w:val="28"/>
        </w:rPr>
        <w:t xml:space="preserve">4. </w:t>
      </w:r>
      <w:r w:rsidRPr="00DE70AF">
        <w:rPr>
          <w:caps/>
          <w:color w:val="000000"/>
          <w:sz w:val="28"/>
          <w:szCs w:val="28"/>
        </w:rPr>
        <w:t xml:space="preserve">Укажите необходимые критерии рациона при назначении диетотерапии в период обострения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ограничение белка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ограничение углеводов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ограничение жиров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дробное питание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5) механическое </w:t>
      </w:r>
      <w:proofErr w:type="spellStart"/>
      <w:r>
        <w:rPr>
          <w:color w:val="000000"/>
          <w:sz w:val="28"/>
          <w:szCs w:val="28"/>
        </w:rPr>
        <w:t>щад</w:t>
      </w:r>
      <w:r w:rsidRPr="00D933AC">
        <w:rPr>
          <w:color w:val="000000"/>
          <w:sz w:val="28"/>
          <w:szCs w:val="28"/>
        </w:rPr>
        <w:t>ение</w:t>
      </w:r>
      <w:proofErr w:type="spellEnd"/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6) ограничение продуктов, вызывающих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Перечислите наиболее информативные методы исследования </w:t>
      </w:r>
      <w:proofErr w:type="gramStart"/>
      <w:r w:rsidRPr="00DE70AF">
        <w:rPr>
          <w:caps/>
          <w:color w:val="000000"/>
          <w:sz w:val="28"/>
          <w:szCs w:val="28"/>
        </w:rPr>
        <w:t>для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Б.ДЖШ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биохимический анализ крови (печеночные пробы)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УЗИ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оральная холецистография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фракционное хроматическое дуоденальное зондирование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 Укажите УЗИ-признаки при следующих патологических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</w:t>
      </w:r>
      <w:r>
        <w:rPr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утолщение стенки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уплощение стенки желчного пузыря.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изменение размеров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деформация желчного пузыря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конкременты в желчевыделительной системе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7. К </w:t>
      </w:r>
      <w:proofErr w:type="gramStart"/>
      <w:r w:rsidRPr="00DE70AF">
        <w:rPr>
          <w:caps/>
          <w:color w:val="000000"/>
          <w:sz w:val="28"/>
          <w:szCs w:val="28"/>
        </w:rPr>
        <w:t>ниже указанным</w:t>
      </w:r>
      <w:proofErr w:type="gramEnd"/>
      <w:r w:rsidRPr="00DE70AF">
        <w:rPr>
          <w:caps/>
          <w:color w:val="000000"/>
          <w:sz w:val="28"/>
          <w:szCs w:val="28"/>
        </w:rPr>
        <w:t xml:space="preserve"> состояниям ведут следующие изменения в желчи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 Тенденция к камнеобразованию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Отсутствие тенденции к процессу камнеобразования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снижение или нормальный уровень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 повышение уровня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снижение уровня желчных кислот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снижение или нормальный уровень билирубина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повышение уровня билирубина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8. Укажите ведущие признаки при решении вопросов о временной нетрудо</w:t>
      </w:r>
      <w:r w:rsidRPr="00DE70AF">
        <w:rPr>
          <w:caps/>
          <w:color w:val="000000"/>
          <w:sz w:val="28"/>
          <w:szCs w:val="28"/>
        </w:rPr>
        <w:softHyphen/>
        <w:t>способности больного при следующих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повышение температуры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2)выраженный болевой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диспепсический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астеновегетативный синдром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особенности ХНХ у лиц пожилого возраста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1. Длительное монотонное течение с периодическими обострениями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Малая выраженность проявлений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Частое обострение сопутствующих заболеваний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Выражены «пузырные» симптомы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Факторы, влияющие на обострение патологического процесса при сле</w:t>
      </w:r>
      <w:r w:rsidRPr="00DE70AF">
        <w:rPr>
          <w:caps/>
          <w:color w:val="000000"/>
          <w:sz w:val="28"/>
          <w:szCs w:val="28"/>
        </w:rPr>
        <w:softHyphen/>
        <w:t>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стрессовые ситуации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изменение менструального цикла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3) инфекция, </w:t>
      </w:r>
      <w:proofErr w:type="gramStart"/>
      <w:r w:rsidRPr="00D933AC">
        <w:rPr>
          <w:color w:val="000000"/>
          <w:sz w:val="28"/>
          <w:szCs w:val="28"/>
        </w:rPr>
        <w:t>паразитарные</w:t>
      </w:r>
      <w:proofErr w:type="gramEnd"/>
      <w:r w:rsidRPr="00D933AC">
        <w:rPr>
          <w:color w:val="000000"/>
          <w:sz w:val="28"/>
          <w:szCs w:val="28"/>
        </w:rPr>
        <w:t xml:space="preserve"> инвазий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наследственность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5) нарушение питания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6) при «тряской» езде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7) длительное пребывание в положении сидя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 xml:space="preserve">Ситуационные задачи </w:t>
      </w:r>
      <w:r w:rsidRPr="00D933AC">
        <w:rPr>
          <w:b/>
          <w:bCs/>
          <w:color w:val="000000"/>
          <w:sz w:val="28"/>
          <w:szCs w:val="28"/>
        </w:rPr>
        <w:t xml:space="preserve">для </w:t>
      </w:r>
      <w:r w:rsidRPr="00D933AC">
        <w:rPr>
          <w:b/>
          <w:bCs/>
          <w:i/>
          <w:iCs/>
          <w:color w:val="000000"/>
          <w:sz w:val="28"/>
          <w:szCs w:val="28"/>
        </w:rPr>
        <w:t>контроля конечного уровня знаний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 М., 32 года обратилась к участковому терапевту с жалобами на ноющие, тупые, постоянные боли в области правого подреберья, отрыжка, тошнота, бывает рвота, не приносящая облегчения. Из анамнеза: питание - большие перерывы в приеме пищи, еда </w:t>
      </w:r>
      <w:proofErr w:type="gramStart"/>
      <w:r w:rsidRPr="00D933AC">
        <w:rPr>
          <w:sz w:val="28"/>
          <w:szCs w:val="28"/>
        </w:rPr>
        <w:t>в сухомятку</w:t>
      </w:r>
      <w:proofErr w:type="gramEnd"/>
      <w:r w:rsidRPr="00D933AC">
        <w:rPr>
          <w:sz w:val="28"/>
          <w:szCs w:val="28"/>
        </w:rPr>
        <w:t>. Хронический холецистит около 3 лет с обострениями 2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36,7</w:t>
      </w:r>
      <w:r w:rsidRPr="00D933AC">
        <w:rPr>
          <w:sz w:val="28"/>
          <w:szCs w:val="28"/>
          <w:vertAlign w:val="superscript"/>
        </w:rPr>
        <w:t>о</w:t>
      </w:r>
      <w:r w:rsidRPr="00D933AC">
        <w:rPr>
          <w:sz w:val="28"/>
          <w:szCs w:val="28"/>
        </w:rPr>
        <w:t xml:space="preserve">С, живот мягкий, умеренно болезненный,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Гаусмана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эритроциты 3,6х10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- 122г/л, Л - 10х10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19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Холецистография – деформация желчного пузыря с нарушением концентрационной и двигательной функции желчного пузыря.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2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К., 34 года обратилась к участковому терапевту с жалобами на тяжесть и тупые, непостоянные боли в области правого подреберья после погрешности в диете,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вверх, в правое плечо, горечь во рту, повышение температуры до 37,3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питание - нерегулярность в приеме пищи, преобладание жиров животного происхождения, любит жареное. Страдает хроническим холециститом около 7 лет с обострениями 2-3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37,3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умеренно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 и под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 эр - 3,8х10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- 124г/л,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8,8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Холецистография – воспалительный процесс в желчном пузыре с </w:t>
      </w:r>
      <w:proofErr w:type="spellStart"/>
      <w:r w:rsidRPr="00D933AC">
        <w:rPr>
          <w:sz w:val="28"/>
          <w:szCs w:val="28"/>
        </w:rPr>
        <w:t>перихолециститом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№3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К., 34 года, обратилась к врачу с жалобами на боль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иррадиирующую</w:t>
      </w:r>
      <w:proofErr w:type="spellEnd"/>
      <w:r w:rsidRPr="00D933AC">
        <w:rPr>
          <w:snapToGrid w:val="0"/>
          <w:sz w:val="28"/>
          <w:szCs w:val="28"/>
        </w:rPr>
        <w:t xml:space="preserve"> в правую лопатку, ключицу, плечевой сустав, плечо, имеющую ноющий характер, продолжающуюся в течение нескольких дней. Возникновение болей связывает с приемом жирной, жареной пищи. Отмечает повышение температуры тела до 37,7</w:t>
      </w:r>
      <w:proofErr w:type="gramStart"/>
      <w:r w:rsidRPr="00D933AC">
        <w:rPr>
          <w:snapToGrid w:val="0"/>
          <w:sz w:val="28"/>
          <w:szCs w:val="28"/>
        </w:rPr>
        <w:t>°С</w:t>
      </w:r>
      <w:proofErr w:type="gramEnd"/>
      <w:r w:rsidRPr="00D933AC">
        <w:rPr>
          <w:snapToGrid w:val="0"/>
          <w:sz w:val="28"/>
          <w:szCs w:val="28"/>
        </w:rPr>
        <w:t>, тошноту, рвоту жел</w:t>
      </w:r>
      <w:r w:rsidRPr="00D933AC">
        <w:rPr>
          <w:snapToGrid w:val="0"/>
          <w:sz w:val="28"/>
          <w:szCs w:val="28"/>
        </w:rPr>
        <w:softHyphen/>
        <w:t>чью, отрыжку горечью.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осмотре: легкие -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легочной звук,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дыхание везикулярное, хрипов нет, ЧДД 16 в мин. Сердце: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- границы в пределах нормы,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ясные, ритм правильный, ЧСС 90 ударов в мин., пульс 90 в мин. удовлетворительных качеств.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поверхностной пальпации живота больная отмечает болезненность в правом подреберье, а также положительный симптом </w:t>
      </w:r>
      <w:proofErr w:type="spellStart"/>
      <w:r w:rsidRPr="00D933AC">
        <w:rPr>
          <w:snapToGrid w:val="0"/>
          <w:sz w:val="28"/>
          <w:szCs w:val="28"/>
        </w:rPr>
        <w:t>Кера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себя считает в течение 2-х лет, когда впервые появились выше</w:t>
      </w:r>
      <w:r w:rsidRPr="00D933AC">
        <w:rPr>
          <w:snapToGrid w:val="0"/>
          <w:sz w:val="28"/>
          <w:szCs w:val="28"/>
        </w:rPr>
        <w:softHyphen/>
        <w:t>указанные жалобы, обследовалась амбулаторно. При дуоде</w:t>
      </w:r>
      <w:r w:rsidRPr="00D933AC">
        <w:rPr>
          <w:snapToGrid w:val="0"/>
          <w:sz w:val="28"/>
          <w:szCs w:val="28"/>
        </w:rPr>
        <w:softHyphen/>
        <w:t>нальном зондировании в порции «В» 110 мл желчи (норма 30 - 50 мл). Желчь мутная с хлопьями, значительная примесь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слизи,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цилиндрического эпителия, пигментных клеток, лейкоциты до 25 в поле зрения.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№4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В., 70 лет, поступила в клинику с жалобами на сильные, схваткообразные боли в правом подреберье, много</w:t>
      </w:r>
      <w:r w:rsidRPr="00D933AC">
        <w:rPr>
          <w:snapToGrid w:val="0"/>
          <w:sz w:val="28"/>
          <w:szCs w:val="28"/>
        </w:rPr>
        <w:softHyphen/>
        <w:t>кратную рвоту желчью, повышение температуры до 37,8</w:t>
      </w:r>
      <w:r w:rsidRPr="00D933AC">
        <w:rPr>
          <w:snapToGrid w:val="0"/>
          <w:sz w:val="28"/>
          <w:szCs w:val="28"/>
          <w:vertAlign w:val="superscript"/>
        </w:rPr>
        <w:t>0</w:t>
      </w:r>
      <w:r w:rsidRPr="00D933AC">
        <w:rPr>
          <w:snapToGrid w:val="0"/>
          <w:sz w:val="28"/>
          <w:szCs w:val="28"/>
        </w:rPr>
        <w:t>С. Начало настоящего заболевания больная связывает с употреб</w:t>
      </w:r>
      <w:r w:rsidRPr="00D933AC">
        <w:rPr>
          <w:snapToGrid w:val="0"/>
          <w:sz w:val="28"/>
          <w:szCs w:val="28"/>
        </w:rPr>
        <w:softHyphen/>
        <w:t>лением жирной пищи.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Из анамнеза болезни установлено нали</w:t>
      </w:r>
      <w:r w:rsidRPr="00D933AC">
        <w:rPr>
          <w:snapToGrid w:val="0"/>
          <w:sz w:val="28"/>
          <w:szCs w:val="28"/>
        </w:rPr>
        <w:softHyphen/>
        <w:t>чие подобных приступов болей в прошлом. При осмотре состо</w:t>
      </w:r>
      <w:r w:rsidRPr="00D933AC">
        <w:rPr>
          <w:snapToGrid w:val="0"/>
          <w:sz w:val="28"/>
          <w:szCs w:val="28"/>
        </w:rPr>
        <w:softHyphen/>
        <w:t>яние больной средней степени тяжести. Кожные покровы и ви</w:t>
      </w:r>
      <w:r w:rsidRPr="00D933AC">
        <w:rPr>
          <w:snapToGrid w:val="0"/>
          <w:sz w:val="28"/>
          <w:szCs w:val="28"/>
        </w:rPr>
        <w:softHyphen/>
        <w:t>димые слизистые чистые, обычной окраски, влажные. Губы су</w:t>
      </w:r>
      <w:r w:rsidRPr="00D933AC">
        <w:rPr>
          <w:snapToGrid w:val="0"/>
          <w:sz w:val="28"/>
          <w:szCs w:val="28"/>
        </w:rPr>
        <w:softHyphen/>
        <w:t xml:space="preserve">хие, язык влажный, покрыт грязно желтым налетом. В легких - дыхание везикулярное, хрипов нет, ЧДД 12 в мин.,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левая граница сердца расширена: кнаружи на </w:t>
      </w:r>
      <w:smartTag w:uri="urn:schemas-microsoft-com:office:smarttags" w:element="metricconverter">
        <w:smartTagPr>
          <w:attr w:name="ProductID" w:val="1 см"/>
        </w:smartTagPr>
        <w:r w:rsidRPr="00D933AC">
          <w:rPr>
            <w:snapToGrid w:val="0"/>
            <w:sz w:val="28"/>
            <w:szCs w:val="28"/>
          </w:rPr>
          <w:t>1 см</w:t>
        </w:r>
      </w:smartTag>
      <w:r w:rsidRPr="00D933AC">
        <w:rPr>
          <w:snapToGrid w:val="0"/>
          <w:sz w:val="28"/>
          <w:szCs w:val="28"/>
        </w:rPr>
        <w:t xml:space="preserve"> от среднеключичной линии.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сердца при</w:t>
      </w:r>
      <w:r w:rsidRPr="00D933AC">
        <w:rPr>
          <w:snapToGrid w:val="0"/>
          <w:sz w:val="28"/>
          <w:szCs w:val="28"/>
        </w:rPr>
        <w:softHyphen/>
        <w:t xml:space="preserve">глушены, ритм правильный, ЧСС 90 уд/мин, акцент II тона над аортой. Живот умеренно вздут, при пальпации мягкий, тонус мышц </w:t>
      </w:r>
      <w:r w:rsidRPr="00D933AC">
        <w:rPr>
          <w:snapToGrid w:val="0"/>
          <w:sz w:val="28"/>
          <w:szCs w:val="28"/>
        </w:rPr>
        <w:lastRenderedPageBreak/>
        <w:t>передней брюшной стенки нормальный. Опреде</w:t>
      </w:r>
      <w:r w:rsidRPr="00D933AC">
        <w:rPr>
          <w:snapToGrid w:val="0"/>
          <w:sz w:val="28"/>
          <w:szCs w:val="28"/>
        </w:rPr>
        <w:softHyphen/>
        <w:t>ляется болезненность в области желчного пузыря, особенно на вдохе.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Анализ крови: </w:t>
      </w:r>
      <w:proofErr w:type="spellStart"/>
      <w:r w:rsidRPr="00D933AC">
        <w:rPr>
          <w:snapToGrid w:val="0"/>
          <w:sz w:val="28"/>
          <w:szCs w:val="28"/>
        </w:rPr>
        <w:t>Нв</w:t>
      </w:r>
      <w:proofErr w:type="spellEnd"/>
      <w:r w:rsidRPr="00D933AC">
        <w:rPr>
          <w:snapToGrid w:val="0"/>
          <w:sz w:val="28"/>
          <w:szCs w:val="28"/>
        </w:rPr>
        <w:t xml:space="preserve"> - 130 г/л, Л - 10,1х10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 xml:space="preserve">/л, Э - 0%, </w:t>
      </w:r>
      <w:proofErr w:type="gramStart"/>
      <w:r w:rsidRPr="00D933AC">
        <w:rPr>
          <w:snapToGrid w:val="0"/>
          <w:sz w:val="28"/>
          <w:szCs w:val="28"/>
        </w:rPr>
        <w:t>П</w:t>
      </w:r>
      <w:proofErr w:type="gramEnd"/>
      <w:r w:rsidRPr="00D933AC">
        <w:rPr>
          <w:snapToGrid w:val="0"/>
          <w:sz w:val="28"/>
          <w:szCs w:val="28"/>
        </w:rPr>
        <w:t xml:space="preserve"> - 13%, С - 76%, Л - 7%, М - 4%, РОЭ - 23 мм/ч, сахар крови - 5,7 </w:t>
      </w:r>
      <w:proofErr w:type="spellStart"/>
      <w:r w:rsidRPr="00D933AC">
        <w:rPr>
          <w:snapToGrid w:val="0"/>
          <w:sz w:val="28"/>
          <w:szCs w:val="28"/>
        </w:rPr>
        <w:t>ммоль</w:t>
      </w:r>
      <w:proofErr w:type="spellEnd"/>
      <w:r w:rsidRPr="00D933AC">
        <w:rPr>
          <w:snapToGrid w:val="0"/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Анализ мочи без особенностей. Диастаза мочи 32 ед.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№5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К., 65 лет обратился к участковому врачу с жалобами на тупые ноющие боли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иррадиирующие</w:t>
      </w:r>
      <w:proofErr w:type="spellEnd"/>
      <w:r w:rsidRPr="00D933AC">
        <w:rPr>
          <w:snapToGrid w:val="0"/>
          <w:sz w:val="28"/>
          <w:szCs w:val="28"/>
        </w:rPr>
        <w:t xml:space="preserve"> в правую половину грудной клетки, 3-х кратную рвоту, которая приносит облегчение, изжогу, срыгивание пищей, неприятные ощущения за грудиной. В анамнезе хронический холецистит, гипертоническая болезнь II стадия. При осмотре живот мягкий, болезненность в правом подреберье. Общий анализ крови: Нв-120 г/л, Эр-4,5х10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Л-6,3х10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- 4 мм/ч. УЗИ: отмечается деформация желчного пузыря, утолщение стенок.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№6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С., 35 лет, страдает хроническим </w:t>
      </w:r>
      <w:proofErr w:type="spellStart"/>
      <w:r w:rsidRPr="00D933AC">
        <w:rPr>
          <w:snapToGrid w:val="0"/>
          <w:sz w:val="28"/>
          <w:szCs w:val="28"/>
        </w:rPr>
        <w:t>бескаменным</w:t>
      </w:r>
      <w:proofErr w:type="spellEnd"/>
      <w:r w:rsidRPr="00D933AC">
        <w:rPr>
          <w:snapToGrid w:val="0"/>
          <w:sz w:val="28"/>
          <w:szCs w:val="28"/>
        </w:rPr>
        <w:t xml:space="preserve"> холециститом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расстройств, благоприятного течения, в фазе ремиссии. Обратился к участковому врачу за справкой на санаторно-курортное лечение.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№7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П., 40 лет, предъявляет жалобы на резкие боли в правом подреберье, которые возникли внезапно, отмечается тошнота, рвота, озноб, повышение температуры тела. Боли исчезли постепенно через 30 минут. Объективно: живот мягкий, болезненный в правом подреберье, симптом </w:t>
      </w:r>
      <w:proofErr w:type="spellStart"/>
      <w:r w:rsidRPr="00D933AC">
        <w:rPr>
          <w:snapToGrid w:val="0"/>
          <w:sz w:val="28"/>
          <w:szCs w:val="28"/>
        </w:rPr>
        <w:t>Ортнера</w:t>
      </w:r>
      <w:proofErr w:type="spellEnd"/>
      <w:r w:rsidRPr="00D933AC">
        <w:rPr>
          <w:snapToGrid w:val="0"/>
          <w:sz w:val="28"/>
          <w:szCs w:val="28"/>
        </w:rPr>
        <w:t xml:space="preserve"> положительный. Общий анализ крови: Нв-142 г/л, Эр-4,3х10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Л-9,3х10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- 18 мм/ч.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lastRenderedPageBreak/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№8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В., 45 лет, страдает хроническим холециститом в течение 12 лет. Обратился к участковому врачу с жалобами на боль в правом подреберье, колющую боль за грудиной, сердцебиение, чувство нехватки воздуха, боли продолжительные до 12 часов. АД 150/90 </w:t>
      </w:r>
      <w:proofErr w:type="spellStart"/>
      <w:r w:rsidRPr="00D933AC">
        <w:rPr>
          <w:snapToGrid w:val="0"/>
          <w:sz w:val="28"/>
          <w:szCs w:val="28"/>
        </w:rPr>
        <w:t>мм</w:t>
      </w:r>
      <w:proofErr w:type="gramStart"/>
      <w:r w:rsidRPr="00D933AC">
        <w:rPr>
          <w:snapToGrid w:val="0"/>
          <w:sz w:val="28"/>
          <w:szCs w:val="28"/>
        </w:rPr>
        <w:t>.р</w:t>
      </w:r>
      <w:proofErr w:type="gramEnd"/>
      <w:r w:rsidRPr="00D933AC">
        <w:rPr>
          <w:snapToGrid w:val="0"/>
          <w:sz w:val="28"/>
          <w:szCs w:val="28"/>
        </w:rPr>
        <w:t>т.ст</w:t>
      </w:r>
      <w:proofErr w:type="spellEnd"/>
      <w:r w:rsidRPr="00D933AC">
        <w:rPr>
          <w:snapToGrid w:val="0"/>
          <w:sz w:val="28"/>
          <w:szCs w:val="28"/>
        </w:rPr>
        <w:t xml:space="preserve">., ЧСС 90 в минуту, ЭКГ - синусовый ритм, отклонение ЭОС влево, нарушение процессов </w:t>
      </w:r>
      <w:proofErr w:type="spellStart"/>
      <w:r w:rsidRPr="00D933AC">
        <w:rPr>
          <w:snapToGrid w:val="0"/>
          <w:sz w:val="28"/>
          <w:szCs w:val="28"/>
        </w:rPr>
        <w:t>реполяризации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№9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молодая женщина 24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один час после еды. Боли не продолжительные. При осмотре живот мягкий, безболезненный. УЗИ: желчный пузырь уменьшен в объеме,  стенки не изменены.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№10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больная В., 31 год. Жалобы на периодические боли в области правого подреберья, слабость, головную боль, повышенную утомляемость, в анамнезе хронический холецистит. Отмечается лабильность пульса и АД. ЭКГ синусовая аритмия, ЭОС не отклонена, неполная блокада правой ножки пучка Гиса.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654747" w:rsidRDefault="002F61DF" w:rsidP="002F61DF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2F61DF" w:rsidRDefault="002F61DF" w:rsidP="002F61DF">
      <w:pPr>
        <w:jc w:val="both"/>
        <w:rPr>
          <w:sz w:val="28"/>
          <w:szCs w:val="28"/>
        </w:rPr>
      </w:pPr>
    </w:p>
    <w:p w:rsidR="002F61DF" w:rsidRPr="00C47338" w:rsidRDefault="002F61DF" w:rsidP="002F61DF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hanging="567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</w:t>
      </w:r>
      <w:r w:rsidRPr="00D933AC">
        <w:rPr>
          <w:i/>
          <w:iC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Факторы риска ДЖВП среди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ведения больного с неотложными состояниями в поликлинике: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-желчная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-абдоминальная боль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Диетотерапия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Фитотерапия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5. Физиотерапия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6. Санаторно-курортное лечение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7. Вопросы первичной, вторичной профилактики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Ответы к вариантам тестов по контролю исходного и конечного уровня знаний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74"/>
        <w:gridCol w:w="4334"/>
      </w:tblGrid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исходного уровня знаний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конечного уровня знаний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А3, Б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 Б1,2,4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4</w:t>
            </w:r>
            <w:proofErr w:type="gramEnd"/>
            <w:r w:rsidRPr="00D933AC">
              <w:rPr>
                <w:sz w:val="28"/>
                <w:szCs w:val="28"/>
              </w:rPr>
              <w:t>,5, Б4,6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,4, Б2,4, В2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Б1,3,4,5, В2,3,4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7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,3,5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8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 Б1,2,3,5, В2,3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9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1,2,3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,3,5,7, Б3,5,6,7, В1,2,5</w:t>
            </w:r>
          </w:p>
        </w:tc>
      </w:tr>
    </w:tbl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i/>
          <w:iCs/>
          <w:sz w:val="28"/>
          <w:szCs w:val="28"/>
        </w:rPr>
      </w:pPr>
      <w:r w:rsidRPr="00D933AC">
        <w:rPr>
          <w:b/>
          <w:bCs/>
          <w:i/>
          <w:iCs/>
          <w:sz w:val="28"/>
          <w:szCs w:val="28"/>
        </w:rPr>
        <w:t>ОТВЕТЫ</w:t>
      </w:r>
      <w:r>
        <w:rPr>
          <w:b/>
          <w:bCs/>
          <w:i/>
          <w:iCs/>
          <w:sz w:val="28"/>
          <w:szCs w:val="28"/>
        </w:rPr>
        <w:t xml:space="preserve"> К СИТУАЦИОННЫМ ЗАДАЧАМ ИСХОДНОГО</w:t>
      </w:r>
      <w:r w:rsidRPr="00D933AC">
        <w:rPr>
          <w:b/>
          <w:bCs/>
          <w:i/>
          <w:iCs/>
          <w:sz w:val="28"/>
          <w:szCs w:val="28"/>
        </w:rPr>
        <w:t xml:space="preserve"> УРОВНЯ ЗНАНИЙ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3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Эмпиема, перфорация,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, спайки, деформация желчного пузыря, холангит, гепатит, панкреатит, механические желтухи.</w:t>
      </w:r>
      <w:proofErr w:type="gramEnd"/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4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  <w:tab w:val="left" w:pos="2356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6</w:t>
      </w:r>
      <w:r>
        <w:rPr>
          <w:b/>
          <w:bCs/>
          <w:sz w:val="28"/>
          <w:szCs w:val="28"/>
        </w:rPr>
        <w:tab/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зондирование, биохимический анализ крови, холецистографию. 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7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Язвенная болезнь желудка</w:t>
      </w:r>
      <w:r w:rsidRPr="00D933AC">
        <w:rPr>
          <w:sz w:val="28"/>
          <w:szCs w:val="28"/>
        </w:rPr>
        <w:t>, хронический дуоденит, дискинезия желчевыводящих путей, хронический гепатит, панкреатит.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9</w:t>
      </w:r>
    </w:p>
    <w:p w:rsidR="002F61DF" w:rsidRPr="00D933AC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3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i/>
          <w:iCs/>
          <w:sz w:val="28"/>
          <w:szCs w:val="28"/>
        </w:rPr>
        <w:t>ОТВЕТЫ К СИТУАЦИОННЫМ ЗАДАЧАМ КОНЕЧНОГО УРОВНЯ ЗНАНИЙ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2</w:t>
      </w:r>
    </w:p>
    <w:p w:rsidR="002F61DF" w:rsidRPr="00D933AC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 </w:t>
      </w:r>
      <w:proofErr w:type="spellStart"/>
      <w:r w:rsidRPr="00D933AC">
        <w:rPr>
          <w:sz w:val="28"/>
          <w:szCs w:val="28"/>
        </w:rPr>
        <w:t>Осл</w:t>
      </w:r>
      <w:proofErr w:type="spellEnd"/>
      <w:r w:rsidRPr="00D933AC">
        <w:rPr>
          <w:sz w:val="28"/>
          <w:szCs w:val="28"/>
        </w:rPr>
        <w:t xml:space="preserve">: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.</w:t>
      </w:r>
    </w:p>
    <w:p w:rsidR="002F61DF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3</w:t>
      </w:r>
    </w:p>
    <w:p w:rsidR="002F61DF" w:rsidRPr="00D933AC" w:rsidRDefault="002F61DF" w:rsidP="002F61DF">
      <w:pPr>
        <w:numPr>
          <w:ilvl w:val="1"/>
          <w:numId w:val="25"/>
        </w:numPr>
        <w:tabs>
          <w:tab w:val="clear" w:pos="1440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в фазе обострения. Хронический гастрит?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общий анализ крови, общий анализ мочи, холестерин крови, амилаза крови, сахар крови, билирубин и его фракции,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ЩФ, ГГТП, общий белок и белковые фракции, УЗИ печени, </w:t>
      </w:r>
      <w:r w:rsidRPr="00D933AC">
        <w:rPr>
          <w:snapToGrid w:val="0"/>
          <w:sz w:val="28"/>
          <w:szCs w:val="28"/>
        </w:rPr>
        <w:lastRenderedPageBreak/>
        <w:t xml:space="preserve">желчного пузыря, поджелудочной железы, дуоденальное зондирование, ФГДС, </w:t>
      </w:r>
      <w:proofErr w:type="spellStart"/>
      <w:r w:rsidRPr="00D933AC">
        <w:rPr>
          <w:snapToGrid w:val="0"/>
          <w:sz w:val="28"/>
          <w:szCs w:val="28"/>
        </w:rPr>
        <w:t>копрограмма</w:t>
      </w:r>
      <w:proofErr w:type="spellEnd"/>
      <w:r w:rsidRPr="00D933AC">
        <w:rPr>
          <w:snapToGrid w:val="0"/>
          <w:sz w:val="28"/>
          <w:szCs w:val="28"/>
        </w:rPr>
        <w:t>, кал на дисбактериоз.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Лечение: септим по 480 мг 2 раза/</w:t>
      </w:r>
      <w:proofErr w:type="spellStart"/>
      <w:r w:rsidRPr="00D933AC">
        <w:rPr>
          <w:snapToGrid w:val="0"/>
          <w:sz w:val="28"/>
          <w:szCs w:val="28"/>
        </w:rPr>
        <w:t>сут</w:t>
      </w:r>
      <w:proofErr w:type="spellEnd"/>
      <w:r w:rsidRPr="00D933AC">
        <w:rPr>
          <w:snapToGrid w:val="0"/>
          <w:sz w:val="28"/>
          <w:szCs w:val="28"/>
        </w:rPr>
        <w:t>., 1</w:t>
      </w:r>
      <w:r>
        <w:rPr>
          <w:snapToGrid w:val="0"/>
          <w:sz w:val="28"/>
          <w:szCs w:val="28"/>
        </w:rPr>
        <w:t xml:space="preserve">0 дней, </w:t>
      </w:r>
      <w:proofErr w:type="spellStart"/>
      <w:r>
        <w:rPr>
          <w:snapToGrid w:val="0"/>
          <w:sz w:val="28"/>
          <w:szCs w:val="28"/>
        </w:rPr>
        <w:t>цизаприд</w:t>
      </w:r>
      <w:proofErr w:type="spellEnd"/>
      <w:r>
        <w:rPr>
          <w:snapToGrid w:val="0"/>
          <w:sz w:val="28"/>
          <w:szCs w:val="28"/>
        </w:rPr>
        <w:t xml:space="preserve"> 10 мг 3 раза/д</w:t>
      </w:r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ходистол</w:t>
      </w:r>
      <w:proofErr w:type="spellEnd"/>
      <w:r w:rsidRPr="00D933AC">
        <w:rPr>
          <w:snapToGrid w:val="0"/>
          <w:sz w:val="28"/>
          <w:szCs w:val="28"/>
        </w:rPr>
        <w:t xml:space="preserve"> 2 таб. 3 раза/д, </w:t>
      </w:r>
      <w:proofErr w:type="spellStart"/>
      <w:r w:rsidRPr="00D933AC">
        <w:rPr>
          <w:snapToGrid w:val="0"/>
          <w:sz w:val="28"/>
          <w:szCs w:val="28"/>
        </w:rPr>
        <w:t>фестал</w:t>
      </w:r>
      <w:proofErr w:type="spellEnd"/>
      <w:r w:rsidRPr="00D933AC">
        <w:rPr>
          <w:snapToGrid w:val="0"/>
          <w:sz w:val="28"/>
          <w:szCs w:val="28"/>
        </w:rPr>
        <w:t xml:space="preserve"> 2 др. 3 раза/д, маалокс 1 таб. 4 раза/д.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дней.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 4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Исключить ЖКБ в фазе обострения.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билирубин крови и его фракции,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ЩФ, ГГТП, холестерин крови, амилаза крови, общий белок и белковые фракции, </w:t>
      </w:r>
      <w:proofErr w:type="gramStart"/>
      <w:r w:rsidRPr="00D933AC">
        <w:rPr>
          <w:snapToGrid w:val="0"/>
          <w:sz w:val="28"/>
          <w:szCs w:val="28"/>
        </w:rPr>
        <w:t>С-реактивный</w:t>
      </w:r>
      <w:proofErr w:type="gramEnd"/>
      <w:r w:rsidRPr="00D933AC">
        <w:rPr>
          <w:snapToGrid w:val="0"/>
          <w:sz w:val="28"/>
          <w:szCs w:val="28"/>
        </w:rPr>
        <w:t xml:space="preserve"> белок, ФГДС, УЗИ печени, желчного пузыря, поджелудочной железы. После исключения ЖКБ — дуоденальное зондирование.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Лечение: диета стол № 5, эритромицин 400—600 мг — первая доза, затем 200—400 мг каждые 6 часов, </w:t>
      </w:r>
      <w:proofErr w:type="spellStart"/>
      <w:r w:rsidRPr="00D933AC">
        <w:rPr>
          <w:snapToGrid w:val="0"/>
          <w:sz w:val="28"/>
          <w:szCs w:val="28"/>
        </w:rPr>
        <w:t>метеоспазмил</w:t>
      </w:r>
      <w:proofErr w:type="spellEnd"/>
      <w:r w:rsidRPr="00D933AC">
        <w:rPr>
          <w:snapToGrid w:val="0"/>
          <w:sz w:val="28"/>
          <w:szCs w:val="28"/>
        </w:rPr>
        <w:t xml:space="preserve"> по 1 капсуле 3 раза в день, маалокс 1 таблетка 4 раза в день, спустя 1,5—2 часа после еды.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 дней.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 по </w:t>
      </w:r>
      <w:proofErr w:type="spellStart"/>
      <w:r w:rsidRPr="00D933AC">
        <w:rPr>
          <w:snapToGrid w:val="0"/>
          <w:sz w:val="28"/>
          <w:szCs w:val="28"/>
        </w:rPr>
        <w:t>гипотонико-гипокинетическому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Монотонное течение в фазе обострения.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Ферменты.  Бальнеотерапия.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  дней.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6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Дисфункция желчевыводящих путей, благоприятное течение. Фаза ремиссии.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 в условиях санатория.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трудоспособен.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lastRenderedPageBreak/>
        <w:t>Задача 7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5-7  дней.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Обо</w:t>
      </w:r>
      <w:r>
        <w:rPr>
          <w:snapToGrid w:val="0"/>
          <w:sz w:val="28"/>
          <w:szCs w:val="28"/>
        </w:rPr>
        <w:t>с</w:t>
      </w:r>
      <w:r w:rsidRPr="00D933AC">
        <w:rPr>
          <w:snapToGrid w:val="0"/>
          <w:sz w:val="28"/>
          <w:szCs w:val="28"/>
        </w:rPr>
        <w:t xml:space="preserve">трение.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Гипертоническая болезнь II стадия,  II степень, средний риск.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-142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20-25 дней.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Б.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9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7-14  дней.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НЦД по гипертоническому типу с кардиальным и астеновегетативным синдромом.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 xml:space="preserve">). Дуоденальное зондирование (микробиологическое исследование, цитологическое исследование, биохимическое исследование). </w:t>
      </w:r>
      <w:r w:rsidRPr="00D933AC">
        <w:rPr>
          <w:snapToGrid w:val="0"/>
          <w:sz w:val="28"/>
          <w:szCs w:val="28"/>
        </w:rPr>
        <w:lastRenderedPageBreak/>
        <w:t>Биох</w:t>
      </w:r>
      <w:r>
        <w:rPr>
          <w:snapToGrid w:val="0"/>
          <w:sz w:val="28"/>
          <w:szCs w:val="28"/>
        </w:rPr>
        <w:t>имическое иссле</w:t>
      </w:r>
      <w:r w:rsidRPr="00D933AC">
        <w:rPr>
          <w:snapToGrid w:val="0"/>
          <w:sz w:val="28"/>
          <w:szCs w:val="28"/>
        </w:rPr>
        <w:t xml:space="preserve">дование крови (АЛТ, АСТ, щелочная фосфатаза, билирубин и его фракции, глюкоза). УЗИ ОБП. ЭКГ с </w:t>
      </w:r>
      <w:proofErr w:type="spellStart"/>
      <w:r w:rsidRPr="00D933AC">
        <w:rPr>
          <w:snapToGrid w:val="0"/>
          <w:sz w:val="28"/>
          <w:szCs w:val="28"/>
        </w:rPr>
        <w:t>гипервентиляционной</w:t>
      </w:r>
      <w:proofErr w:type="spellEnd"/>
      <w:r w:rsidRPr="00D933AC">
        <w:rPr>
          <w:snapToGrid w:val="0"/>
          <w:sz w:val="28"/>
          <w:szCs w:val="28"/>
        </w:rPr>
        <w:t xml:space="preserve"> и </w:t>
      </w:r>
      <w:proofErr w:type="gramStart"/>
      <w:r w:rsidRPr="00D933AC">
        <w:rPr>
          <w:snapToGrid w:val="0"/>
          <w:sz w:val="28"/>
          <w:szCs w:val="28"/>
        </w:rPr>
        <w:t>ортостатической</w:t>
      </w:r>
      <w:proofErr w:type="gramEnd"/>
      <w:r w:rsidRPr="00D933AC">
        <w:rPr>
          <w:snapToGrid w:val="0"/>
          <w:sz w:val="28"/>
          <w:szCs w:val="28"/>
        </w:rPr>
        <w:t xml:space="preserve"> пробами.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Антибактериальная, </w:t>
      </w:r>
      <w:proofErr w:type="gramStart"/>
      <w:r w:rsidRPr="00D933AC">
        <w:rPr>
          <w:snapToGrid w:val="0"/>
          <w:sz w:val="28"/>
          <w:szCs w:val="28"/>
        </w:rPr>
        <w:t>желчегонные</w:t>
      </w:r>
      <w:proofErr w:type="gramEnd"/>
      <w:r w:rsidRPr="00D933AC">
        <w:rPr>
          <w:snapToGrid w:val="0"/>
          <w:sz w:val="28"/>
          <w:szCs w:val="28"/>
        </w:rPr>
        <w:t>, бальнеотерапия, седативные, адаптогены.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18-20 дней.</w:t>
      </w:r>
    </w:p>
    <w:p w:rsidR="002F61DF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ЛИТЕРАТУРА </w:t>
      </w:r>
    </w:p>
    <w:p w:rsidR="00EC1266" w:rsidRPr="00F0208E" w:rsidRDefault="00EC1266" w:rsidP="00EC126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tbl>
      <w:tblPr>
        <w:tblW w:w="1181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  <w:gridCol w:w="1021"/>
        <w:gridCol w:w="1152"/>
      </w:tblGrid>
      <w:tr w:rsidR="00EC1266" w:rsidRPr="00D933AC" w:rsidTr="00EC1266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266" w:rsidRPr="001E3E03" w:rsidRDefault="00EC1266" w:rsidP="00EC1266">
            <w:pPr>
              <w:tabs>
                <w:tab w:val="left" w:pos="9355"/>
              </w:tabs>
              <w:ind w:right="-1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266" w:rsidRPr="00D933AC" w:rsidRDefault="00EC1266" w:rsidP="00EC1266">
            <w:pPr>
              <w:spacing w:before="100" w:beforeAutospacing="1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C1266" w:rsidRPr="00D933AC" w:rsidRDefault="00EC1266" w:rsidP="00EC1266">
            <w:pPr>
              <w:numPr>
                <w:ilvl w:val="0"/>
                <w:numId w:val="44"/>
              </w:numPr>
              <w:spacing w:before="100" w:beforeAutospacing="1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EC1266" w:rsidRPr="00EC1266" w:rsidRDefault="00EC1266" w:rsidP="00EC1266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Pr="001E3E03">
        <w:rPr>
          <w:sz w:val="28"/>
          <w:szCs w:val="28"/>
          <w:shd w:val="clear" w:color="auto" w:fill="FFFFFF"/>
        </w:rPr>
        <w:t xml:space="preserve">.Поликлиническая терапия: учебник/ Г. И. </w:t>
      </w:r>
      <w:proofErr w:type="spellStart"/>
      <w:r w:rsidRPr="001E3E03">
        <w:rPr>
          <w:sz w:val="28"/>
          <w:szCs w:val="28"/>
          <w:shd w:val="clear" w:color="auto" w:fill="FFFFFF"/>
        </w:rPr>
        <w:t>Сторожаков</w:t>
      </w:r>
      <w:proofErr w:type="spellEnd"/>
      <w:r w:rsidRPr="001E3E03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1E3E03">
        <w:rPr>
          <w:sz w:val="28"/>
          <w:szCs w:val="28"/>
          <w:shd w:val="clear" w:color="auto" w:fill="FFFFFF"/>
        </w:rPr>
        <w:t>Чукаева</w:t>
      </w:r>
      <w:proofErr w:type="spellEnd"/>
      <w:r w:rsidRPr="001E3E03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1E3E03">
        <w:rPr>
          <w:sz w:val="28"/>
          <w:szCs w:val="28"/>
          <w:shd w:val="clear" w:color="auto" w:fill="FFFFFF"/>
        </w:rPr>
        <w:t>перераб</w:t>
      </w:r>
      <w:proofErr w:type="spellEnd"/>
      <w:r w:rsidRPr="001E3E03">
        <w:rPr>
          <w:sz w:val="28"/>
          <w:szCs w:val="28"/>
          <w:shd w:val="clear" w:color="auto" w:fill="FFFFFF"/>
        </w:rPr>
        <w:t>. и доп.- М.: ГЭОТАР-МЕДИА, 2013-640 с</w:t>
      </w:r>
      <w:r w:rsidRPr="001E3E03">
        <w:rPr>
          <w:sz w:val="28"/>
          <w:szCs w:val="28"/>
        </w:rPr>
        <w:t>.</w:t>
      </w:r>
    </w:p>
    <w:p w:rsidR="00EC1266" w:rsidRDefault="00EC1266" w:rsidP="00EC1266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E3E03"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EC1266" w:rsidRPr="001E3E03" w:rsidRDefault="00EC1266" w:rsidP="00EC1266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E3E03"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C1266" w:rsidRPr="001E3E03" w:rsidRDefault="00EC1266" w:rsidP="00EC126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Pr="001E3E03">
        <w:rPr>
          <w:bCs/>
          <w:sz w:val="28"/>
          <w:szCs w:val="28"/>
        </w:rPr>
        <w:t>.</w:t>
      </w:r>
      <w:r w:rsidRPr="001F5BB3">
        <w:rPr>
          <w:bCs/>
          <w:sz w:val="28"/>
          <w:szCs w:val="28"/>
        </w:rPr>
        <w:t>Диетотерапия при заболеваниях</w:t>
      </w:r>
      <w:r w:rsidRPr="001F5BB3">
        <w:rPr>
          <w:sz w:val="28"/>
          <w:szCs w:val="28"/>
        </w:rPr>
        <w:t xml:space="preserve"> внутренних органов</w:t>
      </w:r>
      <w:r w:rsidRPr="00D23B00">
        <w:rPr>
          <w:sz w:val="28"/>
          <w:szCs w:val="28"/>
        </w:rPr>
        <w:t xml:space="preserve">. </w:t>
      </w:r>
      <w:r w:rsidRPr="001F5BB3">
        <w:rPr>
          <w:sz w:val="28"/>
          <w:szCs w:val="28"/>
        </w:rPr>
        <w:t>А. Я. Крюкова [и др.].</w:t>
      </w:r>
      <w:r w:rsidRPr="00D23B00">
        <w:rPr>
          <w:sz w:val="28"/>
          <w:szCs w:val="28"/>
        </w:rPr>
        <w:t xml:space="preserve">  </w:t>
      </w:r>
      <w:r w:rsidRPr="001F5BB3">
        <w:rPr>
          <w:sz w:val="28"/>
          <w:szCs w:val="28"/>
        </w:rPr>
        <w:t>Уфа, 2015</w:t>
      </w:r>
      <w:r w:rsidRPr="0085500F">
        <w:rPr>
          <w:sz w:val="28"/>
          <w:szCs w:val="28"/>
        </w:rPr>
        <w:t xml:space="preserve">. </w:t>
      </w:r>
      <w:hyperlink r:id="rId7" w:history="1">
        <w:r w:rsidRPr="001F5BB3">
          <w:rPr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1F5BB3">
        <w:rPr>
          <w:sz w:val="28"/>
          <w:szCs w:val="28"/>
        </w:rPr>
        <w:t>.</w:t>
      </w:r>
    </w:p>
    <w:p w:rsidR="00EC1266" w:rsidRPr="001E3E03" w:rsidRDefault="00EC1266" w:rsidP="00EC1266">
      <w:pPr>
        <w:jc w:val="both"/>
        <w:rPr>
          <w:sz w:val="28"/>
          <w:szCs w:val="28"/>
        </w:rPr>
      </w:pPr>
      <w:r w:rsidRPr="001E3E03">
        <w:rPr>
          <w:sz w:val="28"/>
          <w:szCs w:val="28"/>
        </w:rPr>
        <w:t>http://library.bashgmu.ru/elibdoc/elib619.pdf</w:t>
      </w:r>
    </w:p>
    <w:p w:rsidR="00EC1266" w:rsidRPr="00D933AC" w:rsidRDefault="00EC1266" w:rsidP="00EC1266">
      <w:pPr>
        <w:tabs>
          <w:tab w:val="left" w:pos="9355"/>
        </w:tabs>
        <w:ind w:right="-1"/>
        <w:jc w:val="both"/>
        <w:rPr>
          <w:sz w:val="28"/>
          <w:szCs w:val="28"/>
        </w:rPr>
      </w:pPr>
    </w:p>
    <w:p w:rsidR="00EC1266" w:rsidRDefault="00EC1266" w:rsidP="00EC1266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EC1266" w:rsidRPr="001E3E03" w:rsidRDefault="00EC1266" w:rsidP="00EC1266">
      <w:pPr>
        <w:ind w:left="1080"/>
        <w:jc w:val="both"/>
        <w:rPr>
          <w:color w:val="222222"/>
          <w:sz w:val="28"/>
          <w:szCs w:val="28"/>
          <w:shd w:val="clear" w:color="auto" w:fill="FFFFFF"/>
        </w:rPr>
      </w:pPr>
    </w:p>
    <w:p w:rsidR="00EC1266" w:rsidRPr="005A7621" w:rsidRDefault="00EC1266" w:rsidP="00EC1266">
      <w:pPr>
        <w:numPr>
          <w:ilvl w:val="0"/>
          <w:numId w:val="45"/>
        </w:numPr>
        <w:ind w:left="0" w:firstLine="196"/>
        <w:jc w:val="both"/>
        <w:rPr>
          <w:color w:val="222222"/>
          <w:sz w:val="28"/>
          <w:szCs w:val="28"/>
          <w:shd w:val="clear" w:color="auto" w:fill="FFFFFF"/>
        </w:rPr>
      </w:pPr>
      <w:r w:rsidRPr="00D933AC">
        <w:rPr>
          <w:bCs/>
          <w:sz w:val="28"/>
          <w:szCs w:val="28"/>
        </w:rPr>
        <w:t>Поликлиническая терапия</w:t>
      </w:r>
      <w:r w:rsidRPr="00D933AC">
        <w:rPr>
          <w:sz w:val="28"/>
          <w:szCs w:val="28"/>
        </w:rPr>
        <w:t xml:space="preserve">: учебник для студентов медицинских вузов, рек. УМО мед. и </w:t>
      </w:r>
      <w:proofErr w:type="spellStart"/>
      <w:r w:rsidRPr="00D933AC">
        <w:rPr>
          <w:sz w:val="28"/>
          <w:szCs w:val="28"/>
        </w:rPr>
        <w:t>фармац</w:t>
      </w:r>
      <w:proofErr w:type="spellEnd"/>
      <w:r w:rsidRPr="00D933AC">
        <w:rPr>
          <w:sz w:val="28"/>
          <w:szCs w:val="28"/>
        </w:rPr>
        <w:t xml:space="preserve">. вузов РФ/ А. Я. Крюкова [и др.] ; под ред. А. Я. Крюковой; МЗ и соц. развития РФ, </w:t>
      </w:r>
      <w:proofErr w:type="spellStart"/>
      <w:r w:rsidRPr="00D933AC">
        <w:rPr>
          <w:sz w:val="28"/>
          <w:szCs w:val="28"/>
        </w:rPr>
        <w:t>Башк</w:t>
      </w:r>
      <w:proofErr w:type="spellEnd"/>
      <w:r w:rsidRPr="00D933AC">
        <w:rPr>
          <w:sz w:val="28"/>
          <w:szCs w:val="28"/>
        </w:rPr>
        <w:t xml:space="preserve">. гос. мед. ун-т. </w:t>
      </w:r>
      <w:proofErr w:type="gramStart"/>
      <w:r w:rsidRPr="00D933AC">
        <w:rPr>
          <w:sz w:val="28"/>
          <w:szCs w:val="28"/>
        </w:rPr>
        <w:t>-У</w:t>
      </w:r>
      <w:proofErr w:type="gramEnd"/>
      <w:r w:rsidRPr="00D933AC">
        <w:rPr>
          <w:sz w:val="28"/>
          <w:szCs w:val="28"/>
        </w:rPr>
        <w:t xml:space="preserve">фа: </w:t>
      </w:r>
      <w:proofErr w:type="spellStart"/>
      <w:r w:rsidRPr="00D933AC">
        <w:rPr>
          <w:sz w:val="28"/>
          <w:szCs w:val="28"/>
        </w:rPr>
        <w:t>Гилем</w:t>
      </w:r>
      <w:proofErr w:type="spellEnd"/>
      <w:r w:rsidRPr="00D933AC">
        <w:rPr>
          <w:sz w:val="28"/>
          <w:szCs w:val="28"/>
        </w:rPr>
        <w:t xml:space="preserve">, 2009. -325 с.: </w:t>
      </w:r>
      <w:proofErr w:type="spellStart"/>
      <w:r w:rsidRPr="00D933AC">
        <w:rPr>
          <w:sz w:val="28"/>
          <w:szCs w:val="28"/>
        </w:rPr>
        <w:t>табл</w:t>
      </w:r>
      <w:proofErr w:type="gramStart"/>
      <w:r w:rsidRPr="00D933AC">
        <w:rPr>
          <w:sz w:val="28"/>
          <w:szCs w:val="28"/>
        </w:rPr>
        <w:t>.</w:t>
      </w:r>
      <w:r w:rsidRPr="00B24795">
        <w:rPr>
          <w:bCs/>
          <w:color w:val="222222"/>
          <w:sz w:val="28"/>
          <w:szCs w:val="28"/>
          <w:shd w:val="clear" w:color="auto" w:fill="FFFFFF"/>
        </w:rPr>
        <w:t>Д</w:t>
      </w:r>
      <w:proofErr w:type="gramEnd"/>
      <w:r w:rsidRPr="00B24795">
        <w:rPr>
          <w:bCs/>
          <w:color w:val="222222"/>
          <w:sz w:val="28"/>
          <w:szCs w:val="28"/>
          <w:shd w:val="clear" w:color="auto" w:fill="FFFFFF"/>
        </w:rPr>
        <w:t>иетотерапия</w:t>
      </w:r>
      <w:proofErr w:type="spellEnd"/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при заболеваниях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B24795">
        <w:rPr>
          <w:bCs/>
          <w:color w:val="222222"/>
          <w:sz w:val="28"/>
          <w:szCs w:val="28"/>
          <w:shd w:val="clear" w:color="auto" w:fill="FFFFFF"/>
        </w:rPr>
        <w:t>Ч. 1</w:t>
      </w:r>
      <w:r w:rsidRPr="00B24795">
        <w:rPr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EC1266" w:rsidRPr="00D933AC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EC1266" w:rsidRPr="005A7621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 xml:space="preserve">. А.Я. Крюковой. – Уфа: Изд-во ГБОУ ВПО БГМУ </w:t>
      </w:r>
      <w:r w:rsidRPr="005A7621">
        <w:rPr>
          <w:sz w:val="28"/>
          <w:szCs w:val="28"/>
        </w:rPr>
        <w:t>Минздрава России, 2012. – 203с.</w:t>
      </w:r>
    </w:p>
    <w:p w:rsidR="00EC1266" w:rsidRPr="005A7621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5A7621">
        <w:rPr>
          <w:bCs/>
          <w:sz w:val="28"/>
          <w:szCs w:val="28"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z w:val="28"/>
          <w:szCs w:val="28"/>
          <w:shd w:val="clear" w:color="auto" w:fill="FFFFFF"/>
        </w:rPr>
        <w:t> </w:t>
      </w:r>
      <w:r w:rsidRPr="005A7621">
        <w:rPr>
          <w:sz w:val="28"/>
          <w:szCs w:val="28"/>
          <w:shd w:val="clear" w:color="auto" w:fill="FFFFFF"/>
        </w:rPr>
        <w:t>желчевыводящих путей: руководство/ Г. Е. Труфанов [и др.]. - СПб</w:t>
      </w:r>
      <w:proofErr w:type="gramStart"/>
      <w:r w:rsidRPr="005A7621">
        <w:rPr>
          <w:sz w:val="28"/>
          <w:szCs w:val="28"/>
          <w:shd w:val="clear" w:color="auto" w:fill="FFFFFF"/>
        </w:rPr>
        <w:t xml:space="preserve">.: </w:t>
      </w:r>
      <w:proofErr w:type="gramEnd"/>
      <w:r w:rsidRPr="005A7621">
        <w:rPr>
          <w:sz w:val="28"/>
          <w:szCs w:val="28"/>
          <w:shd w:val="clear" w:color="auto" w:fill="FFFFFF"/>
        </w:rPr>
        <w:t>ЭЛБИ-СПб, 2011. - 223 с.</w:t>
      </w:r>
    </w:p>
    <w:p w:rsidR="00EC1266" w:rsidRPr="00D5308F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lastRenderedPageBreak/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EC1266" w:rsidRPr="00D5308F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D5308F">
        <w:rPr>
          <w:rFonts w:eastAsia="Calibri"/>
          <w:sz w:val="28"/>
          <w:szCs w:val="28"/>
        </w:rPr>
        <w:t xml:space="preserve">Гастроэнтерология в поликлинической практике // </w:t>
      </w:r>
      <w:r w:rsidRPr="00D5308F">
        <w:rPr>
          <w:sz w:val="28"/>
          <w:szCs w:val="28"/>
        </w:rPr>
        <w:t xml:space="preserve">А.Я. Крюкова, О.А. </w:t>
      </w:r>
      <w:proofErr w:type="spellStart"/>
      <w:r w:rsidRPr="00D5308F">
        <w:rPr>
          <w:sz w:val="28"/>
          <w:szCs w:val="28"/>
        </w:rPr>
        <w:t>Курамшина</w:t>
      </w:r>
      <w:proofErr w:type="spellEnd"/>
      <w:r w:rsidRPr="00D5308F">
        <w:rPr>
          <w:sz w:val="28"/>
          <w:szCs w:val="28"/>
        </w:rPr>
        <w:t xml:space="preserve">, Л.С. </w:t>
      </w:r>
      <w:proofErr w:type="spellStart"/>
      <w:r w:rsidRPr="00D5308F">
        <w:rPr>
          <w:sz w:val="28"/>
          <w:szCs w:val="28"/>
        </w:rPr>
        <w:t>Тувалева</w:t>
      </w:r>
      <w:proofErr w:type="spellEnd"/>
      <w:r w:rsidRPr="00D5308F">
        <w:rPr>
          <w:sz w:val="28"/>
          <w:szCs w:val="28"/>
        </w:rPr>
        <w:t xml:space="preserve">, Л.В. </w:t>
      </w:r>
      <w:proofErr w:type="spellStart"/>
      <w:r w:rsidRPr="00D5308F">
        <w:rPr>
          <w:sz w:val="28"/>
          <w:szCs w:val="28"/>
        </w:rPr>
        <w:t>Габбасова</w:t>
      </w:r>
      <w:proofErr w:type="spellEnd"/>
      <w:r w:rsidRPr="00D5308F">
        <w:rPr>
          <w:sz w:val="28"/>
          <w:szCs w:val="28"/>
        </w:rPr>
        <w:t xml:space="preserve">, Р.С. </w:t>
      </w:r>
      <w:proofErr w:type="spellStart"/>
      <w:r w:rsidRPr="00D5308F">
        <w:rPr>
          <w:sz w:val="28"/>
          <w:szCs w:val="28"/>
        </w:rPr>
        <w:t>Низамутдинова</w:t>
      </w:r>
      <w:proofErr w:type="spellEnd"/>
      <w:r w:rsidRPr="00D5308F">
        <w:rPr>
          <w:sz w:val="28"/>
          <w:szCs w:val="28"/>
        </w:rPr>
        <w:t xml:space="preserve">, Г.М. </w:t>
      </w:r>
      <w:proofErr w:type="spellStart"/>
      <w:r w:rsidRPr="00D5308F">
        <w:rPr>
          <w:sz w:val="28"/>
          <w:szCs w:val="28"/>
        </w:rPr>
        <w:t>Сахаутдинова</w:t>
      </w:r>
      <w:proofErr w:type="spellEnd"/>
      <w:r w:rsidRPr="00D5308F">
        <w:rPr>
          <w:rFonts w:eastAsia="Calibri"/>
          <w:sz w:val="28"/>
          <w:szCs w:val="28"/>
        </w:rPr>
        <w:t xml:space="preserve"> // </w:t>
      </w:r>
      <w:r w:rsidRPr="00D5308F">
        <w:rPr>
          <w:sz w:val="28"/>
          <w:szCs w:val="28"/>
        </w:rPr>
        <w:t>2012, Уфа, ГБОУ ВПО БГМУ Минздрава России</w:t>
      </w:r>
    </w:p>
    <w:p w:rsidR="00EC1266" w:rsidRPr="00D5308F" w:rsidRDefault="00EC1266" w:rsidP="00EC1266">
      <w:pPr>
        <w:numPr>
          <w:ilvl w:val="0"/>
          <w:numId w:val="45"/>
        </w:numPr>
        <w:ind w:left="0" w:firstLine="196"/>
        <w:jc w:val="both"/>
        <w:rPr>
          <w:sz w:val="28"/>
          <w:szCs w:val="28"/>
        </w:rPr>
      </w:pPr>
      <w:r w:rsidRPr="00D5308F">
        <w:rPr>
          <w:sz w:val="28"/>
          <w:szCs w:val="28"/>
        </w:rPr>
        <w:t xml:space="preserve"> Гастроэнтерология: национальное руководство</w:t>
      </w:r>
      <w:proofErr w:type="gramStart"/>
      <w:r w:rsidRPr="00D5308F">
        <w:rPr>
          <w:sz w:val="28"/>
          <w:szCs w:val="28"/>
        </w:rPr>
        <w:t xml:space="preserve"> / П</w:t>
      </w:r>
      <w:proofErr w:type="gramEnd"/>
      <w:r w:rsidRPr="00D5308F">
        <w:rPr>
          <w:sz w:val="28"/>
          <w:szCs w:val="28"/>
        </w:rPr>
        <w:t>од ред. В.Т. Ивашкина, Т.Л. Лапиной/ 2014, Москва, ГЭОТАР-Медиа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6C1A54" w:rsidRDefault="006C1A54" w:rsidP="005C5FA2"/>
    <w:sectPr w:rsidR="006C1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7CA"/>
    <w:multiLevelType w:val="hybridMultilevel"/>
    <w:tmpl w:val="89E45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BCEC2A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1B31DE"/>
    <w:multiLevelType w:val="hybridMultilevel"/>
    <w:tmpl w:val="521E9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B569A"/>
    <w:multiLevelType w:val="hybridMultilevel"/>
    <w:tmpl w:val="3EEC5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1CCC04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540D4C"/>
    <w:multiLevelType w:val="hybridMultilevel"/>
    <w:tmpl w:val="A0D0E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37E11"/>
    <w:multiLevelType w:val="hybridMultilevel"/>
    <w:tmpl w:val="66C4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DF02F2"/>
    <w:multiLevelType w:val="hybridMultilevel"/>
    <w:tmpl w:val="68A27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A6132B"/>
    <w:multiLevelType w:val="hybridMultilevel"/>
    <w:tmpl w:val="2BE45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324890"/>
    <w:multiLevelType w:val="hybridMultilevel"/>
    <w:tmpl w:val="1F78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5A1905"/>
    <w:multiLevelType w:val="hybridMultilevel"/>
    <w:tmpl w:val="10B6597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3FD92245"/>
    <w:multiLevelType w:val="hybridMultilevel"/>
    <w:tmpl w:val="E3A8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A9869B3"/>
    <w:multiLevelType w:val="hybridMultilevel"/>
    <w:tmpl w:val="83C6D0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B0C6303"/>
    <w:multiLevelType w:val="hybridMultilevel"/>
    <w:tmpl w:val="7C60E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2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2D7B02"/>
    <w:multiLevelType w:val="hybridMultilevel"/>
    <w:tmpl w:val="BA3E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0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3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8"/>
    <w:lvlOverride w:ilvl="0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0"/>
  </w:num>
  <w:num w:numId="35">
    <w:abstractNumId w:val="5"/>
  </w:num>
  <w:num w:numId="36">
    <w:abstractNumId w:val="27"/>
  </w:num>
  <w:num w:numId="37">
    <w:abstractNumId w:val="36"/>
  </w:num>
  <w:num w:numId="38">
    <w:abstractNumId w:val="18"/>
  </w:num>
  <w:num w:numId="39">
    <w:abstractNumId w:val="16"/>
  </w:num>
  <w:num w:numId="40">
    <w:abstractNumId w:val="14"/>
  </w:num>
  <w:num w:numId="41">
    <w:abstractNumId w:val="12"/>
  </w:num>
  <w:num w:numId="42">
    <w:abstractNumId w:val="24"/>
  </w:num>
  <w:num w:numId="43">
    <w:abstractNumId w:val="13"/>
  </w:num>
  <w:num w:numId="44">
    <w:abstractNumId w:val="23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F7"/>
    <w:rsid w:val="000F567C"/>
    <w:rsid w:val="002F61DF"/>
    <w:rsid w:val="005C5FA2"/>
    <w:rsid w:val="006C1A54"/>
    <w:rsid w:val="006F20F7"/>
    <w:rsid w:val="008434DA"/>
    <w:rsid w:val="00EC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C126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C12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C126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C1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2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29</Pages>
  <Words>7863</Words>
  <Characters>44820</Characters>
  <Application>Microsoft Office Word</Application>
  <DocSecurity>0</DocSecurity>
  <Lines>373</Lines>
  <Paragraphs>105</Paragraphs>
  <ScaleCrop>false</ScaleCrop>
  <Company/>
  <LinksUpToDate>false</LinksUpToDate>
  <CharactersWithSpaces>52578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6</cp:revision>
  <dcterms:created xsi:type="dcterms:W3CDTF">2018-11-15T14:53:00Z</dcterms:created>
  <dcterms:modified xsi:type="dcterms:W3CDTF">2018-12-20T08:03:00Z</dcterms:modified>
</cp:coreProperties>
</file>