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773BED" w:rsidRPr="00773BED" w:rsidRDefault="00773BED" w:rsidP="00773BE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2016 г.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Дисциплина: поликлиническая терапия</w:t>
      </w:r>
    </w:p>
    <w:p w:rsidR="00BB174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Специальность: лечебное дело</w:t>
      </w:r>
    </w:p>
    <w:p w:rsidR="00773BED" w:rsidRPr="00773BED" w:rsidRDefault="00BB174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Очно-заочное отделение   </w:t>
      </w:r>
      <w:r w:rsidR="00773BED"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B17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2   Курс: 6</w:t>
      </w:r>
      <w:bookmarkStart w:id="0" w:name="_GoBack"/>
      <w:bookmarkEnd w:id="0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773B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Неотложные состояния в пульмонологии. Оказание неотложной помощи больным   на догоспитальном этапе</w:t>
      </w: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</w:t>
      </w:r>
      <w:r w:rsidR="00897FA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указания</w:t>
      </w:r>
    </w:p>
    <w:p w:rsidR="00773BED" w:rsidRPr="00773BED" w:rsidRDefault="00F810E1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студентов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 г.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Неотложные состояния в пульмонологии. Оказание неотложной помощи больным   на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догоспитальном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773BED" w:rsidRPr="00773BED" w:rsidRDefault="00773BED" w:rsidP="00773BED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на  заседании кафедры   « 30»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  2016 г. протокол № 4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Неотложные состояния в пульмонологии. Оказание неотложной помощи больным   на догоспитальном этапе</w:t>
      </w: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773BED" w:rsidRPr="00773BED" w:rsidRDefault="00773BED" w:rsidP="00773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1. Актуальность темы: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Неотложная помощь  при болезнях органов дыхания на </w:t>
      </w:r>
      <w:proofErr w:type="spellStart"/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догоспитальном</w:t>
      </w:r>
      <w:proofErr w:type="spellEnd"/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этапе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aps/>
          <w:sz w:val="28"/>
          <w:szCs w:val="28"/>
          <w:lang w:eastAsia="ru-RU"/>
        </w:rPr>
        <w:t>Бронхиальная астма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заболевание, в основе которого лежит хроническое воспалительное заболевание с участием многих клеток и гиперреактивность бронхов, клинически проявляющееся бронхиальной обструкцией. У предрасположенных лиц это воспаление приводит к повторным эпизодам одышки, тяжести в грудной клетке и кашлю, особенно ночью и/или ранним утром. Эти симптомы сопровождаются  вариабельной обструкцией бронхиального дерева, которая может быть частично обратима спонтанно или исчезает под влиянием лечения.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Факторы риска развития бронхиальной астмы.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факторов риска развития БА выделяют предрасполагающие, причинные, усугубляющие и факторы, вызывающие обострение (триггеры).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                                                                                    Таблица 1.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Факторы риска  развития бронхиальной астмы и обострений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Предрасполагающие факторы:</w:t>
            </w:r>
          </w:p>
          <w:p w:rsidR="00773BED" w:rsidRPr="00773BED" w:rsidRDefault="00773BED" w:rsidP="00773BED">
            <w:pPr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атопия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(или генетическая предрасположенность к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гиперпродукции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иммуноглобулинов класса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Ig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Е).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vanish/>
          <w:sz w:val="28"/>
          <w:szCs w:val="28"/>
          <w:lang w:eastAsia="ja-JP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Причинные факторы (аллергены):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пищевые;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бытовые;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пыльцевые;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эпидермальные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лекарственные;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профессиональные;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грибковые.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vanish/>
          <w:sz w:val="28"/>
          <w:szCs w:val="28"/>
          <w:lang w:eastAsia="ja-JP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Усугубляющие факторы:</w:t>
            </w:r>
          </w:p>
          <w:p w:rsidR="00773BED" w:rsidRPr="00773BED" w:rsidRDefault="00773BED" w:rsidP="00773BE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курение (активное и пассивное); </w:t>
            </w:r>
          </w:p>
          <w:p w:rsidR="00773BED" w:rsidRPr="00773BED" w:rsidRDefault="00773BED" w:rsidP="00773BE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загрязнение воздуха; </w:t>
            </w:r>
          </w:p>
          <w:p w:rsidR="00773BED" w:rsidRPr="00773BED" w:rsidRDefault="00773BED" w:rsidP="00773BE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респираторная вирусная инфекция (РВИ); </w:t>
            </w:r>
          </w:p>
          <w:p w:rsidR="00773BED" w:rsidRPr="00773BED" w:rsidRDefault="00773BED" w:rsidP="00773BED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паразитарные инфекции.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Факторы, вызывающие обострение — триггеры.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Причинные и усугубляющие факторы;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респираторная вирусная инфекция;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физическая нагрузка;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холодный воздух;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изменение погоды;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стрессы.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Последовательность действий врача при приступе бронхиальной астмы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Постановка диагноза БА.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степени тяжести обострения БА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препарата, его дозы и формы введения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эффекта лечения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дальнейшей тактики ведения больного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Приступ БА – остро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развившееся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и/или прогрессивно ухудшающееся экспираторное удушье, затрудненное и/или свистящее дыхание, спастический кашель, или сочетание этих симптомов, при резком снижении показателя пиковой скорости выдоха.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Диагностика на </w:t>
      </w:r>
      <w:proofErr w:type="spellStart"/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догоспитальном</w:t>
      </w:r>
      <w:proofErr w:type="spellEnd"/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этапе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Жалобы, анамнез заболевания.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Наличие приступов удушья или одышки, появление свистящих хрипов, кашля и их исчезновение спонтанно или после применения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бронходилататоров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противовоспалительных препаратов. Связь этих симптомов с факторами риска БА.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Наличие в анамнезе у больного или его родственников установленной БА или других аллергических заболеваний. 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Клинические  показатели.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Вынужденное положение больного, участие вспомогательной дыхательной мускулатуры в акте дыхания, разнокалиберные хрипы, слышимые на расстоянии и/или при аускультации над легкими.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 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пикфлоуметрии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- объем форсированного выдоха за 1сек (ОФВ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1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 или пиковая скорость выдоха (ПСВ) менее 80% от должных или нормальных значений. 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Тактика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догоспитальной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терапии  определяется степенью выраженности обострения БА: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Cs/>
          <w:iCs/>
          <w:sz w:val="28"/>
          <w:szCs w:val="28"/>
          <w:lang w:eastAsia="ja-JP"/>
        </w:rPr>
        <w:t>Таблица  2.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Классификация тяжести обострения БА</w:t>
      </w: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52"/>
        <w:gridCol w:w="1715"/>
        <w:gridCol w:w="1710"/>
        <w:gridCol w:w="1812"/>
        <w:gridCol w:w="2046"/>
      </w:tblGrid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Степень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тяжести </w:t>
            </w:r>
          </w:p>
        </w:tc>
        <w:tc>
          <w:tcPr>
            <w:tcW w:w="909" w:type="pct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Легкая</w:t>
            </w:r>
          </w:p>
        </w:tc>
        <w:tc>
          <w:tcPr>
            <w:tcW w:w="906" w:type="pct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Средней</w:t>
            </w:r>
          </w:p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Тяжести</w:t>
            </w:r>
          </w:p>
        </w:tc>
        <w:tc>
          <w:tcPr>
            <w:tcW w:w="2045" w:type="pct"/>
            <w:gridSpan w:val="2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Тяжелая</w:t>
            </w:r>
          </w:p>
        </w:tc>
      </w:tr>
      <w:tr w:rsidR="00773BED" w:rsidRPr="00773BED" w:rsidTr="000D1EA4">
        <w:trPr>
          <w:trHeight w:val="437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Симптомы</w:t>
            </w:r>
          </w:p>
        </w:tc>
        <w:tc>
          <w:tcPr>
            <w:tcW w:w="909" w:type="pct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6" w:type="pct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58" w:type="dxa"/>
            <w:gridSpan w:val="2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Физическая активность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Сохранена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Ограничена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Резко 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снижена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, вынужденное положение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снижена или отсутствует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Сознание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 изменено, иногда возбуждение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Возбуждение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Возбуждение, испуг, “дыхательная паника”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Спутанность сознания, коматозное состояние</w:t>
            </w:r>
          </w:p>
        </w:tc>
      </w:tr>
      <w:tr w:rsidR="00773BED" w:rsidRPr="00773BED" w:rsidTr="000D1EA4">
        <w:trPr>
          <w:trHeight w:val="495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Речь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Сохранена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Ограничена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, произносит отдельные фразы 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Речь затруднена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Отсутствует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Частота дыхания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Нормальная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учащенное до 30% нормы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Выраженная экспираторная одышка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.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Более 30-50% от нормы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выраженная экспираторная одышка более 50% от нормы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Тахипноэ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брадипноэ</w:t>
            </w:r>
            <w:proofErr w:type="spellEnd"/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Участие вспомогательных дыхательных мышц; втяжение яремной ямки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 резко выражено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Выражено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выражено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Парадоксальные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торако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-абдоминальные дыхание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Дыхание при аускультации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Свистящие хрипы, обычно в конце выдоха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Выраженное свистящее на вдохе и на выдохе или мозаичное проведение дыхания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выраженное свистящее или ослабление проведения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Отсутствие дыхательных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шумов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,“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немое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легкое”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Частота пульса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увеличена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увеличена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увеличена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Брадикардия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ПСВ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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 (% от нормы или лучшего индивидуального показателя)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70-90%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50-70%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50%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30%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Частота приема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бронхолитиков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последние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4-6 часов</w:t>
            </w:r>
          </w:p>
        </w:tc>
        <w:tc>
          <w:tcPr>
            <w:tcW w:w="181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 использовались или использовались низкие/средние дозы. Эффективность недостаточная, возросла потребность по сравнению с индивидуальной нормой</w:t>
            </w:r>
          </w:p>
        </w:tc>
        <w:tc>
          <w:tcPr>
            <w:tcW w:w="204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Использовались высокие дозы.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Терапия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неффективна</w:t>
            </w:r>
            <w:proofErr w:type="spellEnd"/>
          </w:p>
        </w:tc>
      </w:tr>
      <w:tr w:rsidR="00773BED" w:rsidRPr="00773BED" w:rsidTr="000D1EA4">
        <w:trPr>
          <w:trHeight w:val="540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РаСО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vertAlign w:val="subscript"/>
                <w:lang w:eastAsia="ja-JP"/>
              </w:rPr>
              <w:t>2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vertAlign w:val="subscript"/>
                <w:lang w:eastAsia="ja-JP"/>
              </w:rPr>
              <w:t xml:space="preserve">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* мм/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рт.ст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.</w:t>
            </w:r>
          </w:p>
        </w:tc>
        <w:tc>
          <w:tcPr>
            <w:tcW w:w="181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35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35-45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40</w:t>
            </w:r>
          </w:p>
        </w:tc>
      </w:tr>
      <w:tr w:rsidR="00773BED" w:rsidRPr="00773BED" w:rsidTr="000D1EA4">
        <w:trPr>
          <w:trHeight w:val="540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SaO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vertAlign w:val="subscript"/>
                <w:lang w:eastAsia="ja-JP"/>
              </w:rPr>
              <w:t>2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*</w:t>
            </w:r>
          </w:p>
        </w:tc>
        <w:tc>
          <w:tcPr>
            <w:tcW w:w="181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95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90-95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90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*- определяется  в стационаре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Тактика врача при лечении приступа бронхиальной астмы: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 xml:space="preserve"> 1. Оценка степени тяжести обострения, определить ПСВ (при наличии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пикфлоуметра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2.Успокоить больного, дать теплое питье, усадить в позе расслабления,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3.Ограничить конта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с пр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ичинно-значимыми аллергенами.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4.Уточнить ранее проводимое лечение: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бронхоспазмолитические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препараты, пути введения; дозы и кратность назначения;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-время последнего приема препаратов;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-получает ли больной системные кортикостероиды, в каких дозах.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5.Исключить осложнения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пневмонию, ателектаз, пневмоторакс или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пневмо-медиастинум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6.Оказать неотложную помощь в зависимости от тяжести приступа.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6.Оценить эффект терапии (одышка, ЧСС, АД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рирост ПСВ&gt;15%).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br/>
        <w:t xml:space="preserve">Выбор препарата, дозы и пути введения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1.Селективные бета-2-агонисты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адренорецепторов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короткого действия 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фенотерол). 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2.Холинолитические средства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ипратропиум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бромид); их комбинированный препарат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(фенотерол +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ипратропиум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бромид).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3.Глюкокортикоиды.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4.Метилксантины.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САЛЬБУТАМОЛ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вентолин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сальбен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вентолина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0,1% раствор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сальгима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терапии) – селективный агонист бета-2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адренорецепторов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Бронхорасширяющий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эффект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наступает через 4-5 минут,  максимум действия  к 40-60 минуте, продолжительность действия составляет 4-5 часов.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 2,5 мл,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содержащая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2,5 мг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сульфата в физиологическом растворе. Назначаются 1-2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(2,5 – 5,0 мг) на ингаляцию в неразбавленном виде. Если улучшения не наступает, проводят повторные ингаляции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 2,5 мг каждые 20 минут в течение часа. Кроме того, препарат используется в виде дозированного аэрозольного ингалятора (ДАИ) 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спейсера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спейсера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дискхайлера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(100 мкг на ингаляцию по 1-2 вдоха)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циклохайлера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(200 мкг на ингаляцию по 1 вдоху).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ФЕНОТЕРОЛ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беротек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Н) и раствор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беротека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терапии – селективный бета-2–агонист короткого действия.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Бронхолитический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эффект наступает через 3-4 минуты и  максимума действия к 45 минуте,  продолжительность действия фенотерола составляет 5-6 часов.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по 0,5-1,5 мл раствора фенотерола в физиологическом растворе в течение 5-10 минут. Если улучшения не наступает, проводят повторные ингаляции той же дозы препарата каждые 20 минут. Используется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беротек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 также в виде ДАИ (100 мкг по 1-2 вдоху).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lastRenderedPageBreak/>
        <w:t xml:space="preserve">Побочные эффекты.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 применении бета-2-агонистов возможны тремор рук, возбуждение, головная боль, компенсаторное увеличение ЧСС, нарушения ритма сердца, артериальная гипертензия ожидаемы у больных с заболеваниями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сердечно-сосудистой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системы, в старших возрастных группах при неоднократном применении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бронхоспазмолитика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зависят от дозы и способа введения препарата.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Относительные противопоказания к применению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ингаляционных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бета-2-агонистов - тиреотоксикоз, пороки сердца,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тахиаритмия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выраженная тахикардия, острая коронарная патология, декомпенсированный сахарный диабет, повышенная чувствительность к бета-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адреномиметикам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Холинолитические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(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антихолинергические) 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средства: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ИПРАТРОПИУМ БРОМИД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атровент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 - применяется в случае неэффективности бета-2-агонистов, как дополнительное средство с целью усиления их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бронхолитического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действия, при индивидуальной непереносимости бета-2-агонистов, с у больных с хроническим бронхитом.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Ингаляционно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по 1,0 – 2,0 мл (0,25- 0,5 мг). При необходимости повторяют через 30-40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мин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.с</w:t>
      </w:r>
      <w:proofErr w:type="spellEnd"/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помощью ДАИ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спейсера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40-80 мкг.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Комбинированные препараты: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БЕРОДУАЛ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- комбинированный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бронхоспазмолитический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препарат, содержащий два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бронхорасширяющих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вещества в 1дозе: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беродуал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0,05 мг фенотерола и 0,02 мг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ипратропиума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бромида.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 Начало действия препарата отмечается через 30 секунд, продолжительность действия превышает 6 часов.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ингалируют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раствор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беродуала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1-4 мл в физиологическом растворе 5-10 минут. Если улучшение не наступает, проводят повторную ингаляцию через 20 минут. Доза препарата разводится в физиологическом растворе с помощью ДАИ - 1-2 вдоха, при необходимости через 5 минут – еще 2 дозы, последующую ингаляцию проводить не ранее, чем через 2 часа.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Системные </w:t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глюкокортикоиды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Показания к применению: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тяжелое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жизнеугрожающее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обострение БА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купирование приступа удушья у пациента с гормонально-зависимой формой БА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анамнестические указания на необходимость применения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глюкокортикоидов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купирования обострения БА в прошлом.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Побочные эффекты: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артериальная гипертензия, возбуждение, аритмия, язвенные кровотечения.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Противопоказания: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язвенная болезнь желудка и 12-перстной кишки, тяжелая форма артериальной гипертензии, почечная недостаточность.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lastRenderedPageBreak/>
        <w:t xml:space="preserve">ПРЕДНИЗОЛОН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является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дегидрированным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аналогом гидрокортизона и относится к синтетическим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глюкокортикостероидным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гормонам. Период полувыведения 2-4 часа, продолжительность действия 18-36 часов. Вводится парентерально взрослым в дозе не менее 60 мг.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МЕТИЛПРЕДНИЗОЛОН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солумедрол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метипред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-4 мг) Препарат характеризуется коротким периодом полувыведения.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Ингаляционные </w:t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глюкокортикоиды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БУДЕСОНИД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пульмикорт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 - суспензия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 пластиковых контейнерах 0,25-0,5 мг (2 мл).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Пульмикорт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суспензию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можно разбавлять физиологическим раствором, а также смешивать с растворами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ипратропиума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бромида. Доза для взрослых – 0,5 мг (2 мл) дважды через 30 мин.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Метилксантины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: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br/>
        <w:t xml:space="preserve">ЭУФИЛЛИН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представляет собой комбинацию теофиллина (80%), определяющего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фармакодинамику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препарата,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этилендиамина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(20%), обусловливающего его растворимость. Препарат вводится внутривенно,  действие начинается сразу и продолжается до 6-7 часов. Период полувыведения у взрослых - 5-10 часов. У подростков и курильщиков метаболизм теофиллина ускорен, что может потребовать увеличения дозы препарата и скорости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инфузии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Нарушения функции печени, застойная сердечная недостаточность и пожилой возраст, наоборот, замедляют метаболизм препарата, увеличивают опасность развития побочных эффектов и обусловливают необходимость снижения дозы и уменьшения скорости внутривенной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инфузии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эуфиллина.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Побочные явления: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со стороны сердечно-сосудистой системы - снижение артериального давления, сердцебиение, нарушения ритма сердца,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кардиалгии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со стороны желудочно-кишечного тракта - тошнота, рвота, диарея; со стороны ЦНС - головная боль, головокружение, тремор,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судоро-ги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Препарат несовместим с раствором глюкозы.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Cs/>
          <w:iCs/>
          <w:sz w:val="28"/>
          <w:szCs w:val="28"/>
          <w:lang w:eastAsia="ja-JP"/>
        </w:rPr>
        <w:t>Таблица 3.</w:t>
      </w:r>
      <w:r w:rsidRPr="00773BED">
        <w:rPr>
          <w:rFonts w:ascii="Times New Roman" w:eastAsia="MS Mincho" w:hAnsi="Times New Roman" w:cs="Times New Roman"/>
          <w:b/>
          <w:bCs/>
          <w:i/>
          <w:i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 xml:space="preserve">Лечение обострения БА на </w:t>
      </w:r>
      <w:proofErr w:type="spellStart"/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догоспитальном</w:t>
      </w:r>
      <w:proofErr w:type="spellEnd"/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 xml:space="preserve"> этапе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</w:t>
      </w:r>
    </w:p>
    <w:tbl>
      <w:tblPr>
        <w:tblW w:w="4502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928"/>
        <w:gridCol w:w="3728"/>
        <w:gridCol w:w="2839"/>
      </w:tblGrid>
      <w:tr w:rsidR="00773BED" w:rsidRPr="00773BED" w:rsidTr="000D1EA4">
        <w:trPr>
          <w:trHeight w:val="675"/>
          <w:tblCellSpacing w:w="0" w:type="dxa"/>
        </w:trPr>
        <w:tc>
          <w:tcPr>
            <w:tcW w:w="1000" w:type="pct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Диагноз</w:t>
            </w:r>
          </w:p>
        </w:tc>
        <w:tc>
          <w:tcPr>
            <w:tcW w:w="4000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Лечебная тактика</w:t>
            </w:r>
          </w:p>
        </w:tc>
      </w:tr>
      <w:tr w:rsidR="00773BED" w:rsidRPr="00773BED" w:rsidTr="000D1EA4">
        <w:trPr>
          <w:trHeight w:val="423"/>
          <w:tblCellSpacing w:w="0" w:type="dxa"/>
        </w:trPr>
        <w:tc>
          <w:tcPr>
            <w:tcW w:w="0" w:type="auto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Медикаментозная терапия</w:t>
            </w:r>
          </w:p>
        </w:tc>
        <w:tc>
          <w:tcPr>
            <w:tcW w:w="1693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</w:tr>
      <w:tr w:rsidR="00773BED" w:rsidRPr="00773BED" w:rsidTr="000D1EA4">
        <w:trPr>
          <w:trHeight w:val="2883"/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БА,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Легкий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Приступ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 мг (1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)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 мг (1/2 флакона)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мин; </w:t>
            </w:r>
            <w:r w:rsidRPr="00773BED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ja-JP"/>
              </w:rPr>
              <w:t>или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1-2 мл (20-40 капель)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мин;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1. </w:t>
            </w:r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Оценить терапию через 20 минут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При неудовлетворительном эффекте повторить аналогичную ингаляцию </w:t>
            </w:r>
            <w:proofErr w:type="spell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бронхолитика</w:t>
            </w:r>
            <w:proofErr w:type="spellEnd"/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Купирование приступа</w:t>
            </w:r>
          </w:p>
        </w:tc>
      </w:tr>
      <w:tr w:rsidR="00773BED" w:rsidRPr="00773BED" w:rsidTr="000D1EA4">
        <w:trPr>
          <w:trHeight w:val="4212"/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БА,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Средне-тяжелое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обострение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2,5-5,0 мг (1-2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)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2,5-5,0 (1/2-1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фл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.) мг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 </w:t>
            </w:r>
            <w:r w:rsidRPr="00773BED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ja-JP"/>
              </w:rPr>
              <w:t>или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1-3 мл (20-60 капель)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мин; </w:t>
            </w:r>
            <w:r w:rsidRPr="00773BED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ja-JP"/>
              </w:rPr>
              <w:t>и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преднизолон перорально 20-30 мг, в/в 60-90мг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метилпреднизолон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в/в 40-80 мг;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пульмикорт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1000-2000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мгк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(1-2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) в течение 5-10 мин </w:t>
            </w:r>
            <w:proofErr w:type="gramEnd"/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Оценить терапию через 20 минут. При неудовлетворительном эффекте повторить </w:t>
            </w:r>
            <w:proofErr w:type="gram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аналогичную</w:t>
            </w:r>
            <w:proofErr w:type="gramEnd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ингаля-цию</w:t>
            </w:r>
            <w:proofErr w:type="spellEnd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бронхолитика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Купирование приступа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2. Госпитализация  в стационар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БА,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Тяжелое обострение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тех же дозах и преднизолон перорально 30-60 мг, в/в 90-150 мг (или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метилпреднизолон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в/в 80-120 мг 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пульмикорт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1000-2000 мкг 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мин.</w:t>
            </w:r>
            <w:proofErr w:type="gramEnd"/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Госпитализация в стационар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БА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Астматический статус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тех же дозах и преднизолон в/в 90-150 мг (или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метилпреднизолон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в/в 80-120 мг 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пульмикорт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1000-2000 мкг 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мин.;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При неэффективности интубация трахеи, ИВЛ. Госпитализация в БИТ</w:t>
            </w:r>
          </w:p>
        </w:tc>
      </w:tr>
    </w:tbl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ind w:left="-142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При неэффективности терапии тяжелой степени обострения и угрозе остановки дыхания возможно введение адреналина взрослым 0,1% - 0,5 мл подкожно.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ind w:left="-142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** При отсутствии </w:t>
      </w:r>
      <w:proofErr w:type="spellStart"/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небулайзеров</w:t>
      </w:r>
      <w:proofErr w:type="spellEnd"/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или при настойчивой просьбе больного возможно введение эуфиллина 2,4% раствора 10,0-20,0 мл внутривенно в течение 10 минут.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Техника ингаляции с помощью </w:t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Для ингаляции через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необходимо: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перелить жидкость из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накапать раствор из флакона (разовую дозу препарата);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физиологический раствор до нужного объема 2-3 мл (по инструкции к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небулайзеру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присоединить мундштук или лицевую маску;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компрессор, соединить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компрессор;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выполнить ингаляцию до полного расходования раствора;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Первичная санитарная обработка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осуществляется следующим образом: необходимо разобрать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промыть насадки теплой водой с детергентом, просушить (пользоваться щеткой нельзя). В дальнейшем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насадки стерилизуются в автоклаве при 120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°С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1,1 атмосфере (ОСТ 12-21-2-85).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Критерии эффективности проводимого лечения: </w:t>
      </w:r>
    </w:p>
    <w:p w:rsidR="00773BED" w:rsidRPr="00773BED" w:rsidRDefault="00773BED" w:rsidP="00773BE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«Хорошим» считается ответ на проводимую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терапию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состояние стабильное, уменьшилась одышка и количество сухих хрипов в легких; ПСВ увеличилось на 60 л/мин, от сходного. </w:t>
      </w:r>
    </w:p>
    <w:p w:rsidR="00773BED" w:rsidRPr="00773BED" w:rsidRDefault="00773BED" w:rsidP="00773BE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«Неполным» считается ответ на проводимую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терапию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состояние нестабильное, симптомы в прежней степени, сохраняются участки с плохой проводимостью дыхания, нет прироста ПСВ. </w:t>
      </w:r>
    </w:p>
    <w:p w:rsidR="00773BED" w:rsidRPr="00773BED" w:rsidRDefault="00773BED" w:rsidP="00773BE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«Плохим» считается ответ на проводимую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терапию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симптомы прежней степени или нарастают, ПСВ ухудшается.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Показания для госпитализации: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Тяжелое обострение астмы.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 ответа на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бронходилятационную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терапию.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Больные из группы риска смерти от бронхиальной астмы.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Угроза остановки дыхания.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Неблагоприятные бытовые условия.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Транспортировка больного БА в стационар: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Транспортировка больного в стационар – особый период ведения больного, во время которого не должна усугубляться тяжесть состояния.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Необходимо предусмотреть: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транспорта;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транспортировки;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лечебные мероприятия, которые продолжаются в пути: в машине необходимо обеспечить парентеральное введение лекарственных препаратов, санация трахеобронхиального дерева, оксигенотерапия, интубация трахеи, ИВЛ;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врачу необходимо иметь представление о степени риска транспортировки.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Риск смерти от астмы высок у пациентов: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 использовавших или недавно прекративших прием системных кортикостероидов.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Несколько раз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госпитализировавшихся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отделение интенсивной терапии в течение последнего года, имеющих более 2-х обращений на СС и НМП за последние сутки.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анамнезе психические заболевания.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Подростковый возраст.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Причины смерти от астмы по данным ВОЗ: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Развитие анафилаксии.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Гипоксия, обусловленная диффузным спазмом гладкой мускулатуры.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Спонтанный пневмоторакс.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Тромбоз ветвей легочной артерии.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Декомпенсированное легочное сердце.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Бесконтрольный прием высоких доз бета-2-агонистов (нарушение ритма).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i/>
          <w:iCs/>
          <w:sz w:val="28"/>
          <w:szCs w:val="28"/>
          <w:lang w:eastAsia="ja-JP"/>
        </w:rPr>
        <w:t xml:space="preserve">Таблица 4. 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Для лечения бронхиальной астмы НЕ РЕКОМЕНДУЕТСЯ ПРИМЕНЯТЬ: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868"/>
        <w:gridCol w:w="5567"/>
      </w:tblGrid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Психотропные препараты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угнетение дыхания за счет центрального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миорелаксирующего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действия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Наркотические анальгетики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угнетение дыхательного центра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Антигистаминные препараты 1 поколения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усугубляют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бронхообструкцию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за счет повышения вязкости мокроты, сродство димедрола к Н1-гистаминовым рецепторам значительно ниже, чем у собственно гистамина, не вытесняется гистамин, уже связавшийся с рецепторами, а имеется лишь профилактическое действие, гистамин не играет ведущей роли в патогенезе приступа бронхиальной астмы.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Массивная гидратация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эффект не доказан, 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показана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лишь адекватная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регидратация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с целью восполнения потерь жидкости с потом или вследствие усиленного диуреза после использования эуфиллина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Нестероидные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противоспалительные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препараты (аспирин)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противопоказаны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при “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аспириновой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” астме, риск непереносимости аспирина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Атропин (с осторожностью)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Нарушение дренажной функции в связи с торможением деятельности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мукоцилиарной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системы, повышением вязкости секрета в бронхах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i/>
          <w:iCs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Cs/>
          <w:iCs/>
          <w:sz w:val="28"/>
          <w:szCs w:val="28"/>
          <w:lang w:eastAsia="ja-JP"/>
        </w:rPr>
        <w:t>Таблица 5.</w:t>
      </w:r>
      <w:r w:rsidRPr="00773BED">
        <w:rPr>
          <w:rFonts w:ascii="Times New Roman" w:eastAsia="MS Mincho" w:hAnsi="Times New Roman" w:cs="Times New Roman"/>
          <w:b/>
          <w:bCs/>
          <w:i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>Стандартные ошибки в применении лека</w:t>
      </w:r>
      <w:proofErr w:type="gramStart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>рств пр</w:t>
      </w:r>
      <w:proofErr w:type="gramEnd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 xml:space="preserve">и лечении бронхиальной астмы на </w:t>
      </w:r>
      <w:proofErr w:type="spellStart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>догоспитальном</w:t>
      </w:r>
      <w:proofErr w:type="spellEnd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 xml:space="preserve"> этапе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 </w:t>
      </w:r>
    </w:p>
    <w:tbl>
      <w:tblPr>
        <w:tblW w:w="5000" w:type="pct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  <w:insideH w:val="outset" w:sz="6" w:space="0" w:color="C0C0C0"/>
          <w:insideV w:val="outset" w:sz="6" w:space="0" w:color="C0C0C0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345"/>
        <w:gridCol w:w="5100"/>
      </w:tblGrid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Применение эуфиллина после адекватной ингаляционной терапии бета2-агонистами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Риск развития побочных эффектов (тахикардия, аритмии) от подобного лечения превышает пользу от введения эуфиллина.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Одновременное использование эуфиллина и сердечных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гликозидов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 xml:space="preserve">В связи с наличием гипоксемии повышается чувствительность миокарда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 xml:space="preserve">к гликозидам и увеличивается опасность развития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дигиталисных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аритмий, в том числе желудочковых.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Нет связи между дозой сердечных гликозидов и их влиянием на активность синусового узла, поэтому их действие на ЧСС при синусовом ритме непредсказуемо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Передозировка эуфиллина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(повторные внутривенные инъекции, особенно у пациентов, получающих пролонгированные теофиллины)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Риск развития побочных эффектов превышает пользу от введения эуфиллина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Позднее назначение кортикостероидных препаратов, неадекватные дозы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Преувеличенный страх перед их использованием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Широкое использование адреналина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Показан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для экстренного лечения анафилаксии или ангионевротического отека. При бронхиальной астме риск развития серьезных побочных эффектов превышает пользу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Астматический статус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Характеризуется формированием непродуктивного кашля, отсутствием эффективности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бронхорасширяющих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средств и прогрессирующим нарастанием дыхательной недостаточности.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 xml:space="preserve">Причины: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 Неадекватное лечение приступа  (передозировка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2. Избыточное употребление снотворных и седативных препаратов.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3.Резкая отмена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глюкокортикоидов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4. Бактериальные и вирусные воспалительные процессы в бронхолегочной системе.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 xml:space="preserve">Клиника: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 стадия – затянувшийся приступ бронхиальной астмы с отсутствием эффекта от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ксантинов. Определяется несоответствие дистанционных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аускультативных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шумов, акцент и расщепление 2-го тона над легочной артерией.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2 стадия – нарастают признаки дыхательной недостаточности. Появляются зоны «немого легкого», мозаичность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аускультативной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картины, развивается гипотония.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 стадия –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гиперкапническая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кома. Больной теряет сознание, дыхание глубокое с удлиненным выдохом, диффузный цианоз, резко падает АД, пульс нитевидный. Напряжение Со 80-</w:t>
      </w:r>
      <w:smartTag w:uri="urn:schemas-microsoft-com:office:smarttags" w:element="metricconverter">
        <w:smartTagPr>
          <w:attr w:name="ProductID" w:val="9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90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 в норме </w:t>
      </w:r>
      <w:smartTag w:uri="urn:schemas-microsoft-com:office:smarttags" w:element="metricconverter">
        <w:smartTagPr>
          <w:attr w:name="ProductID" w:val="4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40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), О резко падает до 40-</w:t>
      </w:r>
      <w:smartTag w:uri="urn:schemas-microsoft-com:office:smarttags" w:element="metricconverter">
        <w:smartTagPr>
          <w:attr w:name="ProductID" w:val="5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50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(в норме </w:t>
      </w:r>
      <w:smartTag w:uri="urn:schemas-microsoft-com:office:smarttags" w:element="metricconverter">
        <w:smartTagPr>
          <w:attr w:name="ProductID" w:val="8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80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>ЭКГ: признаки острого легочного сердца – синусовая тахикардия, остроконечные  зубцы Р во 2,3, а</w:t>
      </w:r>
      <w:r w:rsidRPr="00773BED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VF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отведениях, смещение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ниже изолинии в вышеуказанных и правых грудных отведениях. Возможны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инфарктоподобные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изменения ЭКГ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,, 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различные нарушения ритма вследствие острой дистрофии миокарда и перегрузки правых отделов сердца.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Общие принципы неотложной терапии больных с астматическим статусом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 медленно развивающемся астматическом статусе, особенно у больных, злоупотребляющих симпатомиметиками, с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рефрактерностью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 ним, наличием токсических эффектов, синдрома «рикошета»: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 -отмена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до выведения больного из астматического статуса.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2.Восстановление чувствительности бета-2-рецепторов (путем введения кортикостероидов, ощелачивания).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3.Ликвидация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бронхообструкции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 отека слизистой оболочки бронхов, разжижения бронхиального секрета.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4.Коррекция гипоксемии и гиперкапнии (оксигенотерапия, ИВЛ).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5.Борьба с некомпенсированным метаболическим ацидозом.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6.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Инфузионная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терапия для восполнения дефицита ОЦК. Внеклеточной жидкости, устранение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гемоконцентрации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7.Борьба с острой правожелудочковой сердечной недостаточностью.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8. Борьба с очагами бронхолегочной и других инфекций.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t>Неотложная помощь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 стадия. 1. Отмена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2.Ксантины: эуфиллин 2,4% 10,0-15,0 в 200,0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физраствора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(суточная доза до 1,5-2 гр.).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3.Глюкокортикостероиды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–п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реднизолон 90-120 мг или гидрокортизон 150-250 мг в 200,0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физраствора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в/в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капельно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каждые 2 часа.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4. При отсутствии эффекта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глюкокортикостериоды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внутрь: преднизолон по 10 мг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дексаметазон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 4 мг каждые 2 часа до отхождения мокроты и улучшения состояния.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5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регидратация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до 1-</w:t>
      </w:r>
      <w:smartTag w:uri="urn:schemas-microsoft-com:office:smarttags" w:element="metricconverter">
        <w:smartTagPr>
          <w:attr w:name="ProductID" w:val="2 л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2 л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 сутки под контролем диуреза.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6. Увлажненный кислород.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7. Вибромассаж.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t>Госпитализация в стационар.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Критерии улучшения состояния: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1. Ослабление чувства удушья.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2. Начало отхождения мокроты.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3.Больной становится спокойнее.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4. Уменьшение сухих хрипов или их появление в стадии «немого легкого»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ja-JP"/>
        </w:rPr>
        <w:t>ОСЛОЖНЕННЫЙ ГРИПП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В период эпидемии диагноз гриппа ставится с учетом эпидемиологической обстановки.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lastRenderedPageBreak/>
        <w:t xml:space="preserve">Признаки тяжелого гриппа и развития осложнений: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гипертермия, адинамия, головная боль, тахикардия, одышка,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олигурия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возбуждение, а также критическое падение температуры тела на фоне снижения АД и психической заторможенности (инфекционно-токсический шок), менингеальные симптомы и судороги (отек мозга), нарастание одышки,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тахипноэ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 боли в грудной клетке при дыхании (пневмония с исходом в острую дыхательную недостаточность), кожные геморрагии, носовые кровотечения и кровохаркание (геморрагический синдром), признаки ухудшения фоновых заболеваний, значительное ухудшение самочувствия. 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Дифференциальный диагноз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проводится  с острым менингитом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менингоэнцефалитом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  пневмонией, туберкулезом легких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,.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 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Неотложная помощь: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- внутримышечное введение 5 мл противогриппозного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гамма-глобулина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;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- преднизолон 90-120 мг (2 мг/кг массы тела) внутривенно (внутримышечно);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 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При гипертермии: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-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внутримышечно раствор анальгина 50% - 2 мл, раствор димедрола 1% - 2 мл;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- при отеке мозга и легких - лазикс 40-60 мг, оксигенотерапия.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По показаниям:</w:t>
      </w:r>
    </w:p>
    <w:p w:rsidR="00773BED" w:rsidRPr="00773BED" w:rsidRDefault="00773BED" w:rsidP="00773BE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неотложная терапия инфекционн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токсического шока; </w:t>
      </w:r>
    </w:p>
    <w:p w:rsidR="00773BED" w:rsidRPr="00773BED" w:rsidRDefault="00773BED" w:rsidP="00773BE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транспортировка в инфекционный стационар.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aps/>
          <w:sz w:val="28"/>
          <w:szCs w:val="28"/>
          <w:lang w:eastAsia="ru-RU"/>
        </w:rPr>
        <w:t>Кровохарканье и легочное кровотечение: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Кровохарканье и легочное кровотечение – появление в мокроте крови в виде прожилок или равномерной примеси ярко-красного цвета. Отхаркивание большого количества крови и наличие примеси крови в каждом плевке мокроты свидетельствует о легочном кровотечении. Отличительная особенность: кровь ярко-красного цвета, пениста, не сворачивается, выделяется при кашле.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Причины: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1.Аррозия сосудов при опухоли, каверне,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бронхоэктазах</w:t>
      </w:r>
      <w:proofErr w:type="spell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2.Разрыв сосудистой стенки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3.Излияние крови в альвеолы из бронхиальных артерий при инфаркте легкого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Консервативные лечебные меры: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Придание больному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полусидячего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Наложение венозных жгутов на конечности (для снижения давления в системе легочной артерии)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Эуфиллин 2.4% 10 мл внутривенно (снижение давления в легочной артерии)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Атропин 0.1% 0.5-1 мл подкожно (вызывает расширение сосудов брюшной полости и снижает кровенаполнение легкого)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10% раствор глюконата или хлорида кальция внутривенно 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1 -2 мл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дроперидола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фентанила</w:t>
      </w:r>
      <w:proofErr w:type="spellEnd"/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стационаре: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• Покой,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полусидячее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Промедол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1 % 1 мл внутривенно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Пентамин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бензогексоний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снижения давления в большом круге)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Викасол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1% 1 мл внутримышечно, е-аминокапроновая кислота 5 % (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свертываемости крови)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Подкожное введение кислорода в объеме 500-800 мл (обеспечивает гемостаз)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Антибиотики для профилактики развития пневмонии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 необходимости – переливание крови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Наложение искусственного пневмоторакса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пневмоперитонеума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способствует быстрому прекращению кровотечения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их неэффективности показано хирургическое лечение (резекция легкого, окклюзия бронхиальных артерий, легочной артерии и др.)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773B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дифференциальной диагностики, назначения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индвидуализированного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 больных с приступом  БА и астматическим статусом на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догоспитальном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 интерпретацию результатов лабораторно-инструментальных методов ис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дифференциальную диагностику заболеваний, протекающих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бронхообструктивным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синдромом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 терапии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оказания неотложной помощи больных с приступом бронхиальной астмы и астматическим статусом.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и третичной профилактики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773BED" w:rsidRPr="00773BED" w:rsidRDefault="00773BED" w:rsidP="00773BED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раннюю диагностику БА</w:t>
      </w:r>
    </w:p>
    <w:p w:rsidR="00773BED" w:rsidRPr="00773BED" w:rsidRDefault="00773BED" w:rsidP="00773BED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заболеваниями, имеющими сход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</w:t>
      </w:r>
    </w:p>
    <w:p w:rsidR="00773BED" w:rsidRPr="00773BED" w:rsidRDefault="00773BED" w:rsidP="00773BED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Оказать неотложную помощь при приступе БА и астматическом статусе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назначить комплекс профилактических мероприятий с применением ме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лечения.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мероприятия по первичной, вторичной профилактике  БА</w:t>
      </w:r>
      <w:r w:rsidRPr="00773B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методами общеклинического обследования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интерпретацией результатов лабораторных, инструментальных методов диагностики,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владеть методами оказания неотложной </w:t>
      </w:r>
      <w:proofErr w:type="spellStart"/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развернутого клинического диагноза, 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ведения медицинской документации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медицинской, физической, психологической и социальной реабилитации.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-фармакотерапия  приступа БА и астматического статуса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6. Оснащение кабинета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анализов крови, набор рентгеновских снимков органов грудной клетки, спирограммы.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i/>
          <w:iCs/>
          <w:color w:val="000000"/>
          <w:spacing w:val="3"/>
          <w:w w:val="84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w w:val="84"/>
          <w:sz w:val="28"/>
          <w:szCs w:val="28"/>
          <w:lang w:eastAsia="ru-RU"/>
        </w:rPr>
        <w:t>Тесты контроля исходного уровня знаний (один или несколько вариантов ответа)</w:t>
      </w:r>
    </w:p>
    <w:p w:rsidR="00773BED" w:rsidRPr="00773BED" w:rsidRDefault="00773BED" w:rsidP="00773BED">
      <w:pPr>
        <w:shd w:val="clear" w:color="auto" w:fill="FFFFFF"/>
        <w:tabs>
          <w:tab w:val="left" w:pos="173"/>
        </w:tabs>
        <w:spacing w:before="269" w:after="0" w:line="25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t xml:space="preserve">1.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>Какой показатель характеризует бронхиальную обструкцию:</w:t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1. диффузионная способность по СО;</w:t>
      </w:r>
    </w:p>
    <w:p w:rsidR="00773BED" w:rsidRPr="00773BED" w:rsidRDefault="00773BED" w:rsidP="00773BED">
      <w:pPr>
        <w:shd w:val="clear" w:color="auto" w:fill="FFFFFF"/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2. остаточный объем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3. максимальная вентиляция легких (МВЛ)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lastRenderedPageBreak/>
        <w:t xml:space="preserve">4. проба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Тиффно</w:t>
      </w:r>
      <w:proofErr w:type="spellEnd"/>
    </w:p>
    <w:p w:rsidR="00773BED" w:rsidRPr="00773BED" w:rsidRDefault="00773BED" w:rsidP="00773BED">
      <w:pPr>
        <w:shd w:val="clear" w:color="auto" w:fill="FFFFFF"/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5. ЖЕЛ</w:t>
      </w:r>
    </w:p>
    <w:p w:rsidR="00773BED" w:rsidRPr="00773BED" w:rsidRDefault="00773BED" w:rsidP="00773BED">
      <w:pPr>
        <w:shd w:val="clear" w:color="auto" w:fill="FFFFFF"/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173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t>2. При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 xml:space="preserve"> астматическом  статусе 1 стадии проводится лечение, кроме: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br/>
        <w:t xml:space="preserve">1. эуфиллина  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2. ингаляционные  стероиды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 xml:space="preserve">3. преднизолон  или гидрокортизон внутривенно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4. коррекция  ацидоза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t>3. Какое из перечисленных веществ является потенциальным фактором риска при раз</w:t>
      </w: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 xml:space="preserve">витии бронхиальной астмы: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1. пыль хрома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2. пыль диоксида кремния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3. пыль графита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4. домашняя пыль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12"/>
          <w:w w:val="84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>Какую коррекцию следует провести у больного БА, получающего 20 мг преднизоло</w:t>
      </w:r>
      <w:r w:rsidRPr="00773BED">
        <w:rPr>
          <w:rFonts w:ascii="Times New Roman" w:eastAsia="Times New Roman" w:hAnsi="Times New Roman" w:cs="Times New Roman"/>
          <w:caps/>
          <w:color w:val="000000"/>
          <w:spacing w:val="1"/>
          <w:w w:val="84"/>
          <w:sz w:val="28"/>
          <w:szCs w:val="28"/>
          <w:lang w:eastAsia="ru-RU"/>
        </w:rPr>
        <w:t xml:space="preserve">на при  отсутствии приступов удушья при появлении болей в эпигастрия, изжоги, кислой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4"/>
          <w:sz w:val="28"/>
          <w:szCs w:val="28"/>
          <w:lang w:eastAsia="ru-RU"/>
        </w:rPr>
        <w:t xml:space="preserve"> отрыжки: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1. срочно отменить преднизолон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2. вдвое уменьшить суточную дозу преднизолона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3. назначить М-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холинолитики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, антациды,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 xml:space="preserve">4. заменять преднизолон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>бекотидом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5. назначить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предннзолон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 парентерально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8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4"/>
          <w:sz w:val="28"/>
          <w:szCs w:val="28"/>
          <w:lang w:eastAsia="ru-RU"/>
        </w:rPr>
        <w:t>5.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>В происхождении приступов БА могут иметь значение факторы, кроме: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br/>
        <w:t>1. аллергия немедленного типа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  <w:t xml:space="preserve">2. активация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  <w:t>адренэргических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  <w:t xml:space="preserve"> рецепторов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3. физическое усилие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4. прием медикаментов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5. химические раздражающие вещества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13"/>
          <w:w w:val="84"/>
          <w:sz w:val="28"/>
          <w:szCs w:val="28"/>
          <w:lang w:eastAsia="ru-RU"/>
        </w:rPr>
        <w:t>6.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 xml:space="preserve">62-летний больной БА отмечает боли за грудиной стенокардитического характера и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 xml:space="preserve">перебои в работе сердца. </w:t>
      </w:r>
      <w:proofErr w:type="gramStart"/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>Какой</w:t>
      </w:r>
      <w:proofErr w:type="gramEnd"/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 xml:space="preserve"> нз препаратов противопоказан: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1.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кетотифен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2.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обзидан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нитросорбит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сустак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5.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изоптнн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4"/>
          <w:sz w:val="28"/>
          <w:szCs w:val="28"/>
          <w:lang w:eastAsia="ru-RU"/>
        </w:rPr>
        <w:t>7.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4"/>
          <w:sz w:val="28"/>
          <w:szCs w:val="28"/>
          <w:lang w:eastAsia="ru-RU"/>
        </w:rPr>
        <w:t xml:space="preserve">У больного БА в сочетании с </w:t>
      </w:r>
      <w:proofErr w:type="gramStart"/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4"/>
          <w:sz w:val="28"/>
          <w:szCs w:val="28"/>
          <w:lang w:eastAsia="ru-RU"/>
        </w:rPr>
        <w:t>ГБ</w:t>
      </w:r>
      <w:proofErr w:type="gramEnd"/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4"/>
          <w:sz w:val="28"/>
          <w:szCs w:val="28"/>
          <w:lang w:eastAsia="ru-RU"/>
        </w:rPr>
        <w:t xml:space="preserve"> какой препарат предпочтительнее для коррекции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>артериальной гипертензии: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1.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тразикор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коринфар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  <w:t>раунатин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>каптоприл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12"/>
          <w:w w:val="84"/>
          <w:sz w:val="28"/>
          <w:szCs w:val="28"/>
          <w:lang w:eastAsia="ru-RU"/>
        </w:rPr>
        <w:t>8.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 xml:space="preserve">Какие из перечисленных показателей преимущественно снижаются </w:t>
      </w:r>
      <w:proofErr w:type="gramStart"/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>при</w:t>
      </w:r>
      <w:proofErr w:type="gramEnd"/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 xml:space="preserve"> БА:</w:t>
      </w: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1. форсированная ЖЕЛ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iCs/>
          <w:color w:val="000000"/>
          <w:spacing w:val="-1"/>
          <w:w w:val="83"/>
          <w:sz w:val="28"/>
          <w:szCs w:val="28"/>
          <w:lang w:eastAsia="ru-RU"/>
        </w:rPr>
        <w:lastRenderedPageBreak/>
        <w:t>2.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максимальная вентиляция легких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мощность вдоха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мощность выдоха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1"/>
          <w:w w:val="83"/>
          <w:sz w:val="28"/>
          <w:szCs w:val="28"/>
          <w:lang w:eastAsia="ru-RU"/>
        </w:rPr>
        <w:t>9. Для каких заболеваний характерен обратимый характер синдрома бронхиальной об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3"/>
          <w:sz w:val="28"/>
          <w:szCs w:val="28"/>
          <w:lang w:eastAsia="ru-RU"/>
        </w:rPr>
        <w:t>струкции: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1. хронический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 бронхит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       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2. бронхиальная астма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сердечнвя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астма 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обструктивная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эмфизема легких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9072"/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3"/>
          <w:sz w:val="28"/>
          <w:szCs w:val="28"/>
          <w:lang w:eastAsia="ru-RU"/>
        </w:rPr>
        <w:t>10. Какие противовоспалительные препараты являются основными для лечения бронхи</w:t>
      </w:r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3"/>
          <w:sz w:val="28"/>
          <w:szCs w:val="28"/>
          <w:lang w:eastAsia="ru-RU"/>
        </w:rPr>
        <w:t>альной астмы: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1. антибиотики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2.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глюкокортикостероиды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недокромил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натрия 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0"/>
          <w:w w:val="83"/>
          <w:sz w:val="28"/>
          <w:szCs w:val="28"/>
          <w:lang w:eastAsia="ru-RU"/>
        </w:rPr>
        <w:t>4. теофиллин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0" w:after="0" w:line="269" w:lineRule="exact"/>
        <w:ind w:right="346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w w:val="83"/>
          <w:sz w:val="28"/>
          <w:szCs w:val="28"/>
          <w:lang w:eastAsia="ru-RU"/>
        </w:rPr>
        <w:t>Типовая задача.</w:t>
      </w:r>
    </w:p>
    <w:p w:rsidR="00773BED" w:rsidRPr="00773BED" w:rsidRDefault="00773BED" w:rsidP="00773BED">
      <w:pPr>
        <w:shd w:val="clear" w:color="auto" w:fill="FFFFFF"/>
        <w:tabs>
          <w:tab w:val="left" w:pos="5203"/>
        </w:tabs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iCs/>
          <w:color w:val="000000"/>
          <w:spacing w:val="2"/>
          <w:w w:val="83"/>
          <w:sz w:val="28"/>
          <w:szCs w:val="28"/>
          <w:lang w:eastAsia="ru-RU"/>
        </w:rPr>
        <w:t xml:space="preserve">1. 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>Больной 30 лет, рабочий, предъявляет жалобы на приступы затрудненного дыхания,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 xml:space="preserve"> преимущественно выдоха до 3 раз в неделю, редкие ночные приступы, купирует пр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>и-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ступы удушья ингаляциями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беротека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по 2 вдоха 3 раза в</w:t>
      </w:r>
      <w:r w:rsidRPr="00773BED">
        <w:rPr>
          <w:rFonts w:ascii="Times New Roman" w:eastAsia="Times New Roman" w:hAnsi="Times New Roman" w:cs="Times New Roman"/>
          <w:i/>
          <w:iCs/>
          <w:color w:val="000000"/>
          <w:w w:val="83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день. Последние 3 дня отмеча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softHyphen/>
        <w:t>ет ухудшение состояния: слабость, потливость, надсадный кашель без мокроты, за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трудненный выдох в ночные часы.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>В анамнезе частые ОРЗ, хронический гайморит, непереносимость цитрусовых.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 xml:space="preserve"> Брон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хиальная астма установлена 3 года назад после стационарного лечения. Объективно; 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 xml:space="preserve">пониженного питания, кожные покровы влажные; Над легкими коробочный звук, при </w:t>
      </w:r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 xml:space="preserve">|      выслушивании - разнокалиберные, различной звучности сухие и влажные хрипы, выдох удлинен. Тоны сердца приглушены, акцент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 xml:space="preserve"> тона над легочной артерией, пульс 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vertAlign w:val="superscript"/>
          <w:lang w:eastAsia="ru-RU"/>
        </w:rPr>
        <w:t>1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       удовлетворительных свойств, 86 в минуту. АД 130/90 мм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рт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ст</w:t>
      </w:r>
      <w:proofErr w:type="spellEnd"/>
      <w:proofErr w:type="gramEnd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, Живот мягкий, безбо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лезненный. 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Пневмотахометрия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выдох/вдох &lt; 1. В анализе крови умеренный лейкоцитоз,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эозинофи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>лия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 xml:space="preserve">, ускорение СОЭ. </w:t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  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  1 .Оформить диагноз.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 xml:space="preserve">2. Назначить необходимые исследования.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 xml:space="preserve">   </w:t>
      </w: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3.Оказать неотложную помощь.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olor w:val="000000"/>
          <w:w w:val="83"/>
          <w:sz w:val="28"/>
          <w:szCs w:val="28"/>
          <w:lang w:eastAsia="ru-RU"/>
        </w:rPr>
        <w:t xml:space="preserve">Тестовый контроль конечного уровня знаний </w:t>
      </w:r>
      <w:r w:rsidRPr="00773BED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w w:val="84"/>
          <w:sz w:val="28"/>
          <w:szCs w:val="28"/>
          <w:lang w:eastAsia="ru-RU"/>
        </w:rPr>
        <w:t>(один или несколько вариантов ответа)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 xml:space="preserve">1. К ЗАБОЛЕВАНИЯМ С НАСЛЕДСТВЕННОЙ ПРЕДРАСПОЛОЖЕННОСТЬЮ ОТНОСЯТСЯ ВСЕ ПЕРЕЧИСЛЕННЫЕ,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КРОМЕ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: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1. сахарного диабета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2. пневмонии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3. бронхиальной астмы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4. легочного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про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теиноза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5. туберкулеза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ОБРАТИМОСТЬ БРОНХИАЛЬНОЙ ОБСТРУКЦИИ ПОДТВЕРЖДАЕТСЯ;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1. результатами спирографии с применением бета 2-адреностимуляторов н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холиноли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тиков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,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2. устранением признаков обострения заболевания,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3. приростом ОФВ1более 15% после ингаляции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бронхолитика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lastRenderedPageBreak/>
        <w:t>З. НАИБОЛЕЕ УДОБНЫМ В АМБУЛАТОРНЫХ УСЛОВИЯХ МЕТОДОМ ВВЕДЕНИЯ БРОНХОДИЛАТИРУЮ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ЩИХ СРЕДСТВ,  ПОЗВОЛЯЮЩИМ ПОДОБРАТЬ ОПТИМАЛЬНУЮ  ДОЗИРОВКУ, ЯВЛЯЕТСЯ: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1. парентеральный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пероральный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3.ингаляционный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4. ПРИ ИНГАЛЯЦИОННОМ ВВЕДЕНИИ БРОНХОСПАЗМОЛИТИЧЕСКИХ СРЕДСТВ БАЛЛОНЧИК ИНГАЛЯТО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  <w:t>РА ДОЛЖЕН РАСПОЛАГАТЬСЯ: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1. непосредственно у открытого рта больного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2. на расстоянии 3-4 см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от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рта больного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 на расстоянии  10-</w:t>
      </w:r>
      <w:smartTag w:uri="urn:schemas-microsoft-com:office:smarttags" w:element="metricconverter">
        <w:smartTagPr>
          <w:attr w:name="ProductID" w:val="12 см"/>
        </w:smartTagPr>
        <w:r w:rsidRPr="00773BED">
          <w:rPr>
            <w:rFonts w:ascii="Times New Roman" w:eastAsia="Times New Roman" w:hAnsi="Times New Roman" w:cs="Times New Roman"/>
            <w:color w:val="000000"/>
            <w:spacing w:val="-5"/>
            <w:w w:val="83"/>
            <w:sz w:val="28"/>
            <w:szCs w:val="28"/>
            <w:lang w:eastAsia="ru-RU"/>
          </w:rPr>
          <w:t>12 см</w:t>
        </w:r>
      </w:smartTag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от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 рта больного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_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5. СРЕДИ ХОЛИНОЛИТИКОВ  ЭФФЕКТИВНЕЕ ВСЕГО УСТРАНЯЕТ БРОНХОСПАЗМ, ВОЗДЕЙСТВУЯ НА РЕ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ЦЕПТОРЫ БРОНХИАЛЬНОГО ДЕРЕВА, И ВЫЗЫВАЕТ НАИМЕНЬШЕЕ ЧИСЛО ПОБОЧНЫХ ЭФФЕКТОВ: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1. 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атропин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2.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ипратропиум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бромид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платифиллин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метацин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5.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пропантелин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бромид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6. ПОКАЗАНИЕМ К НАЗНАЧЕНИЮ КОРТИКОСТЕРОИДНОЙ ТЕРАПИИ ПРИ БРОНХИАЛЬНОЙ АСТМЕ ЯВЛЯ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ЕТСЯ: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1. тяжелое клиническое течение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2. неэффективность лечения симпатомиметика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ми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3. непереносимость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бронхоспазмолитических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средств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4. рекомендации 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val="en-US" w:eastAsia="ru-RU"/>
        </w:rPr>
        <w:t>GINA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7. НА КАКОЙ СРОК ЕДИНОЛИЧНО МОЖЕТ ПРОДЛИТЬ ДОКУМЕНТ О ВРЕМЕННОЙ НЕТРУДОСПОСОБНОСТИ БОЛЬНОМУ БРОНХИАЛЬНОЙ АСТМОЙ ЛЕЧАЩИЙ ВРАЧ: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1. до 3 дней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до 7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3. до 10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4. до 15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5. до 30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6. до восстановле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  <w:t>ния трудоспособности или направления на МСЭК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8. НА КАКОЙ МАКСИМАЛЬНЫЙ СРОК МОЖЕТ ПРОДЛИТЬ ДОКУМЕНТ О ВРЕМЕННОЙ НЕТРУДОСПОСОБ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>НОСТИ КЛИНИКО-ЭКСПЕРТНАЯ КОМИССИЯ (КЭК):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1. до 30 дней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до 4 месяцев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3. до 10 месяцев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9. ПРИ НЕЭФФЕКТИВНОСТИ ИНГАЛЯЦИЙ БЕТА -2- АДРЕНОМИМЕТИКОВ ДО 3 РАЗ В СУТКИ СЛЕДУЕТ: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увеличить дозу препарата и частоту ингаляций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заменить на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пролонгированные формы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использовать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в ингаляциях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6"/>
          <w:w w:val="83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использовать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глюкокортикоиды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в ингаляциях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lastRenderedPageBreak/>
        <w:t>10. БОЛЬНОЙ БРОНХИАЛЬНОЙ АСТМОЙ СРЕДНЕЙ ТЯЖЕСТИ С ЧАСТЫМИ ПРИСТУПАМИ УДУШЬЯ ПРО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  <w:t>СИТ ЗАПОЛНИТЬ САНАТОРНО-КУРОРТНУЮ КАРТУ В Г. СОЧИ: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0"/>
          <w:w w:val="8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санаторно-курортное лечение показано в летнее время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не показано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8"/>
          <w:w w:val="83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показано за исключением летнего времени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показано в любое время года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i/>
          <w:color w:val="000000"/>
          <w:spacing w:val="-5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b/>
          <w:i/>
          <w:color w:val="000000"/>
          <w:spacing w:val="-5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olor w:val="000000"/>
          <w:spacing w:val="-5"/>
          <w:w w:val="83"/>
          <w:sz w:val="28"/>
          <w:szCs w:val="28"/>
          <w:lang w:eastAsia="ru-RU"/>
        </w:rPr>
        <w:t>Ситуационные задачи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1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Больная С. 26 лет, учительница, вызвала врача на дом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7 лет, развитие заболевания связывает с хроническим бронхитом. Приступы удушья возникают чаше ночью, к утру. Раньше приступы удушья снимались ингаляцией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беротека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последнее время они участились, сделались более продолжительными и купируются инъекциями эуфиллина. Ухудшение состояния отмечает после перенесенной ОРВИ.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Объективно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вид больной испуганный. Положение вынужденное. Кожные покровы бледные, влажные. Дыхание затрудненное, с участием вспомогательных мышц, сопровождается слышными на расстоянии свистящими хрипами. Число дыханий  - 24-26 в минуту. Грудная клетка бочкообразной формы, над легкими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-коробочный звук. При аускультации выслушивается большое количество сухих свистящих хрипов на фоне ослабленного дыхания. Пульс учащен, малого напряжения. АД-100/60 мм рт. ст. Границы сердца расширены вправо на 1-</w:t>
      </w:r>
      <w:smartTag w:uri="urn:schemas-microsoft-com:office:smarttags" w:element="metricconverter">
        <w:smartTagPr>
          <w:attr w:name="ProductID" w:val="1,5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1,5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тоны приглушены, тахикардия, акцент второго тона над легочной артерией.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из-под реберной дуги.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лабораторных исследований: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крови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Эр. – 3,8 ·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12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/л;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132 г/л, Л. – 7,8 ·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/л; Э. – 12%,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4%, с. – 36%, л. – 42%, м. – 6%, СОЭ – 15 мм/час.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Мокрота слизистая, тягучего характера, при микроскопии определяется спирали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кристаллы Шарко-Лейдена, единичные лейкоциты.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R</w:t>
      </w: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–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графия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грудной клетки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повышенная прозрачность легочной ткани, усиление легочного рисунка.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Сформулируйте и обоснуйте диагноз больной.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лечебные средства для купирования приступа удушья.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лечение можно рекомендовать в межприступном периоде?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дополнительные исследования необходимы для уточнения диагноза?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нарушения функции внешнего дыхания, характерные для данного заболевания.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каких заболеваниях могут развиться подобные симптомы?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Какие иммунологические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неиммунологические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механизмы участвуют в развитии заболевании?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осложнения могут угрожать больной?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2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Н., 57 лет, маляр, обратился в поликлинику с жалобами на приступообразный кашель с трудноотделяемой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слизисто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-гнойной мокротой, одышку при малейшей физической нагрузке, слабость, субфебрильную температуру.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Болен много лет, часто лечится у терапевта по поводу ОРВИ, обострения хронического ринита. На протяжении последних лет отмечает ухудшение состояния: усиление кашля, слабости, понижение работоспособности, усиление одышки при небольшой физической нагрузке.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анамнезе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длительный стаж  работы, связанной с частыми переохлаждениями, вдыханием </w:t>
      </w:r>
      <w:proofErr w:type="spellStart"/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-красочных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запахов.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Объективно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состояние больного тяжелое, диффузный цианоз лица и туловища. Грудная клетка бочкообразной формы. Число дыханий 26 в минуту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перкуссии над легкими коробочный звук. Дыхательная подвижность нижних краев легких по средне подмышечной линии ±2см.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Аускультативно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ослабленное дыхание с удлиненным выдохом, сухие свистящие и жужжащие хрипы в нижних отделах, разнокалиберные влажные хрипы. Пульс 96 в 1 минуту, ритмичный, удовлетворительного наполнения и напряжения. АД 110/65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Тоны сердца глухие. Живот мягкий, печень выступает из-под края реберной дуги на </w:t>
      </w:r>
      <w:smartTag w:uri="urn:schemas-microsoft-com:office:smarttags" w:element="metricconverter">
        <w:smartTagPr>
          <w:attr w:name="ProductID" w:val="3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закругленным болезненным плотным краем. Голени пастозны.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Данные лабораторных исследований: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крови: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Эр. 5,3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12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170 г/л,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Цв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1,0; Лейкоциты – 8,7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Э – 6%, П – 3%, С – 70%, Лимф. -19%,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2%, СОЭ – </w:t>
      </w:r>
      <w:smartTag w:uri="urn:schemas-microsoft-com:office:smarttags" w:element="metricconverter">
        <w:smartTagPr>
          <w:attr w:name="ProductID" w:val="28 м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28 мм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мочи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Уд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ес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1020, белок – отриц.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Рентгенография грудной клетки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низкое стояние диафрагмы со значительным ограничением подвижности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всем протяжении обоих легких значительно усилен легочный рисунок. Местами перибронхиальная инфильтрация. В 1 косом положении выступает конус легочный артерии.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мокроты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гнойная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микроскопически – большое количество лейкоцитов, слизи.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ЭКГ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Правый тип. Полувертикальная электрическая позиция сердца, амплитуда зубца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AVF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smartTag w:uri="urn:schemas-microsoft-com:office:smarttags" w:element="metricconverter">
        <w:smartTagPr>
          <w:attr w:name="ProductID" w:val="2,5 м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2,5 мм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форма остроконечная.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Выделите ведущий синдром из имеющихся симптомов.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каких заболеваниях могут развиваться подобные состояния?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дополнительные обследования необходимы для дифференциальной диагностики?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оценку показателям лабораторно-инструментальных исследований проведенных больному.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Обоснуйте и сформулируйте диагноз.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основные этиологические факторы.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осложнения данного заболевания.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лечение.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Санаторно-курортное лечение.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3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Больная 38 лет обратилась  с жалобами на приступ удушья с затрудненным выдохом, кашель с трудноотделяемой мокротой, ухудшение наступило после ремонта квартиры на запахи краски. С детства отмечает частые бронхиты, обострения в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осенний период года. На протяжении последних 2 лет удушья с затрудненным выдохом возникают в ночное время, купируются ингаляциями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сальбутамола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4 раз в сутки. На стационарном лечении не находилась, обращалась к терапевту, который назначил ингаляции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сальбутамола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Объективно: состояние средней тяжести. Температура – 37,6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Больная пониженного питания, кожные покровы бледные, влажные. Лимфатические узлы не пальпируются. Грудная клетка обычной формы, дыхание с участием вспомогательной мускулатуры. ЧД – 20 в минуту. При перкуссии над легкими коробочный звук, при аускультации выслушивается жесткое дыхание с удлиненным выдохом, множественные сухие дискантовые хрипы. Границы сердца не изменены. Тоны сердца ритмичные, приглушенные. Пульс – 90 в минуту. АД – 140/90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Язык умеренно обложен налетом, больше справа. Живот несколько напряжен, умеренная болезненность в правом подреберье.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 поколачивания по поясничной области отрицательный.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Отмечается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гипертонус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умеренная болезненность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паравертебральных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точек шейного и грудного отделов позвоночника справа.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Стул  и диурез не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 внешнего дыхания: ОВФ1 – 65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%Д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ЖЕЛ -71%Д, МВЛ – 58%Д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признаки бронхиальной обструкции у больной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форма бронхиальной астмы у больной, определите степень тяжести заболевания, сформулируйте диагноз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объяснить подъем АД во время приступа удушья?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исследования необходимы для подтверждения диагноза и установления степени функциональных нарушений?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трудоспособность больной.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лечение: а) медикаментозное, б) немедикаментозное, в) санаторно-курортное лечение.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4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43 лет, повар, курит с 14 лет. Обратился в поликлинику с жалобами на температуру 37,6 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Ухудшение состояния после переохлаждения.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4 лет беспокоит надсадный кашель с небольшим количеством слизистой мокроты, не приносящий облегчения, отдышка при нагрузке.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Перенесенные заболевания: хронический бронхит, хронический панкреатит, остеохондроз позвоночника. Аллергию отрицает.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объективно обследовании состояние средней тяжести. Питания повышенного, вес </w:t>
      </w:r>
      <w:smartTag w:uri="urn:schemas-microsoft-com:office:smarttags" w:element="metricconverter">
        <w:smartTagPr>
          <w:attr w:name="ProductID" w:val="92 кг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92 кг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 </w:t>
      </w:r>
      <w:smartTag w:uri="urn:schemas-microsoft-com:office:smarttags" w:element="metricconverter">
        <w:smartTagPr>
          <w:attr w:name="ProductID" w:val="176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176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кожные покровы обычной окраски, влажные. Лимфатические узлы пальпируются в подмышечной области справа, мягкие эластичные, безболезненные, не спаянные с окружающей тканью. При осмотре грудная клетка бочкообразной формы, надключичные пространства выбухают. Голосовое дрожание ослаблено с обеих сторон.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легкими определяется коробочный звук. Дыхание жесткое с удлиненным выдохом, в боковых отделах дискантовые хрипы, усиливающиеся при форсированном выдохе. Пульсация в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Границы сердца: правая по правому краю грудины, левая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кнаружи от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средне-ключичной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линии. Пульс 96 в минуту, напряженный. АД 160/90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язык влажный обложен белым налетом. Живот увеличен в размерах за счет подкожного слоя жировой клетчатки, мягкий, безболезненный. Выявляется умеренная болезненность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паравертебральных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точек в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нижнегрудных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поясничной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областях. Стул, диурез не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функциональном исследовании ФВД выявлено снижение ОФВ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МОС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75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МОС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50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МОС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25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Анализ крови: лейкоциты – 9х10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- 110г/л, СОЭ - 20 мм/час.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развернутый клинико-функциональный диагноз.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Интерпретируйте показатели ФВД.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необходимые исследования для подтверждения диагноза и установления степени функциональных нарушений со стороны органов дыхания и сердца.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экспертизу трудоспособности, определите вид нетрудоспособности, ориентировочные сроки нетрудоспособности, проведите рациональное трудоустройство.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тактику лечения, показания для госпитализации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комплексное лечение: медикаментозное, диетотерапия, ЛФК, фитотерапия.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5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38 лет, водитель дальних перевозок, обратился в поликлинику с жалобами на слабость, головокружение, потливость, кашель с отделением гнойной мокроты, одышку при ходьбе.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4 лет отмечает кашель и его усиление в осенне-зимний период с отделение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слизисто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-гнойной мокроты, субфебрилитет. В анамнезе частые обострения бронхита, получал стационарное лечение 2 года назад,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выписан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улучшениями. Курит 20 лет,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месяца пытается бросить курить. Отмечает аллергию к тетрациклину, пенициллину.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объективном исследовании состояние средней тяжести. Температура 37,4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Питания повышенного, вес </w:t>
      </w:r>
      <w:smartTag w:uri="urn:schemas-microsoft-com:office:smarttags" w:element="metricconverter">
        <w:smartTagPr>
          <w:attr w:name="ProductID" w:val="96 кг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96 кг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 </w:t>
      </w:r>
      <w:smartTag w:uri="urn:schemas-microsoft-com:office:smarttags" w:element="metricconverter">
        <w:smartTagPr>
          <w:attr w:name="ProductID" w:val="17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172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Кожные покровы с цианотичным оттенком, кисти рук теплые. При осмотре грудная клетка бочкообразной формы, межреберные промежутки расширены, ограничение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подвижности нижних краев легких. При пальпации голосовое дрожание ослаблено, при перкуссии над легкими – коробочный звук. Выслушивается жесткое дыхание с удлиненным выдохом, рассеянные сухие свистящие хрипы. Границы сердца расширены вправо. Тоны сердца ритмичные, приглушены, акцент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тона над легочной артерией. Пульс 94 в минуту, АД 150/90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Язык обложен у корня налетом, живот мягкий, умеренная болезненность в правом подреберье,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 реберной дуги.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функции внешнего дыхания: мощность выдоха 2,6 л/сек, мощность вдоха 3,1 л/сек, ОФВ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- 62% от должных величин, ЖЕЛ – 72 % от должных величин, МВЛ-58 % от должных величин. ОАК: лейкоциты – 10х10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120 г/л, СОЭ - 18 мм\час.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Сформулируйте клинико-функциональный диагноз.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исследования необходимо провести для уточнения диагноза и степени функциональных нарушений.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экспертизу трудоспособности, сроки временной нетрудоспособности.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комплексное лечение: медикаментозное,  немедикаментозное, санаторно-курортное лечение.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группу диспансерного наблюдения и план лечебно-профилактических мероприятий.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6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20 лет, студент, предъявляет жалобы на периодические приступы экспираторного удушья с кашлем и ощущением хрипов и свиста в груди.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Болен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года. Приступы возникают чаще ночью и приходят спонтанно через час с исчезновением всех симптомов. Лекарства не принимал. В весеннее время с детства страдает аллергическим ринитом. Курит по 1,5 пачки в день. У матери бронхиальная астма.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объективном обследовании состояние удовлетворительное, кожные покровы чистые, обычной влажности. Лимфатические узлы не пальпируются. Достаточного питания: вес </w:t>
      </w:r>
      <w:smartTag w:uri="urn:schemas-microsoft-com:office:smarttags" w:element="metricconverter">
        <w:smartTagPr>
          <w:attr w:name="ProductID" w:val="76 кг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76 кг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 </w:t>
      </w:r>
      <w:smartTag w:uri="urn:schemas-microsoft-com:office:smarttags" w:element="metricconverter">
        <w:smartTagPr>
          <w:attr w:name="ProductID" w:val="181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181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осмотре грудная клетка цилиндрической формы, межреберные промежутки равномерные.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Пальпаторно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голосовое дрожание не изменено. При перкуссии над легкими – легочный звук, подвижность нижних краев легких 3-</w:t>
      </w:r>
      <w:smartTag w:uri="urn:schemas-microsoft-com:office:smarttags" w:element="metricconverter">
        <w:smartTagPr>
          <w:attr w:name="ProductID" w:val="5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Над легкими выслушивается ославленное везикулярное дыхание, хрипов нет. Границы сердца не изменены, тоны сердца ритмичные, ясные, пульс 76 уд/мин, АД 116/70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Язык обложен умеренно налетом. Живот мягкий,  безболезненный. Симптом поколачивания по поясничной области отрицательный.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Стул, мочеиспускание не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after="0" w:line="240" w:lineRule="auto"/>
        <w:ind w:right="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При рентгенологическом исследовании органов дыхания патологии не обнаружено. В а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нализе крови лейкоциты - 6,2x10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/л, эозонофилов-6%, СОЭ - 16мм/час.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Сформулировать диагноз.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Какие исследования необходимо провести для уточнения диагноза?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>Определить трудоспособность.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Выбрать тактику ведения пациента.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Назначить медикаментозное, немедикаментозное, санаторно-курортное                                               лечение          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Определить диспансерную группу наблюдения.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Составить план комплексных реабилитационных мероприятий.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7</w:t>
      </w:r>
    </w:p>
    <w:p w:rsidR="00773BED" w:rsidRPr="00773BED" w:rsidRDefault="00773BED" w:rsidP="00773BED">
      <w:pPr>
        <w:shd w:val="clear" w:color="auto" w:fill="FFFFFF"/>
        <w:spacing w:before="9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Больная 38 лет, библиотекарь, предъявляет жалобы на приступы удушья с затруд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  <w:t xml:space="preserve">ненным выдохом, кашель с трудноотделяемой мокротой, одышку при физической нагрузке. С детства отмечает аллергию на отдельные продукты питания: апельсины, сухое молоко,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шоколад. Последние 5 лет в весеннее время года в период цветения деревьев отмечает за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  <w:t xml:space="preserve">ложенность носа. Получала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лечение у аллерголога. Гормональное лече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  <w:t xml:space="preserve">ние получала в капельнице при стационарном лечении 2 года назад,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выписана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рекомендациями приема преднизолона по 5 мг 2 раза в день с постепенным снижением дозы гормона. Больная прекратила прием преднизолона самостоятельно. После относительного периода 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благополучия вновь ухудшилось состояние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последние 3 месяца. Вызывала на дом врача скорой помощи по поводу приступа удушья. Для купирования приступа удушья использо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вали инъекцию эуфиллина, в настоящее время больная продолжает ингаляции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беротека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3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раз в сутки.</w:t>
      </w: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Объективно: состояние средней тяжести. Питания достаточного. Температура тела 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37,6°.Грудная клетка бочкообразной формы. Частота дыхания - 20 в</w:t>
      </w:r>
      <w:r w:rsidRPr="00773BED">
        <w:rPr>
          <w:rFonts w:ascii="Times New Roman" w:eastAsia="Times New Roman" w:hAnsi="Times New Roman" w:cs="Times New Roman"/>
          <w:i/>
          <w:color w:val="000000"/>
          <w:spacing w:val="5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минуту. Над легкими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коробочный звук. Выслушивается жесткое дыхание с удлиненным выдохом, над всей поверхностью легких сухие дискантовые хрипы. Тоны сердца приглушены, ритмичные,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акцент второго тона над легочной артерией. Пульс - 90 в минуту. АД 140/90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мм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.р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 ст. Язык влажный, у корня обложен налетом, живот мягкий, безболезненный. Поколачивание по по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ясничной области болезненности не вызывает. Стул, диурез не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 обзорной рентгенограмме: повышенная прозрачность легочных полей, корни рас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ширены,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тяжистые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неровными контурами. Уплощение купола диафрагмы справа.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Сформулировать клинико-функциональный диагноз.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Назначить необходимые исследования для подтверждения диагноза и установления сте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пени функциональных нарушений.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Определить трудоспособность, показания для госпитализации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Назначить медикаментозное, немедикаментозное, санаторно-курортное лечение.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Определить лечебную тактику.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 Определить группу диспансерного наблюдения, составить план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противорецидивного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профилактического лечения</w:t>
      </w:r>
      <w:r w:rsidRPr="00773BE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5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15"/>
          <w:sz w:val="28"/>
          <w:szCs w:val="28"/>
          <w:lang w:eastAsia="ru-RU"/>
        </w:rPr>
        <w:lastRenderedPageBreak/>
        <w:t>Задача № 8</w:t>
      </w: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Больной 52 лет, грузчик, предъявляет жалобы па одышку в</w:t>
      </w:r>
      <w:r w:rsidRPr="00773BED">
        <w:rPr>
          <w:rFonts w:ascii="Times New Roman" w:eastAsia="Times New Roman" w:hAnsi="Times New Roman" w:cs="Times New Roman"/>
          <w:smallCaps/>
          <w:color w:val="000000"/>
          <w:spacing w:val="7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покое, кашель с выделением значительного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количества гнойной  мокроты, слабость, утомляемость. Много лет курит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и кашляет с периодическими обострениями  в связи с простудой. Последние 3 года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отмеча</w:t>
      </w:r>
      <w:proofErr w:type="spellEnd"/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en-US" w:eastAsia="ru-RU"/>
        </w:rPr>
        <w:t>e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т постепенно усиливающуюся одышку, около  </w:t>
      </w:r>
      <w:r w:rsidRPr="00773BED">
        <w:rPr>
          <w:rFonts w:ascii="Times New Roman" w:eastAsia="Times New Roman" w:hAnsi="Times New Roman" w:cs="Times New Roman"/>
          <w:i/>
          <w:color w:val="000000"/>
          <w:spacing w:val="6"/>
          <w:sz w:val="28"/>
          <w:szCs w:val="28"/>
          <w:lang w:eastAsia="ru-RU"/>
        </w:rPr>
        <w:t xml:space="preserve">2 </w:t>
      </w:r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месяцев тому назад появились отеки на голенях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before="1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употребляет алкоголь.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ind w:right="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Объективно: пониженного питания. Цианоз губ,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акроцианоз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, кисти теплые. На коже туловища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 передней поверхности живота </w:t>
      </w:r>
      <w:r w:rsidRPr="00773BED">
        <w:rPr>
          <w:rFonts w:ascii="Times New Roman" w:eastAsia="Times New Roman" w:hAnsi="Times New Roman" w:cs="Times New Roman"/>
          <w:smallCaps/>
          <w:color w:val="000000"/>
          <w:spacing w:val="2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выраженная сеть подкожных вен.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Грудная клетка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бочкообразной формы, малоподвижна, при перкуссии звук с коробочным оттенком, легких опущены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 1 ребро.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Дыхание жесткое, с удлиненным выдохом, сухие хрипы при вы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дохе. Шейные вены в лежачем положении больного набухают. Имеется пульсация в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эпигаст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ральной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области. Пульс 110 и минуту, слабого наполнения и напряжения. АД 110/70 мм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 Т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оны сердца приглушены, акцент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тона над легочной артерией. Печень на </w:t>
      </w:r>
      <w:smartTag w:uri="urn:schemas-microsoft-com:office:smarttags" w:element="metricconverter">
        <w:smartTagPr>
          <w:attr w:name="ProductID" w:val="3 см"/>
        </w:smartTagPr>
        <w:r w:rsidRPr="00773BED"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  <w:lang w:eastAsia="ru-RU"/>
          </w:rPr>
          <w:t>3 см</w:t>
        </w:r>
      </w:smartTag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ниже ребер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ной дуги, край плотный, малоболезненный. Отечность голеней. Отмечает запоры. Кал с кровью, частое мочеиспускание.</w:t>
      </w: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2. Какие исследования необходимы при подтверждении диагноза?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Тактика ведения больного. Определите, показания для госпитализации.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4. Провести экспертизу трудоспособности.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5.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Определите показания для направления больного па МСЭК.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Задача № 9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Больная, 46 лет, страдает 15 лет БА, принимает преднизолон 10 мг,  в течение последних 5 лет приступы учащаются, усиливаются 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при простудных заболеваниях. Неделю назад на фоне ОРВИ с явлениями 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ларинготрахеита, появились приступы удушья, купировала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беротеком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Со вчерашнего дня одышка усилилась, воспользовалась ингалятором бо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лее 3 раз. Объективно: состояние тяжелое. ЧД 28 в минуту. Диффузный теплый цианоз. Положение вынужденное. Дыхание громкое, со свистом. 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Набухание шейных вен на выдохе. Грудная клетка в инспираторном по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ложении, участвуют вспомогательные дыхательные мышцы.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Нижние гра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  <w:t xml:space="preserve">ницы легких: по средней подмышечной линии - 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 w:eastAsia="ru-RU"/>
        </w:rPr>
        <w:t>IX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ребро, по лопаточной -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 w:eastAsia="ru-RU"/>
        </w:rPr>
        <w:t>XI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- коробочный звук. При аускультации - резко удлинен вы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  <w:t xml:space="preserve">дох, выслушивается незначительное количество незвучных сухих хрипов. Тоны сердца приглушены, акцент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тона над легочной артерией. Живот безболезненный,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ниже реберной дуги. Пастозность голеней.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2. Какие исследования необходимы для подтверждения диагноза?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Тактика ведения больного. Определите, показания для госпитализации.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4. Провести экспертизу трудоспособности.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>5.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Определите показания для направления больного на МСЭК.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Поставьте развернутый клинико-функциональный диагноз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7. Какие исследования необходимы для подтверждения диагноза?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773BE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-экстренная помощь больным с неотложными состояниями в пульмонологии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-оценка качества лечения больных с неотложными состояниями в пульмонологии в амбулаторных условиях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-тактика ведения больных с неотложными состояниями в пульмонологии в условиях поликлиники.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before="10" w:after="0" w:line="240" w:lineRule="auto"/>
        <w:ind w:right="122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тестам исходного и конечного уровней знаний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ind w:right="12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6"/>
        <w:gridCol w:w="3005"/>
        <w:gridCol w:w="3043"/>
      </w:tblGrid>
      <w:tr w:rsidR="00773BED" w:rsidRPr="00773BED" w:rsidTr="000D1EA4">
        <w:trPr>
          <w:trHeight w:val="259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Исходный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eastAsia="ru-RU"/>
              </w:rPr>
              <w:t>кровень</w:t>
            </w:r>
            <w:proofErr w:type="spellEnd"/>
          </w:p>
        </w:tc>
        <w:tc>
          <w:tcPr>
            <w:tcW w:w="30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  <w:szCs w:val="28"/>
                <w:lang w:eastAsia="ru-RU"/>
              </w:rPr>
              <w:t>Конечный уровень</w:t>
            </w:r>
          </w:p>
        </w:tc>
      </w:tr>
      <w:tr w:rsidR="00773BED" w:rsidRPr="00773BED" w:rsidTr="000D1EA4">
        <w:trPr>
          <w:trHeight w:val="363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0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</w:tr>
      <w:tr w:rsidR="00773BED" w:rsidRPr="00773BED" w:rsidTr="000D1EA4">
        <w:trPr>
          <w:trHeight w:hRule="exact" w:val="29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2. 3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  <w:lang w:eastAsia="ru-RU"/>
              </w:rPr>
              <w:t xml:space="preserve">3.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5"/>
                <w:sz w:val="28"/>
                <w:szCs w:val="28"/>
                <w:lang w:eastAsia="ru-RU"/>
              </w:rPr>
              <w:t>3, 3</w:t>
            </w:r>
          </w:p>
        </w:tc>
      </w:tr>
      <w:tr w:rsidR="00773BED" w:rsidRPr="00773BED" w:rsidTr="000D1EA4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27"/>
                <w:w w:val="69"/>
                <w:sz w:val="28"/>
                <w:szCs w:val="28"/>
                <w:lang w:eastAsia="ru-RU"/>
              </w:rPr>
              <w:t>5.    ■-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5.2</w:t>
            </w:r>
          </w:p>
        </w:tc>
      </w:tr>
      <w:tr w:rsidR="00773BED" w:rsidRPr="00773BED" w:rsidTr="000D1EA4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73BED"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  <w:szCs w:val="28"/>
                <w:lang w:eastAsia="ru-RU"/>
              </w:rPr>
              <w:t>б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  <w:szCs w:val="28"/>
                <w:lang w:eastAsia="ru-RU"/>
              </w:rPr>
              <w:t>. 4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5"/>
                <w:sz w:val="28"/>
                <w:szCs w:val="28"/>
                <w:lang w:eastAsia="ru-RU"/>
              </w:rPr>
              <w:t>7. 3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2,3,5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8.3</w:t>
            </w:r>
          </w:p>
        </w:tc>
      </w:tr>
      <w:tr w:rsidR="00773BED" w:rsidRPr="00773BED" w:rsidTr="000D1EA4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9.  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9.3,4</w:t>
            </w:r>
          </w:p>
        </w:tc>
      </w:tr>
      <w:tr w:rsidR="00773BED" w:rsidRPr="00773BED" w:rsidTr="000D1EA4">
        <w:trPr>
          <w:trHeight w:hRule="exact" w:val="307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10.2</w:t>
            </w:r>
          </w:p>
        </w:tc>
      </w:tr>
    </w:tbl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ситуационным задачам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задаче № 1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Бронхиальная астма, эндогенная (инфекционно-зависимая) форма, средней тяжести (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ступень), стадия обострения. Приступ удушья.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ДН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Бронхолитики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метилксантины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симпатомиметики)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Противовоспалительная базисная терапия стабилизаторами мембран тучных клеток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тайлед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При неэффективности –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ингаляционные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глюкокортикоиды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Неспецифическая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гипосенсибилизация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наблюдением аллерголога.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Спирография, анализ крови на выявление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специфических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IgE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консультации аллерголога.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функции внешнего дыхания по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обструктивному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 (снижение показателей пробы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Вотчала-Тиффно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уменьшение пиковой скорости выдоха при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пикфлоуметрии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Бронхоспастический синдром при воспалительных заболеваниях органов дыхания.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Реакции гиперчувствительности замедленного типа,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гиперактивность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бронхов, адренергический  дисбаланс.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Астматический статус, хроническое легочное сердце.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в Юматово.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задаче № 2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синдром.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Бронхиальная астма, хронический гнойный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Спирография, бронхоскопия.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ОАК – эритроцитоз, умеренный лейкоцитоз, ускорение СОЭ.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-графия – признаки хронического бронхита, ЭКГ – картина хронического легочного сердца.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Хронический гнойный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 с бронхоспастическим синдромом, рецидивирующее течение, фаза обострения.                                    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Эмфизема легких.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Пнвмосклероз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Хроническое легочное сердце, стадия декомпенсации, ДН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НК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Курение, переохлаждение, инфекция, неблагоприятные экологические факторы.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Эмфизема легких, хроническое легочное сердце,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бронхоэктазы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Антибактериальные,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отхаркивающие препараты, мочегонные, ингибиторы, АПФ, антагонисты кальция, общеукрепляющие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иммунокорригирующие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в Юматово.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Ответы к задаче № 3 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 бронхиальной обструкции: приступы удушья с затрудненным выходом, кашель с трудноотделяемой мокротой, при объективном исследовании – над легкими жесткое дыхание с удлиненным выдохом, множественные хрипы, снижение показателей функции внешнего дыхания: ОФВ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65%, МВЛ - 58% от должных величин.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Бронхиальная астма 1 стадия, инфекционно-зависимый вариант, средней тяжести течения, приступный период, осложнение ДН 1ст.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АД у больной БА обусловлено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пульмогенной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гипертензией.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исследования: ЭКГ, автоматическая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пневмотахометрия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анализ мокроты на кристаллы Шарко-Лейдена, спирали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эозинофилы, общий анализ крови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лейкоформулой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обзорная рентгенография органов дыхания.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 состоит из а) базисной противовоспалительной терапии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ингаляции или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кетотифен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таблетках, при неэффективности используются ингаляции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глюкокортикоидов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б)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бронхорасширяющих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(симпатомиметики, комбинированные: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), в) улучшающие отхождение мокроты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бромгексин, бронхолитин), г) лечебная физкультура, массаж грудной клетки и спины, д) занятия в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астма-школе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Санаторно-курортное лечение проводится вне обострения заболевания, используется климатические, бальнеологические факторы, микроклимат солевых шахт (Юматово, Южный берег Крыма,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Солотвино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задаче № 4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Хронический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 в фазе обострения. Эмфизема легких. Осложнение: дыхательная недостаточность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степени, легочно-сердечная недостаточность 1 степени. Сопутствующее заболевание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ожирение 1 степени.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бронхообструкции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отек и воспаление слизистой, гиперсекреция,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бронхоспазм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средствами, ЭКГ, ФЛГ. Консультации пульмонолога,  по показаниям – бронхоскопия.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временно нетрудоспособен, сроки временной нетрудоспособности 16-19 дней. Для уточнения диагноза и проведения лечения показана госпитализация в пульмонологическое отделение.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Комплексное лечение складывается из рекомендаций по образу жизни, отказу от курения. Медикаментозное лечение включает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атровент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эуфиллин),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разжижающие и улучшающие отхождение мокроты (бромгексин,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бисольван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), иммуномодулирующие действия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рибомунал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бронховаксом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корень солодки), снижающие давление в малом круге кровообращении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эринит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нифедипин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эуфиллин). Необходимо наблюдение в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диспансерного учета, продолжить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бронхорасширяющими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отхаркивающими средствами, занятия в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пульмо-школе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лечебная гимнастика, вибрационный массаж грудной клетки. Санаторно-курортное лечение после выздоровления на местных курортах с использование климатических, бальнеологических факторов, кумысолечение (Юматово, Зеленая роща).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Ответы к задаче № 5 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ХОБЛ, средней тяжести. Хронический гнойный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бронхит, в фазе обострения. Эмфизема легких. Осложнение: дыхательная недостаточность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Пульмогенная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артериальная гипертензия. Легочно-сердечная недостаточность 2 степени.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средствами, ЭКГ, ФЛГ. Консультации пульмонолога, фтизиатра, по показаниям – бронхоскопия, бронхография.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временно нетрудоспособен, сроки временной нетрудоспособности 19-24 дней. Для уточнения диагноза и проведения лечения показана госпитализация в пульмонологическое отделение. 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Комплексное лечение складывается из рекомендаций по образу жизни, отказу от курения. Медикаментозное лечение включает антибактериальную терапию препаратами с учетом результатов окраски мокроты по Грамму и чувствительности к антибиотикам,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атровент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эуфиллин), средства разжижающие и улучшающие отхождение мокроты (бромгексин,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бисольван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), иммуномодулирующего действия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рибомунал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бронховаксом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корень солодки), снижающие давление в малом круге кровообращени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spellStart"/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эринит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нифедипин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эуфиллин).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Необходима реабилитация в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диспансерного наблюдения, продолжить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бронхорасширающими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отхаркивающими средствами, занятия в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пульмо-школе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лечебная гимнастика, вибрационный массаж грудной клетки.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показано при достижении фазы ремиссии заболевания с использование климатических, бальнеологических факторов, кумысолечение (Юматово, Зеленая роща).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b/>
          <w:smallCaps/>
          <w:color w:val="000000"/>
          <w:spacing w:val="8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mallCaps/>
          <w:color w:val="000000"/>
          <w:spacing w:val="8"/>
          <w:sz w:val="28"/>
          <w:szCs w:val="28"/>
          <w:lang w:eastAsia="ru-RU"/>
        </w:rPr>
        <w:t>О</w:t>
      </w:r>
      <w:r w:rsidRPr="00773BED">
        <w:rPr>
          <w:rFonts w:ascii="Times New Roman" w:eastAsia="Times New Roman" w:hAnsi="Times New Roman" w:cs="Times New Roman"/>
          <w:b/>
          <w:color w:val="000000"/>
          <w:spacing w:val="8"/>
          <w:sz w:val="28"/>
          <w:szCs w:val="28"/>
          <w:lang w:eastAsia="ru-RU"/>
        </w:rPr>
        <w:t>твет к задаче № 6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Бронхиальная астма 1 стадия, атонический вариант, легкое течение, фаза обострения, п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риступный</w:t>
      </w:r>
      <w:r w:rsidRPr="00773BED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период. Осложнение: Дыхательная недостаточность 1ст.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  <w:t>Сопутствующее заболевание - аллергический ринит.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Необходимые исследования: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OAK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лейкоцитарной формулой, анализ мокроты общий,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на эозинофилы. кристаллы Шарко-Лейдена, спирали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. Исследование функции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внешнего дыхания с фармакологическими пробами. Исследование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мукоцилиарного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кли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ренса. ФЛГ, ЭКГ. Консультация аллерголога. Аллергические пробы на домашнюю пыль, пыльцу растений.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Больной временно нетрудоспособен только в приступном периоде.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 xml:space="preserve">Сроки временной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нетрудоспособности 3-5 дней.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Необходимо наблюдение и лечение у терапевта и аллерголога. Лечение включает а) противовоспалительные средства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кетотифен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), б) лечение при приступе удушья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симпатомиметики в ингаляциях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беротек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сальбутамол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дитэк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), в) немедикаментозное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лечение складывается из санации очагов инфекции, занятий лечебной физкультурой, процедур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галотерапии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, физиотерапевтические методы включают ультразвуковые инга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ляции симпатомиметических средств, индуктотермию грудной клетки и надпочечников.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Специфическая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гипосенсибилизация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осуществляется в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аллергологическом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кабинете под 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наблюдением аллерголога, в) санаторно-курортное лечение показано вне обострения за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болевания с применением климатических, бальнеологических курортных факторов, а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также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спеле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кумысотерапия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(Юматово, Южный берег Крыма, Зеленая Роща,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Солотви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Нахичевань).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Ответы к задаче № 7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1. Бронхиальная астма 1 стадия, инфекционно-зависимый вариант средней тяжести течение,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гормонозависимая форма, фаза обострения, приступный период. Осложнение: Дыхатель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  <w:t xml:space="preserve">ная недостаточность 1ст.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Сопутствующее заболевание - хронический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бронхит.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2. Необходимые исследования: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OAK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лейкоцитарной формулой, анализ мокроты общий, на эозинофилы, кристаллы Шарко-Лейдена, спирали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Исследование функции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внешнего дыхания с фармакологическими пробами.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Исследование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мукоцилиарного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клир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енса, ФЛГ. ЭКГ. Биохимический анализ крови (белок и фракции, СРП,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сиаловые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кислоты)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иммуноглобулины, по показаниям - бронхоскопия.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3. Больная временно нетрудоспособна. Сроки временной нетрудоспособности 14-16 дней.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Для уточнения диагноза и подбора адекватной гормональной терапии показано стацио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нарное лечение.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4.   Комплексное лечение включает: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а)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Противовоспалительные средства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глюкокортикоиды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б)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бронхорасширяющие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беротек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эуфиллин)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в)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улучшающие отхождение мокроты (бронхолитин,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бромгексин)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Немедикаментозные методы: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а) фитотерапия (корень солодки, девясила, трава чабреца)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б) ЛФК, массаж грудной клетки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в)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галотерапия</w:t>
      </w:r>
      <w:proofErr w:type="spellEnd"/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г) электрофорез грудной клетки с эуфиллином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д) диетотерапия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2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Санаторно-курортное лечение вне обострения заболевания с применением климатических, бальнеологических курортных факторов, а также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спеле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кумысотерапия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(Юматово, Юж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ный берег Крыма, Зеленая Роща,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Солотвино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Нахичевань)</w:t>
      </w:r>
    </w:p>
    <w:p w:rsidR="00773BED" w:rsidRPr="00773BED" w:rsidRDefault="00773BED" w:rsidP="00773BED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5.Диспансерное наблюдение в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Д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группе</w:t>
      </w:r>
    </w:p>
    <w:p w:rsidR="00773BED" w:rsidRPr="00773BED" w:rsidRDefault="00773BED" w:rsidP="00773BED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План лечебно-профилактических мероприятий предусматривает осмотр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>терапевтом до 4-х раз в год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онсультация аллерголога, пульмонолога, контрольные обследования ФВД,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OAK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ЭКГ. Отказ от курения, санация очагов инфекции, занятия в пульмо-астма-школе,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и профилактическое лечение.  Санаторно-курортное лечение (Юматово,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Южный берег Крыма,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Солотвино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)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  <w:t>Ответы к задаче № 8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499"/>
        </w:tabs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ХОБЛ, тяжелое течение.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Хронический гнойн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бронхит, непрерывно-рецидивирующее течение. Осложнение: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ДН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степени. ЛСН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ст. Хроническое легочное сердце в стадии декомпенсации.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Сопутствующее заболевание: Цирроз печени смешанной этиологии, портальная гипер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тензия.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4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Необходимые исследования; определение функции внешнего дыхания, ФЖЕЛ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и по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сле пробы с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бронхорасширяюшими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препаратами, ЭКГ - установление признаков гипер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трофии правых отделов сердца, гемоглобин и эритроциты периферической крови, анализ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креатинин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печеночные пробы), УЗИ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органов брюшной полости.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Необходима госпитализация больного в стационар для обследования и лечения.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Больной нетрудоспособен на период стационарного лечения. Имеются также признаки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стойкой утраты трудоспособности. Нарастающая дыхательная недостаточность и легоч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но-сердечная недостаточность служат показанием для направления на МСЖ.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Оформляются следующие документы при направлении на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медико-социальную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эксперт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ную комиссию; направление на МСЭК, амбулаторная карта с соответствующими запися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ми терапевта и других специалистов. КЭК, паспорт, страховой полис.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  <w:t>Ответы к задаче № 9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ХОБЛ, легкое течение. Бронхиальная астма, эндогенная форма, ступень Ш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. Осложнение: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ДН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степени. ЛСН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I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ст. Хроническое легочное сердце в стадии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субкомпенсации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4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Необходимые исследования; определение функции внешнего дыхания, ФЖЕЛ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и по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сле пробы с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бронхорасширяюшими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препаратами, ЭКГ - установление признаков гипер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трофии правых отделов сердца, гемоглобин и эритроциты периферической крови, анализ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креатинин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печеночные пробы), УЗИ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органов брюшной полости.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Необходима госпитализация больного в стационар для обследования и лечения.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Больной нетрудоспособен на период стационарного лечения. Имеются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 xml:space="preserve">также признаки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стойкой утраты трудоспособности. Нарастающая дыхательная недостаточность и легоч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но-сердечная недостаточность служат показанием для направления на МСЖ.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Оформляются следующие документы при направлении на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медико-социальную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эксперт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ную комиссию; направление на МСЭК, амбулаторная карта с соответствующими запися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ми терапевта и других специалистов. КЭК, паспорт, страховой полис, копия трудовой книжки.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</w:p>
    <w:p w:rsidR="00773BED" w:rsidRPr="00773BED" w:rsidRDefault="00773BED" w:rsidP="00773BED">
      <w:pPr>
        <w:numPr>
          <w:ilvl w:val="0"/>
          <w:numId w:val="30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ЛИТЕРАТУРА</w:t>
      </w:r>
    </w:p>
    <w:p w:rsidR="00897FA8" w:rsidRPr="00897FA8" w:rsidRDefault="00897FA8" w:rsidP="00897FA8">
      <w:pPr>
        <w:jc w:val="both"/>
        <w:outlineLvl w:val="0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897FA8">
        <w:rPr>
          <w:rFonts w:ascii="Times New Roman" w:hAnsi="Times New Roman" w:cs="Times New Roman"/>
          <w:b/>
          <w:snapToGrid w:val="0"/>
          <w:sz w:val="28"/>
          <w:szCs w:val="28"/>
        </w:rPr>
        <w:t>Основная:</w:t>
      </w:r>
    </w:p>
    <w:p w:rsidR="00897FA8" w:rsidRPr="00897FA8" w:rsidRDefault="00897FA8" w:rsidP="00897FA8">
      <w:pPr>
        <w:numPr>
          <w:ilvl w:val="1"/>
          <w:numId w:val="28"/>
        </w:numPr>
        <w:tabs>
          <w:tab w:val="clear" w:pos="1440"/>
          <w:tab w:val="num" w:pos="426"/>
        </w:tabs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Поликлиническая терапия: учебник/ Г. И. </w:t>
      </w:r>
      <w:proofErr w:type="spellStart"/>
      <w:r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Сторожаков</w:t>
      </w:r>
      <w:proofErr w:type="spellEnd"/>
      <w:r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И. И. </w:t>
      </w:r>
      <w:proofErr w:type="spellStart"/>
      <w:r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Чукаева</w:t>
      </w:r>
      <w:proofErr w:type="spellEnd"/>
      <w:r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перераб</w:t>
      </w:r>
      <w:proofErr w:type="spellEnd"/>
      <w:r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. и доп.- М.: ГЭОТАР-МЕДИА, 2013-640 с</w:t>
      </w:r>
      <w:r w:rsidRPr="00897FA8">
        <w:rPr>
          <w:rFonts w:ascii="Times New Roman" w:hAnsi="Times New Roman" w:cs="Times New Roman"/>
          <w:sz w:val="28"/>
          <w:szCs w:val="28"/>
        </w:rPr>
        <w:t>.</w:t>
      </w:r>
    </w:p>
    <w:p w:rsidR="00897FA8" w:rsidRPr="00897FA8" w:rsidRDefault="00897FA8" w:rsidP="00897FA8">
      <w:pPr>
        <w:numPr>
          <w:ilvl w:val="1"/>
          <w:numId w:val="28"/>
        </w:numPr>
        <w:tabs>
          <w:tab w:val="clear" w:pos="1440"/>
          <w:tab w:val="num" w:pos="426"/>
        </w:tabs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897FA8">
        <w:rPr>
          <w:rFonts w:ascii="Times New Roman" w:hAnsi="Times New Roman" w:cs="Times New Roman"/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Зюзенков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 (и др.); под редакцией М.В.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Зюзенкова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97FA8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897FA8">
        <w:rPr>
          <w:rFonts w:ascii="Times New Roman" w:hAnsi="Times New Roman" w:cs="Times New Roman"/>
          <w:sz w:val="28"/>
          <w:szCs w:val="28"/>
        </w:rPr>
        <w:t>инск: Высшая школа, 2012. – 608 с.</w:t>
      </w:r>
    </w:p>
    <w:p w:rsidR="00897FA8" w:rsidRPr="00897FA8" w:rsidRDefault="00897FA8" w:rsidP="00897FA8">
      <w:pPr>
        <w:numPr>
          <w:ilvl w:val="1"/>
          <w:numId w:val="28"/>
        </w:numPr>
        <w:tabs>
          <w:tab w:val="clear" w:pos="1440"/>
          <w:tab w:val="num" w:pos="426"/>
        </w:tabs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897FA8">
        <w:rPr>
          <w:rFonts w:ascii="Times New Roman" w:hAnsi="Times New Roman" w:cs="Times New Roman"/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897FA8">
        <w:rPr>
          <w:rFonts w:ascii="Times New Roman" w:hAnsi="Times New Roman" w:cs="Times New Roman"/>
          <w:sz w:val="28"/>
          <w:szCs w:val="28"/>
        </w:rPr>
        <w:t>ред</w:t>
      </w:r>
      <w:proofErr w:type="spellEnd"/>
      <w:proofErr w:type="gramEnd"/>
      <w:r w:rsidRPr="00897FA8">
        <w:rPr>
          <w:rFonts w:ascii="Times New Roman" w:hAnsi="Times New Roman" w:cs="Times New Roman"/>
          <w:sz w:val="28"/>
          <w:szCs w:val="28"/>
        </w:rPr>
        <w:t xml:space="preserve"> И.Л. Давыдкина, Ю.В. Щукина. – М.:ГЭОТАР-Медиа, 2013. – 688 с.</w:t>
      </w:r>
    </w:p>
    <w:p w:rsidR="00897FA8" w:rsidRPr="00897FA8" w:rsidRDefault="00897FA8" w:rsidP="00897FA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897FA8" w:rsidRPr="00897FA8" w:rsidRDefault="00897FA8" w:rsidP="00897FA8">
      <w:pPr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897FA8">
        <w:rPr>
          <w:rFonts w:ascii="Times New Roman" w:hAnsi="Times New Roman" w:cs="Times New Roman"/>
          <w:b/>
          <w:snapToGrid w:val="0"/>
          <w:sz w:val="28"/>
          <w:szCs w:val="28"/>
        </w:rPr>
        <w:t>Дополнительная:</w:t>
      </w:r>
    </w:p>
    <w:p w:rsidR="00897FA8" w:rsidRPr="00897FA8" w:rsidRDefault="00897FA8" w:rsidP="00897FA8">
      <w:pPr>
        <w:numPr>
          <w:ilvl w:val="2"/>
          <w:numId w:val="28"/>
        </w:numPr>
        <w:tabs>
          <w:tab w:val="clear" w:pos="216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97FA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Медицинская реабилитация</w:t>
      </w:r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: учебник</w:t>
      </w:r>
      <w:proofErr w:type="gramStart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:</w:t>
      </w:r>
      <w:proofErr w:type="gramEnd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proofErr w:type="gramEnd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</w:t>
      </w:r>
      <w:proofErr w:type="gramEnd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обуч</w:t>
      </w:r>
      <w:proofErr w:type="spellEnd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дисц</w:t>
      </w:r>
      <w:proofErr w:type="spellEnd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Ачкасова</w:t>
      </w:r>
      <w:proofErr w:type="spellEnd"/>
      <w:r w:rsidRPr="00897F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897FA8" w:rsidRPr="00897FA8" w:rsidRDefault="00BB174D" w:rsidP="00897FA8">
      <w:pPr>
        <w:numPr>
          <w:ilvl w:val="2"/>
          <w:numId w:val="28"/>
        </w:numPr>
        <w:tabs>
          <w:tab w:val="clear" w:pos="2160"/>
          <w:tab w:val="left" w:pos="567"/>
        </w:tabs>
        <w:spacing w:after="0" w:line="240" w:lineRule="auto"/>
        <w:ind w:left="0" w:firstLine="0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hyperlink r:id="rId7" w:history="1">
        <w:proofErr w:type="spellStart"/>
        <w:proofErr w:type="gramStart"/>
        <w:r w:rsidR="00897FA8" w:rsidRPr="00897FA8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Мавзютова</w:t>
        </w:r>
        <w:proofErr w:type="spellEnd"/>
        <w:r w:rsidR="00897FA8" w:rsidRPr="00897FA8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, Г. А.</w:t>
        </w:r>
      </w:hyperlink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97FA8" w:rsidRPr="00897FA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 Воспалительные </w:t>
      </w:r>
      <w:proofErr w:type="spellStart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биомаркеры</w:t>
      </w:r>
      <w:proofErr w:type="spellEnd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пульмонологии.</w:t>
      </w:r>
      <w:proofErr w:type="gramEnd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Диагностическое значение: монография/ Г. А. </w:t>
      </w:r>
      <w:proofErr w:type="spellStart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Мавзютова</w:t>
      </w:r>
      <w:proofErr w:type="spellEnd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Г. А. </w:t>
      </w:r>
      <w:proofErr w:type="spellStart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Мухетдинова</w:t>
      </w:r>
      <w:proofErr w:type="spellEnd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Р. М. </w:t>
      </w:r>
      <w:proofErr w:type="spellStart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Фазлыева</w:t>
      </w:r>
      <w:proofErr w:type="spellEnd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- </w:t>
      </w:r>
      <w:proofErr w:type="spellStart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Saarbrucken</w:t>
      </w:r>
      <w:proofErr w:type="spellEnd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LAMBERT </w:t>
      </w:r>
      <w:proofErr w:type="spellStart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Academic</w:t>
      </w:r>
      <w:proofErr w:type="spellEnd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Publishing</w:t>
      </w:r>
      <w:proofErr w:type="spellEnd"/>
      <w:r w:rsidR="00897FA8" w:rsidRPr="00897FA8">
        <w:rPr>
          <w:rFonts w:ascii="Times New Roman" w:hAnsi="Times New Roman" w:cs="Times New Roman"/>
          <w:sz w:val="28"/>
          <w:szCs w:val="28"/>
          <w:shd w:val="clear" w:color="auto" w:fill="FFFFFF"/>
        </w:rPr>
        <w:t>, 2014. - 64</w:t>
      </w:r>
      <w:r w:rsidR="00897FA8" w:rsidRPr="00897FA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с.</w:t>
      </w:r>
    </w:p>
    <w:p w:rsidR="00897FA8" w:rsidRPr="00897FA8" w:rsidRDefault="00897FA8" w:rsidP="00897FA8">
      <w:pPr>
        <w:numPr>
          <w:ilvl w:val="2"/>
          <w:numId w:val="28"/>
        </w:numPr>
        <w:tabs>
          <w:tab w:val="clear" w:pos="216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97FA8">
        <w:rPr>
          <w:rFonts w:ascii="Times New Roman" w:hAnsi="Times New Roman" w:cs="Times New Roman"/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897FA8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897FA8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 для студентов / Сост.: А.Я. Крюкова, Р.С.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Низамутдинова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, Г.М.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Сахаутдинова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, О.А.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Курамшина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, Л.С.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Тувалева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, Л.В.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Габбасова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, Ю.А.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Кофанова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; под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ред.проф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>. А.Я. Крюковой. – Уфа: Изд-во ГБОУ ВПО БГМУ Минздрава России, 2012. – 203с.</w:t>
      </w:r>
    </w:p>
    <w:p w:rsidR="00897FA8" w:rsidRPr="00897FA8" w:rsidRDefault="00897FA8" w:rsidP="00897FA8">
      <w:pPr>
        <w:numPr>
          <w:ilvl w:val="2"/>
          <w:numId w:val="28"/>
        </w:numPr>
        <w:tabs>
          <w:tab w:val="clear" w:pos="216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97FA8">
        <w:rPr>
          <w:rFonts w:ascii="Times New Roman" w:hAnsi="Times New Roman" w:cs="Times New Roman"/>
          <w:snapToGrid w:val="0"/>
          <w:sz w:val="28"/>
          <w:szCs w:val="28"/>
        </w:rPr>
        <w:t xml:space="preserve">Поликлиническая терапия. Учебник для студентов </w:t>
      </w:r>
      <w:proofErr w:type="spellStart"/>
      <w:r w:rsidRPr="00897FA8">
        <w:rPr>
          <w:rFonts w:ascii="Times New Roman" w:hAnsi="Times New Roman" w:cs="Times New Roman"/>
          <w:snapToGrid w:val="0"/>
          <w:sz w:val="28"/>
          <w:szCs w:val="28"/>
        </w:rPr>
        <w:t>медвузов</w:t>
      </w:r>
      <w:proofErr w:type="spellEnd"/>
      <w:r w:rsidRPr="00897FA8">
        <w:rPr>
          <w:rFonts w:ascii="Times New Roman" w:hAnsi="Times New Roman" w:cs="Times New Roman"/>
          <w:snapToGrid w:val="0"/>
          <w:sz w:val="28"/>
          <w:szCs w:val="28"/>
        </w:rPr>
        <w:t>, рек. УМО мед</w:t>
      </w:r>
      <w:proofErr w:type="gramStart"/>
      <w:r w:rsidRPr="00897FA8">
        <w:rPr>
          <w:rFonts w:ascii="Times New Roman" w:hAnsi="Times New Roman" w:cs="Times New Roman"/>
          <w:snapToGrid w:val="0"/>
          <w:sz w:val="28"/>
          <w:szCs w:val="28"/>
        </w:rPr>
        <w:t>.</w:t>
      </w:r>
      <w:proofErr w:type="gramEnd"/>
      <w:r w:rsidRPr="00897FA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Pr="00897FA8">
        <w:rPr>
          <w:rFonts w:ascii="Times New Roman" w:hAnsi="Times New Roman" w:cs="Times New Roman"/>
          <w:snapToGrid w:val="0"/>
          <w:sz w:val="28"/>
          <w:szCs w:val="28"/>
        </w:rPr>
        <w:t>и</w:t>
      </w:r>
      <w:proofErr w:type="gramEnd"/>
      <w:r w:rsidRPr="00897FA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Pr="00897FA8">
        <w:rPr>
          <w:rFonts w:ascii="Times New Roman" w:hAnsi="Times New Roman" w:cs="Times New Roman"/>
          <w:snapToGrid w:val="0"/>
          <w:sz w:val="28"/>
          <w:szCs w:val="28"/>
        </w:rPr>
        <w:t>фармац</w:t>
      </w:r>
      <w:proofErr w:type="spellEnd"/>
      <w:r w:rsidRPr="00897FA8">
        <w:rPr>
          <w:rFonts w:ascii="Times New Roman" w:hAnsi="Times New Roman" w:cs="Times New Roman"/>
          <w:snapToGrid w:val="0"/>
          <w:sz w:val="28"/>
          <w:szCs w:val="28"/>
        </w:rPr>
        <w:t xml:space="preserve">. Вузов РФ./А.Я. Крюковой А.Я.  и др.; под ред. А.Я. Крюковой; МЗ и </w:t>
      </w:r>
      <w:proofErr w:type="spellStart"/>
      <w:r w:rsidRPr="00897FA8">
        <w:rPr>
          <w:rFonts w:ascii="Times New Roman" w:hAnsi="Times New Roman" w:cs="Times New Roman"/>
          <w:snapToGrid w:val="0"/>
          <w:sz w:val="28"/>
          <w:szCs w:val="28"/>
        </w:rPr>
        <w:t>соц</w:t>
      </w:r>
      <w:proofErr w:type="gramStart"/>
      <w:r w:rsidRPr="00897FA8">
        <w:rPr>
          <w:rFonts w:ascii="Times New Roman" w:hAnsi="Times New Roman" w:cs="Times New Roman"/>
          <w:snapToGrid w:val="0"/>
          <w:sz w:val="28"/>
          <w:szCs w:val="28"/>
        </w:rPr>
        <w:t>.р</w:t>
      </w:r>
      <w:proofErr w:type="gramEnd"/>
      <w:r w:rsidRPr="00897FA8">
        <w:rPr>
          <w:rFonts w:ascii="Times New Roman" w:hAnsi="Times New Roman" w:cs="Times New Roman"/>
          <w:snapToGrid w:val="0"/>
          <w:sz w:val="28"/>
          <w:szCs w:val="28"/>
        </w:rPr>
        <w:t>азвития</w:t>
      </w:r>
      <w:proofErr w:type="spellEnd"/>
      <w:r w:rsidRPr="00897FA8">
        <w:rPr>
          <w:rFonts w:ascii="Times New Roman" w:hAnsi="Times New Roman" w:cs="Times New Roman"/>
          <w:snapToGrid w:val="0"/>
          <w:sz w:val="28"/>
          <w:szCs w:val="28"/>
        </w:rPr>
        <w:t xml:space="preserve"> РФ. </w:t>
      </w:r>
      <w:proofErr w:type="spellStart"/>
      <w:r w:rsidRPr="00897FA8">
        <w:rPr>
          <w:rFonts w:ascii="Times New Roman" w:hAnsi="Times New Roman" w:cs="Times New Roman"/>
          <w:snapToGrid w:val="0"/>
          <w:sz w:val="28"/>
          <w:szCs w:val="28"/>
        </w:rPr>
        <w:t>Башк</w:t>
      </w:r>
      <w:proofErr w:type="spellEnd"/>
      <w:r w:rsidRPr="00897FA8">
        <w:rPr>
          <w:rFonts w:ascii="Times New Roman" w:hAnsi="Times New Roman" w:cs="Times New Roman"/>
          <w:snapToGrid w:val="0"/>
          <w:sz w:val="28"/>
          <w:szCs w:val="28"/>
        </w:rPr>
        <w:t>. Гос. Мед</w:t>
      </w:r>
      <w:proofErr w:type="gramStart"/>
      <w:r w:rsidRPr="00897FA8">
        <w:rPr>
          <w:rFonts w:ascii="Times New Roman" w:hAnsi="Times New Roman" w:cs="Times New Roman"/>
          <w:snapToGrid w:val="0"/>
          <w:sz w:val="28"/>
          <w:szCs w:val="28"/>
        </w:rPr>
        <w:t>.</w:t>
      </w:r>
      <w:proofErr w:type="gramEnd"/>
      <w:r w:rsidRPr="00897FA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Pr="00897FA8">
        <w:rPr>
          <w:rFonts w:ascii="Times New Roman" w:hAnsi="Times New Roman" w:cs="Times New Roman"/>
          <w:snapToGrid w:val="0"/>
          <w:sz w:val="28"/>
          <w:szCs w:val="28"/>
        </w:rPr>
        <w:t>у</w:t>
      </w:r>
      <w:proofErr w:type="gramEnd"/>
      <w:r w:rsidRPr="00897FA8">
        <w:rPr>
          <w:rFonts w:ascii="Times New Roman" w:hAnsi="Times New Roman" w:cs="Times New Roman"/>
          <w:snapToGrid w:val="0"/>
          <w:sz w:val="28"/>
          <w:szCs w:val="28"/>
        </w:rPr>
        <w:t xml:space="preserve">н-т. – Уфа: </w:t>
      </w:r>
      <w:proofErr w:type="spellStart"/>
      <w:r w:rsidRPr="00897FA8">
        <w:rPr>
          <w:rFonts w:ascii="Times New Roman" w:hAnsi="Times New Roman" w:cs="Times New Roman"/>
          <w:snapToGrid w:val="0"/>
          <w:sz w:val="28"/>
          <w:szCs w:val="28"/>
        </w:rPr>
        <w:t>Гилем</w:t>
      </w:r>
      <w:proofErr w:type="spellEnd"/>
      <w:r w:rsidRPr="00897FA8">
        <w:rPr>
          <w:rFonts w:ascii="Times New Roman" w:hAnsi="Times New Roman" w:cs="Times New Roman"/>
          <w:snapToGrid w:val="0"/>
          <w:sz w:val="28"/>
          <w:szCs w:val="28"/>
        </w:rPr>
        <w:t>. 2009. -325 с</w:t>
      </w:r>
    </w:p>
    <w:p w:rsidR="00897FA8" w:rsidRPr="00897FA8" w:rsidRDefault="00897FA8" w:rsidP="00897FA8">
      <w:pPr>
        <w:numPr>
          <w:ilvl w:val="2"/>
          <w:numId w:val="28"/>
        </w:numPr>
        <w:tabs>
          <w:tab w:val="clear" w:pos="2160"/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97FA8">
        <w:rPr>
          <w:rFonts w:ascii="Times New Roman" w:hAnsi="Times New Roman" w:cs="Times New Roman"/>
          <w:sz w:val="28"/>
          <w:szCs w:val="28"/>
        </w:rPr>
        <w:t>Пульмонология в поликлинической практике: учебное пособие для студентов</w:t>
      </w:r>
      <w:proofErr w:type="gramStart"/>
      <w:r w:rsidRPr="00897FA8">
        <w:rPr>
          <w:rFonts w:ascii="Times New Roman" w:hAnsi="Times New Roman" w:cs="Times New Roman"/>
          <w:sz w:val="28"/>
          <w:szCs w:val="28"/>
        </w:rPr>
        <w:t xml:space="preserve"> / С</w:t>
      </w:r>
      <w:proofErr w:type="gramEnd"/>
      <w:r w:rsidRPr="00897FA8">
        <w:rPr>
          <w:rFonts w:ascii="Times New Roman" w:hAnsi="Times New Roman" w:cs="Times New Roman"/>
          <w:sz w:val="28"/>
          <w:szCs w:val="28"/>
        </w:rPr>
        <w:t xml:space="preserve">ост. А.Я. Крюкова, Р.С.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Низамутдинова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. Е.А. Никитина, О.А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Курамшина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, Л.С.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Тувалева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 xml:space="preserve">, Л.В.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Габбасова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897FA8" w:rsidRPr="00897FA8" w:rsidRDefault="00897FA8" w:rsidP="00897FA8">
      <w:pPr>
        <w:numPr>
          <w:ilvl w:val="2"/>
          <w:numId w:val="28"/>
        </w:numPr>
        <w:tabs>
          <w:tab w:val="clear" w:pos="2160"/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97FA8">
        <w:rPr>
          <w:rFonts w:ascii="Times New Roman" w:hAnsi="Times New Roman" w:cs="Times New Roman"/>
          <w:sz w:val="28"/>
          <w:szCs w:val="28"/>
        </w:rPr>
        <w:lastRenderedPageBreak/>
        <w:t>Пульмонология. Национальное руководство</w:t>
      </w:r>
      <w:proofErr w:type="gramStart"/>
      <w:r w:rsidRPr="00897FA8">
        <w:rPr>
          <w:rFonts w:ascii="Times New Roman" w:hAnsi="Times New Roman" w:cs="Times New Roman"/>
          <w:sz w:val="28"/>
          <w:szCs w:val="28"/>
        </w:rPr>
        <w:t>/ П</w:t>
      </w:r>
      <w:proofErr w:type="gramEnd"/>
      <w:r w:rsidRPr="00897FA8">
        <w:rPr>
          <w:rFonts w:ascii="Times New Roman" w:hAnsi="Times New Roman" w:cs="Times New Roman"/>
          <w:sz w:val="28"/>
          <w:szCs w:val="28"/>
        </w:rPr>
        <w:t xml:space="preserve">од ред. А.Г. </w:t>
      </w:r>
      <w:proofErr w:type="spellStart"/>
      <w:r w:rsidRPr="00897FA8">
        <w:rPr>
          <w:rFonts w:ascii="Times New Roman" w:hAnsi="Times New Roman" w:cs="Times New Roman"/>
          <w:sz w:val="28"/>
          <w:szCs w:val="28"/>
        </w:rPr>
        <w:t>Чучалина</w:t>
      </w:r>
      <w:proofErr w:type="spellEnd"/>
      <w:r w:rsidRPr="00897FA8">
        <w:rPr>
          <w:rFonts w:ascii="Times New Roman" w:hAnsi="Times New Roman" w:cs="Times New Roman"/>
          <w:sz w:val="28"/>
          <w:szCs w:val="28"/>
        </w:rPr>
        <w:t>/ 2009, Москва, «ГЭОТАР-Медиа».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</w:p>
    <w:p w:rsidR="00773BED" w:rsidRPr="00773BED" w:rsidRDefault="00F810E1" w:rsidP="00F810E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6286" w:rsidRDefault="00E46286"/>
    <w:sectPr w:rsidR="00E46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B6DCAB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9D736AA"/>
    <w:multiLevelType w:val="hybridMultilevel"/>
    <w:tmpl w:val="FA36890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8474CB"/>
    <w:multiLevelType w:val="hybridMultilevel"/>
    <w:tmpl w:val="14BE43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1C45BC"/>
    <w:multiLevelType w:val="multilevel"/>
    <w:tmpl w:val="15F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4E6FBD"/>
    <w:multiLevelType w:val="hybridMultilevel"/>
    <w:tmpl w:val="8F2E7426"/>
    <w:lvl w:ilvl="0" w:tplc="FFFFFFF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A13CC1"/>
    <w:multiLevelType w:val="hybridMultilevel"/>
    <w:tmpl w:val="3418FCD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68007A"/>
    <w:multiLevelType w:val="singleLevel"/>
    <w:tmpl w:val="E8080A5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DC2FDD"/>
    <w:multiLevelType w:val="hybridMultilevel"/>
    <w:tmpl w:val="79CE55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BA673B"/>
    <w:multiLevelType w:val="hybridMultilevel"/>
    <w:tmpl w:val="8A5C598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830D4E"/>
    <w:multiLevelType w:val="multilevel"/>
    <w:tmpl w:val="06E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4D49A4"/>
    <w:multiLevelType w:val="multilevel"/>
    <w:tmpl w:val="D94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DD601E"/>
    <w:multiLevelType w:val="multilevel"/>
    <w:tmpl w:val="642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B864D5"/>
    <w:multiLevelType w:val="hybridMultilevel"/>
    <w:tmpl w:val="B866D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333192"/>
    <w:multiLevelType w:val="singleLevel"/>
    <w:tmpl w:val="728610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47B66288"/>
    <w:multiLevelType w:val="multilevel"/>
    <w:tmpl w:val="9F18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634550"/>
    <w:multiLevelType w:val="hybridMultilevel"/>
    <w:tmpl w:val="02FCC8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FA251B8"/>
    <w:multiLevelType w:val="multilevel"/>
    <w:tmpl w:val="A882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FD422B"/>
    <w:multiLevelType w:val="multilevel"/>
    <w:tmpl w:val="4B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1A1721"/>
    <w:multiLevelType w:val="multilevel"/>
    <w:tmpl w:val="EB30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5D1EB3"/>
    <w:multiLevelType w:val="multilevel"/>
    <w:tmpl w:val="EC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0A61D1"/>
    <w:multiLevelType w:val="singleLevel"/>
    <w:tmpl w:val="C0A648B4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5DD6157D"/>
    <w:multiLevelType w:val="multilevel"/>
    <w:tmpl w:val="219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0252C68"/>
    <w:multiLevelType w:val="multilevel"/>
    <w:tmpl w:val="792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BD3682"/>
    <w:multiLevelType w:val="multilevel"/>
    <w:tmpl w:val="B6F8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AC96034"/>
    <w:multiLevelType w:val="singleLevel"/>
    <w:tmpl w:val="CA7806A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19A6B96"/>
    <w:multiLevelType w:val="hybridMultilevel"/>
    <w:tmpl w:val="C53288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B5C3CB2"/>
    <w:multiLevelType w:val="multilevel"/>
    <w:tmpl w:val="75A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29"/>
  </w:num>
  <w:num w:numId="5">
    <w:abstractNumId w:val="24"/>
  </w:num>
  <w:num w:numId="6">
    <w:abstractNumId w:val="13"/>
  </w:num>
  <w:num w:numId="7">
    <w:abstractNumId w:val="12"/>
  </w:num>
  <w:num w:numId="8">
    <w:abstractNumId w:val="18"/>
  </w:num>
  <w:num w:numId="9">
    <w:abstractNumId w:val="3"/>
  </w:num>
  <w:num w:numId="10">
    <w:abstractNumId w:val="21"/>
  </w:num>
  <w:num w:numId="11">
    <w:abstractNumId w:val="1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2">
    <w:abstractNumId w:val="2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3">
    <w:abstractNumId w:val="19"/>
  </w:num>
  <w:num w:numId="14">
    <w:abstractNumId w:val="10"/>
  </w:num>
  <w:num w:numId="15">
    <w:abstractNumId w:val="2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25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</w:num>
  <w:num w:numId="23">
    <w:abstractNumId w:val="27"/>
    <w:lvlOverride w:ilvl="0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</w:num>
  <w:num w:numId="30">
    <w:abstractNumId w:val="6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9D"/>
    <w:rsid w:val="0036499D"/>
    <w:rsid w:val="00773BED"/>
    <w:rsid w:val="00897FA8"/>
    <w:rsid w:val="00BB174D"/>
    <w:rsid w:val="00E46286"/>
    <w:rsid w:val="00F8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3B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73BE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73BE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73BED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B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73BE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73BED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73BE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773BED"/>
  </w:style>
  <w:style w:type="paragraph" w:styleId="a3">
    <w:name w:val="Body Text"/>
    <w:basedOn w:val="a"/>
    <w:link w:val="a4"/>
    <w:rsid w:val="00773B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73B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773BED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773BE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773BED"/>
    <w:rPr>
      <w:color w:val="0000FF"/>
      <w:u w:val="single"/>
    </w:rPr>
  </w:style>
  <w:style w:type="paragraph" w:styleId="ab">
    <w:name w:val="No Spacing"/>
    <w:uiPriority w:val="1"/>
    <w:qFormat/>
    <w:rsid w:val="00773B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773BED"/>
    <w:rPr>
      <w:rFonts w:ascii="Arial" w:hAnsi="Arial" w:cs="Arial" w:hint="default"/>
      <w:b/>
      <w:bCs/>
    </w:rPr>
  </w:style>
  <w:style w:type="paragraph" w:styleId="ad">
    <w:name w:val="Normal (Web)"/>
    <w:basedOn w:val="a"/>
    <w:uiPriority w:val="99"/>
    <w:rsid w:val="00773BE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e">
    <w:name w:val="Emphasis"/>
    <w:qFormat/>
    <w:rsid w:val="00773BED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773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73B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97F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3B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73BE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73BE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73BED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B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73BE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73BED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73BE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773BED"/>
  </w:style>
  <w:style w:type="paragraph" w:styleId="a3">
    <w:name w:val="Body Text"/>
    <w:basedOn w:val="a"/>
    <w:link w:val="a4"/>
    <w:rsid w:val="00773B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73B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773BED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773BE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773BED"/>
    <w:rPr>
      <w:color w:val="0000FF"/>
      <w:u w:val="single"/>
    </w:rPr>
  </w:style>
  <w:style w:type="paragraph" w:styleId="ab">
    <w:name w:val="No Spacing"/>
    <w:uiPriority w:val="1"/>
    <w:qFormat/>
    <w:rsid w:val="00773B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773BED"/>
    <w:rPr>
      <w:rFonts w:ascii="Arial" w:hAnsi="Arial" w:cs="Arial" w:hint="default"/>
      <w:b/>
      <w:bCs/>
    </w:rPr>
  </w:style>
  <w:style w:type="paragraph" w:styleId="ad">
    <w:name w:val="Normal (Web)"/>
    <w:basedOn w:val="a"/>
    <w:uiPriority w:val="99"/>
    <w:rsid w:val="00773BE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e">
    <w:name w:val="Emphasis"/>
    <w:qFormat/>
    <w:rsid w:val="00773BED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773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73B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97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javascript:%20s_by_term('A=','%D0%9C%D0%B0%D0%B2%D0%B7%D1%8E%D1%82%D0%BE%D0%B2%D0%B0,%20%D0%93.%20%D0%90.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9786</Words>
  <Characters>55786</Characters>
  <Application>Microsoft Office Word</Application>
  <DocSecurity>0</DocSecurity>
  <Lines>464</Lines>
  <Paragraphs>130</Paragraphs>
  <ScaleCrop>false</ScaleCrop>
  <Company/>
  <LinksUpToDate>false</LinksUpToDate>
  <CharactersWithSpaces>65442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5</cp:revision>
  <dcterms:created xsi:type="dcterms:W3CDTF">2018-11-15T15:09:00Z</dcterms:created>
  <dcterms:modified xsi:type="dcterms:W3CDTF">2018-12-20T07:54:00Z</dcterms:modified>
</cp:coreProperties>
</file>