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B1F36" w:rsidRPr="00D933AC" w:rsidRDefault="00BB1F36" w:rsidP="00BB1F36">
      <w:pPr>
        <w:outlineLvl w:val="0"/>
        <w:rPr>
          <w:sz w:val="28"/>
          <w:szCs w:val="28"/>
        </w:rPr>
      </w:pP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зав.</w:t>
      </w:r>
      <w:r w:rsidR="00D01C6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каф</w:t>
      </w:r>
      <w:proofErr w:type="gramStart"/>
      <w:r>
        <w:rPr>
          <w:color w:val="000000"/>
          <w:spacing w:val="-1"/>
          <w:sz w:val="28"/>
          <w:szCs w:val="28"/>
        </w:rPr>
        <w:t>.</w:t>
      </w:r>
      <w:proofErr w:type="gramEnd"/>
      <w:r w:rsidR="00D01C68">
        <w:rPr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color w:val="000000"/>
          <w:spacing w:val="-1"/>
          <w:sz w:val="28"/>
          <w:szCs w:val="28"/>
        </w:rPr>
        <w:t>п</w:t>
      </w:r>
      <w:proofErr w:type="gramEnd"/>
      <w:r>
        <w:rPr>
          <w:color w:val="000000"/>
          <w:spacing w:val="-1"/>
          <w:sz w:val="28"/>
          <w:szCs w:val="28"/>
        </w:rPr>
        <w:t xml:space="preserve">оликлинической 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B1F36" w:rsidRDefault="00BB1F36" w:rsidP="00BB1F3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B1F36" w:rsidRPr="00D933AC" w:rsidRDefault="00BB1F36" w:rsidP="00BB1F36">
      <w:pPr>
        <w:rPr>
          <w:sz w:val="28"/>
          <w:szCs w:val="28"/>
        </w:rPr>
      </w:pPr>
    </w:p>
    <w:p w:rsidR="00BB1F36" w:rsidRPr="00D933AC" w:rsidRDefault="00BB1F36" w:rsidP="00BB1F36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BB1F36" w:rsidRDefault="00BB1F36" w:rsidP="00BB1F36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631F29" w:rsidRPr="00D933AC" w:rsidRDefault="00631F29" w:rsidP="00631F29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BB1F36" w:rsidRPr="00D933AC" w:rsidRDefault="00BB1F36" w:rsidP="00BB1F36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</w:t>
      </w:r>
      <w:r w:rsidR="00631F29">
        <w:rPr>
          <w:sz w:val="28"/>
          <w:szCs w:val="28"/>
        </w:rPr>
        <w:t xml:space="preserve"> 11</w:t>
      </w:r>
      <w:r>
        <w:rPr>
          <w:sz w:val="28"/>
          <w:szCs w:val="28"/>
        </w:rPr>
        <w:t xml:space="preserve">  </w:t>
      </w:r>
      <w:r w:rsidRPr="00D933AC">
        <w:rPr>
          <w:sz w:val="28"/>
          <w:szCs w:val="28"/>
        </w:rPr>
        <w:t xml:space="preserve">Курс: </w:t>
      </w:r>
      <w:r w:rsidR="00631F29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    </w:t>
      </w: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AD4E3E" w:rsidRDefault="00BB1F36" w:rsidP="00BB1F3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B8266E">
        <w:rPr>
          <w:sz w:val="28"/>
          <w:szCs w:val="28"/>
        </w:rPr>
        <w:t>указания</w:t>
      </w:r>
    </w:p>
    <w:p w:rsidR="00BB1F36" w:rsidRPr="00D933AC" w:rsidRDefault="006222E7" w:rsidP="00BB1F36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AD4E3E" w:rsidRDefault="00BB1F36" w:rsidP="00BB1F36">
      <w:pPr>
        <w:ind w:left="-142"/>
        <w:jc w:val="both"/>
        <w:rPr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Особенности ведения пожилых больных в </w:t>
      </w:r>
      <w:r>
        <w:rPr>
          <w:sz w:val="28"/>
          <w:szCs w:val="28"/>
        </w:rPr>
        <w:t>условиях поликлиники» в соответствии с ФГОС ВО (2016</w:t>
      </w:r>
      <w:r w:rsidRPr="00AD4E3E">
        <w:rPr>
          <w:sz w:val="28"/>
          <w:szCs w:val="28"/>
        </w:rPr>
        <w:t>), рабочей  программы  дисциплины 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B1F36" w:rsidRPr="00D933AC" w:rsidRDefault="00BB1F36" w:rsidP="00BB1F36">
      <w:pPr>
        <w:spacing w:after="120"/>
        <w:ind w:right="-1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 xml:space="preserve">ено на  заседании кафедры   « 30 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BB1F36" w:rsidRPr="00BB1F36" w:rsidRDefault="00BB1F36" w:rsidP="00BB1F36">
      <w:pPr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AD4E3E">
        <w:rPr>
          <w:b/>
          <w:bCs/>
          <w:caps/>
          <w:sz w:val="28"/>
          <w:szCs w:val="28"/>
        </w:rPr>
        <w:lastRenderedPageBreak/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10264" w:rsidRDefault="00BB1F36" w:rsidP="00BB1F36">
      <w:pPr>
        <w:numPr>
          <w:ilvl w:val="0"/>
          <w:numId w:val="4"/>
        </w:numPr>
        <w:ind w:hanging="1070"/>
        <w:jc w:val="both"/>
        <w:outlineLvl w:val="0"/>
        <w:rPr>
          <w:sz w:val="28"/>
          <w:szCs w:val="28"/>
          <w:u w:val="single"/>
        </w:rPr>
      </w:pPr>
      <w:r w:rsidRPr="00D10264">
        <w:rPr>
          <w:b/>
          <w:bCs/>
          <w:iCs/>
          <w:sz w:val="28"/>
          <w:szCs w:val="28"/>
          <w:u w:val="single"/>
        </w:rPr>
        <w:t xml:space="preserve">Актуальность темы:  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Средняя продолжительность жизни в мире – 78 лет.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</w:t>
      </w:r>
      <w:r w:rsidRPr="00D10264">
        <w:rPr>
          <w:sz w:val="28"/>
          <w:szCs w:val="28"/>
        </w:rPr>
        <w:t xml:space="preserve"> место занимает Япония – 78</w:t>
      </w:r>
      <w:proofErr w:type="gramStart"/>
      <w:r w:rsidRPr="00D10264">
        <w:rPr>
          <w:sz w:val="28"/>
          <w:szCs w:val="28"/>
        </w:rPr>
        <w:t>,3</w:t>
      </w:r>
      <w:proofErr w:type="gramEnd"/>
      <w:r w:rsidRPr="00D10264">
        <w:rPr>
          <w:sz w:val="28"/>
          <w:szCs w:val="28"/>
        </w:rPr>
        <w:t>. В России – 67,2 года.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 продолжительности жизни мужчин Россия на 15-ом месте.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 2025 г. ожидается, что каждый 5-й гражданин РФ будет в возрасте 60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Доля среди людей 60 лет и старше приближается к 25%.</w:t>
      </w:r>
    </w:p>
    <w:p w:rsidR="00BB1F36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Увеличивается число одиноко живущих и старых – более 10 млн. человек.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proofErr w:type="gramStart"/>
      <w:r w:rsidRPr="00D10264">
        <w:rPr>
          <w:sz w:val="28"/>
          <w:szCs w:val="28"/>
        </w:rPr>
        <w:t>ГЕРОНТОЛОГИЯ</w:t>
      </w:r>
      <w:r>
        <w:rPr>
          <w:sz w:val="28"/>
          <w:szCs w:val="28"/>
        </w:rPr>
        <w:t xml:space="preserve"> </w:t>
      </w:r>
      <w:r w:rsidRPr="00D10264">
        <w:rPr>
          <w:bCs/>
          <w:sz w:val="28"/>
          <w:szCs w:val="28"/>
        </w:rPr>
        <w:t>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Биология старения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Социальная геронтология 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Гериатрия – учение о болезнях пожилых и старческого возраста.</w:t>
      </w: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Теории старения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И. И. Мечников  - </w:t>
      </w:r>
      <w:proofErr w:type="spellStart"/>
      <w:r w:rsidRPr="00D10264">
        <w:rPr>
          <w:sz w:val="28"/>
          <w:szCs w:val="28"/>
        </w:rPr>
        <w:t>аутоинтоксикационная</w:t>
      </w:r>
      <w:proofErr w:type="spellEnd"/>
      <w:r w:rsidRPr="00D10264">
        <w:rPr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П. Павлов 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А. А. Богомолец 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А. В. Нагорный считал, что старение – это системный процесс, связанный с затуханием самообновления.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Основоположники отечественной биологии.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И. Мечников (1845-1916гг.)</w:t>
      </w:r>
      <w:r w:rsidRPr="00E15206">
        <w:rPr>
          <w:kern w:val="24"/>
          <w:sz w:val="28"/>
          <w:szCs w:val="28"/>
        </w:rPr>
        <w:t xml:space="preserve"> </w:t>
      </w:r>
      <w:r w:rsidRPr="00D10264">
        <w:rPr>
          <w:sz w:val="28"/>
          <w:szCs w:val="28"/>
        </w:rPr>
        <w:t>И. П. Павлов (1849-1936)</w:t>
      </w:r>
    </w:p>
    <w:p w:rsidR="00BB1F36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 xml:space="preserve">Основоположник научной геронтологии – </w:t>
      </w:r>
      <w:proofErr w:type="spellStart"/>
      <w:r w:rsidRPr="00D10264">
        <w:rPr>
          <w:bCs/>
          <w:sz w:val="28"/>
          <w:szCs w:val="28"/>
        </w:rPr>
        <w:t>Корничевский</w:t>
      </w:r>
      <w:proofErr w:type="spellEnd"/>
      <w:r w:rsidRPr="00D10264">
        <w:rPr>
          <w:bCs/>
          <w:sz w:val="28"/>
          <w:szCs w:val="28"/>
        </w:rPr>
        <w:t xml:space="preserve">. </w:t>
      </w:r>
      <w:r w:rsidRPr="00D10264">
        <w:rPr>
          <w:bCs/>
          <w:sz w:val="28"/>
          <w:szCs w:val="28"/>
        </w:rPr>
        <w:br/>
        <w:t xml:space="preserve">Н. </w:t>
      </w:r>
      <w:proofErr w:type="spellStart"/>
      <w:r w:rsidRPr="00D10264">
        <w:rPr>
          <w:bCs/>
          <w:sz w:val="28"/>
          <w:szCs w:val="28"/>
        </w:rPr>
        <w:t>Эммаунэль</w:t>
      </w:r>
      <w:proofErr w:type="spellEnd"/>
      <w:r w:rsidRPr="00D10264">
        <w:rPr>
          <w:bCs/>
          <w:sz w:val="28"/>
          <w:szCs w:val="28"/>
        </w:rPr>
        <w:t xml:space="preserve"> и Д. </w:t>
      </w:r>
      <w:proofErr w:type="spellStart"/>
      <w:r w:rsidRPr="00D10264">
        <w:rPr>
          <w:bCs/>
          <w:sz w:val="28"/>
          <w:szCs w:val="28"/>
        </w:rPr>
        <w:t>Харисон</w:t>
      </w:r>
      <w:proofErr w:type="spellEnd"/>
      <w:r w:rsidRPr="00D10264">
        <w:rPr>
          <w:bCs/>
          <w:sz w:val="28"/>
          <w:szCs w:val="28"/>
        </w:rPr>
        <w:t xml:space="preserve"> обосновали теорию </w:t>
      </w:r>
      <w:proofErr w:type="spellStart"/>
      <w:r w:rsidRPr="00D10264">
        <w:rPr>
          <w:bCs/>
          <w:sz w:val="28"/>
          <w:szCs w:val="28"/>
        </w:rPr>
        <w:t>свободнорадикального</w:t>
      </w:r>
      <w:proofErr w:type="spellEnd"/>
      <w:r w:rsidRPr="00D10264">
        <w:rPr>
          <w:bCs/>
          <w:sz w:val="28"/>
          <w:szCs w:val="28"/>
        </w:rPr>
        <w:t xml:space="preserve"> старения. </w:t>
      </w:r>
      <w:r w:rsidRPr="00D10264">
        <w:rPr>
          <w:bCs/>
          <w:sz w:val="28"/>
          <w:szCs w:val="28"/>
        </w:rPr>
        <w:br/>
        <w:t xml:space="preserve">Концепция </w:t>
      </w:r>
      <w:proofErr w:type="spellStart"/>
      <w:r w:rsidRPr="00D10264">
        <w:rPr>
          <w:bCs/>
          <w:sz w:val="28"/>
          <w:szCs w:val="28"/>
        </w:rPr>
        <w:t>Хетокса</w:t>
      </w:r>
      <w:proofErr w:type="spellEnd"/>
      <w:r w:rsidRPr="00D10264">
        <w:rPr>
          <w:bCs/>
          <w:sz w:val="28"/>
          <w:szCs w:val="28"/>
        </w:rPr>
        <w:t xml:space="preserve"> </w:t>
      </w:r>
      <w:proofErr w:type="gramStart"/>
      <w:r w:rsidRPr="00D10264">
        <w:rPr>
          <w:bCs/>
          <w:sz w:val="28"/>
          <w:szCs w:val="28"/>
        </w:rPr>
        <w:t xml:space="preserve">( </w:t>
      </w:r>
      <w:proofErr w:type="gramEnd"/>
      <w:r w:rsidRPr="00D10264">
        <w:rPr>
          <w:bCs/>
          <w:sz w:val="28"/>
          <w:szCs w:val="28"/>
        </w:rPr>
        <w:t>1961-1965): старение организма – это старение клетки.</w:t>
      </w:r>
      <w:r w:rsidRPr="00D10264">
        <w:rPr>
          <w:bCs/>
          <w:sz w:val="28"/>
          <w:szCs w:val="28"/>
        </w:rPr>
        <w:br/>
        <w:t xml:space="preserve">Теория В. В. </w:t>
      </w:r>
      <w:proofErr w:type="spellStart"/>
      <w:r w:rsidRPr="00D10264">
        <w:rPr>
          <w:bCs/>
          <w:sz w:val="28"/>
          <w:szCs w:val="28"/>
        </w:rPr>
        <w:t>Фрольки</w:t>
      </w:r>
      <w:proofErr w:type="spellEnd"/>
      <w:r w:rsidRPr="00D10264">
        <w:rPr>
          <w:bCs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D10264">
        <w:rPr>
          <w:bCs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D10264">
        <w:rPr>
          <w:bCs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D10264">
        <w:rPr>
          <w:bCs/>
          <w:sz w:val="28"/>
          <w:szCs w:val="28"/>
        </w:rPr>
        <w:br/>
      </w:r>
      <w:proofErr w:type="spellStart"/>
      <w:r w:rsidRPr="00D10264">
        <w:rPr>
          <w:bCs/>
          <w:sz w:val="28"/>
          <w:szCs w:val="28"/>
        </w:rPr>
        <w:t>Витаукт</w:t>
      </w:r>
      <w:proofErr w:type="spellEnd"/>
      <w:r w:rsidRPr="00D10264">
        <w:rPr>
          <w:bCs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D10264">
        <w:rPr>
          <w:bCs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D10264">
        <w:rPr>
          <w:bCs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b/>
          <w:bCs/>
          <w:sz w:val="28"/>
          <w:szCs w:val="28"/>
        </w:rPr>
        <w:t>МЕХАНИЗМЫ ВИТАУКТА</w:t>
      </w:r>
    </w:p>
    <w:p w:rsidR="00BB1F36" w:rsidRPr="00D10264" w:rsidRDefault="00BB1F36" w:rsidP="00BB1F36">
      <w:pPr>
        <w:numPr>
          <w:ilvl w:val="0"/>
          <w:numId w:val="6"/>
        </w:numPr>
        <w:tabs>
          <w:tab w:val="clear" w:pos="720"/>
          <w:tab w:val="num" w:pos="-284"/>
          <w:tab w:val="left" w:pos="0"/>
        </w:tabs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Генотипические – генетически запрограммированные механизмы: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антиоксидантов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</w:t>
      </w:r>
      <w:proofErr w:type="spellStart"/>
      <w:r w:rsidRPr="00D10264">
        <w:rPr>
          <w:sz w:val="28"/>
          <w:szCs w:val="28"/>
        </w:rPr>
        <w:t>микросомального</w:t>
      </w:r>
      <w:proofErr w:type="spellEnd"/>
      <w:r w:rsidRPr="00D10264">
        <w:rPr>
          <w:sz w:val="28"/>
          <w:szCs w:val="28"/>
        </w:rPr>
        <w:t xml:space="preserve"> окисления печени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репарации ДНК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антигипоксическая система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II</w:t>
      </w:r>
      <w:r w:rsidRPr="00D10264">
        <w:rPr>
          <w:sz w:val="28"/>
          <w:szCs w:val="28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D10264">
        <w:rPr>
          <w:sz w:val="28"/>
          <w:szCs w:val="28"/>
        </w:rPr>
        <w:t>саморегуляции</w:t>
      </w:r>
      <w:proofErr w:type="spellEnd"/>
      <w:r w:rsidRPr="00D10264">
        <w:rPr>
          <w:sz w:val="28"/>
          <w:szCs w:val="28"/>
        </w:rPr>
        <w:t xml:space="preserve">, что сохраняет адаптационные возможности организма. 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появление многоядерных клеток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увеличение размеров митохондрий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гипертрофия и гиперфункция отдельных клеток в условиях гибели части их</w:t>
      </w:r>
    </w:p>
    <w:p w:rsidR="00BB1F36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повышение чувствительности к медиаторам в условиях ослабления нервного контроля</w:t>
      </w:r>
      <w:r>
        <w:rPr>
          <w:sz w:val="28"/>
          <w:szCs w:val="28"/>
        </w:rPr>
        <w:t>.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720" w:hanging="720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>Органные изменения и снижение функций в старости (к 75 годам):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Вес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мозга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Церебральная циркуляция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Сердечный выброс в покое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Скорость регуляции </w:t>
      </w:r>
      <w:r w:rsidRPr="00D10264">
        <w:rPr>
          <w:sz w:val="28"/>
          <w:szCs w:val="28"/>
          <w:lang w:val="en-US"/>
        </w:rPr>
        <w:t>pH</w:t>
      </w:r>
      <w:r w:rsidRPr="00D10264">
        <w:rPr>
          <w:sz w:val="28"/>
          <w:szCs w:val="28"/>
        </w:rPr>
        <w:t xml:space="preserve"> крови 17%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</w:t>
      </w:r>
      <w:proofErr w:type="gramStart"/>
      <w:r w:rsidRPr="00D10264">
        <w:rPr>
          <w:sz w:val="28"/>
          <w:szCs w:val="28"/>
        </w:rPr>
        <w:t>почечных</w:t>
      </w:r>
      <w:proofErr w:type="gramEnd"/>
      <w:r w:rsidRPr="00D10264">
        <w:rPr>
          <w:sz w:val="28"/>
          <w:szCs w:val="28"/>
        </w:rPr>
        <w:t xml:space="preserve"> </w:t>
      </w:r>
      <w:proofErr w:type="spellStart"/>
      <w:r w:rsidRPr="00D10264">
        <w:rPr>
          <w:sz w:val="28"/>
          <w:szCs w:val="28"/>
        </w:rPr>
        <w:t>гломерул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Клубочковая фильтрация 69%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Почечный </w:t>
      </w:r>
      <w:proofErr w:type="spellStart"/>
      <w:r w:rsidRPr="00D10264">
        <w:rPr>
          <w:sz w:val="28"/>
          <w:szCs w:val="28"/>
        </w:rPr>
        <w:t>плазмоток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50%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нервных клеток 63%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Скорость проведения по нервам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90%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Количество вкусовых рецепторов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35%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утилизация кислорода 40%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Максимальный уровень вентиляции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53%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Максимальный форсированный выдох 43%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Жизненная емкость легких 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Мышечная сила костей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продолжительная работа 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краткосрочная работа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40% 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Основной обмен веществ 84%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Содержание жидкости в организме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82%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Вес  тела (мужчины) 88%     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FA5BCA" w:rsidRDefault="00BB1F36" w:rsidP="00BB1F36">
      <w:pPr>
        <w:ind w:left="-567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Наиболее частые хронические заболевания пожилых людей в общей практики:</w:t>
      </w:r>
    </w:p>
    <w:tbl>
      <w:tblPr>
        <w:tblpPr w:leftFromText="180" w:rightFromText="180" w:vertAnchor="text" w:horzAnchor="page" w:tblpX="1138" w:tblpY="179"/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24"/>
        <w:gridCol w:w="2410"/>
      </w:tblGrid>
      <w:tr w:rsidR="00BB1F36" w:rsidRPr="00D10264" w:rsidTr="00C03AB1">
        <w:trPr>
          <w:trHeight w:val="474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Диагноз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Процент </w:t>
            </w:r>
          </w:p>
        </w:tc>
      </w:tr>
      <w:tr w:rsidR="00BB1F36" w:rsidRPr="00D10264" w:rsidTr="00C03AB1">
        <w:trPr>
          <w:trHeight w:val="358"/>
        </w:trPr>
        <w:tc>
          <w:tcPr>
            <w:tcW w:w="82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Гипертоническая болезнь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13,0</w:t>
            </w:r>
          </w:p>
        </w:tc>
      </w:tr>
      <w:tr w:rsidR="00BB1F36" w:rsidRPr="00D10264" w:rsidTr="00C03AB1">
        <w:trPr>
          <w:trHeight w:val="406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Заболевания сердца (</w:t>
            </w:r>
            <w:r w:rsidRPr="00D10264">
              <w:rPr>
                <w:b/>
                <w:bCs/>
                <w:sz w:val="28"/>
                <w:szCs w:val="28"/>
              </w:rPr>
              <w:t>кроме ИБС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11,9</w:t>
            </w:r>
          </w:p>
        </w:tc>
      </w:tr>
      <w:tr w:rsidR="00BB1F36" w:rsidRPr="00D10264" w:rsidTr="00C03AB1">
        <w:trPr>
          <w:trHeight w:val="40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Сахарный диабет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11,5</w:t>
            </w:r>
          </w:p>
        </w:tc>
      </w:tr>
      <w:tr w:rsidR="00BB1F36" w:rsidRPr="00D10264" w:rsidTr="00C03AB1">
        <w:trPr>
          <w:trHeight w:val="42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Артриты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7,6</w:t>
            </w:r>
          </w:p>
        </w:tc>
      </w:tr>
      <w:tr w:rsidR="00BB1F36" w:rsidRPr="00D10264" w:rsidTr="00C03AB1">
        <w:trPr>
          <w:trHeight w:val="387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ИБС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7,3</w:t>
            </w:r>
          </w:p>
        </w:tc>
      </w:tr>
      <w:tr w:rsidR="00BB1F36" w:rsidRPr="00D10264" w:rsidTr="00C03AB1">
        <w:trPr>
          <w:trHeight w:val="409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Нарушения мозгового кровообращения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7,2</w:t>
            </w:r>
          </w:p>
        </w:tc>
      </w:tr>
      <w:tr w:rsidR="00BB1F36" w:rsidRPr="00D10264" w:rsidTr="00C03AB1">
        <w:trPr>
          <w:trHeight w:val="403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Бронхиты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3,5</w:t>
            </w:r>
          </w:p>
        </w:tc>
      </w:tr>
      <w:tr w:rsidR="00BB1F36" w:rsidRPr="00D10264" w:rsidTr="00C03AB1">
        <w:trPr>
          <w:trHeight w:val="672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Другие заболевания скелета, мышц, соединительной ткани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2,7</w:t>
            </w:r>
          </w:p>
        </w:tc>
      </w:tr>
      <w:tr w:rsidR="00BB1F36" w:rsidRPr="00D10264" w:rsidTr="00C03AB1">
        <w:trPr>
          <w:trHeight w:val="41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D10264">
              <w:rPr>
                <w:b/>
                <w:bCs/>
                <w:sz w:val="28"/>
                <w:szCs w:val="28"/>
              </w:rPr>
              <w:t>Несуставной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ревматизм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2,5</w:t>
            </w:r>
          </w:p>
        </w:tc>
      </w:tr>
      <w:tr w:rsidR="00BB1F36" w:rsidRPr="00D10264" w:rsidTr="00C03AB1">
        <w:trPr>
          <w:trHeight w:val="255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Бронхиальная астма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2,2</w:t>
            </w:r>
          </w:p>
        </w:tc>
      </w:tr>
    </w:tbl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lastRenderedPageBreak/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7333"/>
        <w:tblW w:w="1091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3"/>
        <w:gridCol w:w="4398"/>
        <w:gridCol w:w="3118"/>
        <w:gridCol w:w="2264"/>
      </w:tblGrid>
      <w:tr w:rsidR="00BB1F36" w:rsidRPr="00D10264" w:rsidTr="00C03AB1">
        <w:trPr>
          <w:trHeight w:val="1541"/>
        </w:trPr>
        <w:tc>
          <w:tcPr>
            <w:tcW w:w="1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lastRenderedPageBreak/>
              <w:t>Система:</w:t>
            </w:r>
          </w:p>
        </w:tc>
        <w:tc>
          <w:tcPr>
            <w:tcW w:w="439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36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Анатомо-физиологические изменения: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Клинические проявления:</w:t>
            </w:r>
          </w:p>
        </w:tc>
        <w:tc>
          <w:tcPr>
            <w:tcW w:w="226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Факторы, ускоряющие развитие возрастных изменений: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Кожа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D10264">
              <w:rPr>
                <w:sz w:val="28"/>
                <w:szCs w:val="28"/>
              </w:rPr>
              <w:t>венул</w:t>
            </w:r>
            <w:proofErr w:type="spellEnd"/>
            <w:r w:rsidRPr="00D10264">
              <w:rPr>
                <w:sz w:val="28"/>
                <w:szCs w:val="28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Сердечно-сосудистая</w:t>
            </w:r>
            <w:proofErr w:type="gramEnd"/>
            <w:r w:rsidRPr="00D10264">
              <w:rPr>
                <w:sz w:val="28"/>
                <w:szCs w:val="28"/>
              </w:rPr>
              <w:t xml:space="preserve"> система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Уменьшение числа клеток миокарда, расширение полостей сердца, сопровождающееся клапанной недостаточностью. Склеротические изменения эндокарда. Нарастающая плотность и снижение эластичности «сосудов котла», приводящая к росту сопротивления сосудов изгнания крови. Снижение чувствительности </w:t>
            </w:r>
            <w:proofErr w:type="spellStart"/>
            <w:r w:rsidRPr="00D10264">
              <w:rPr>
                <w:sz w:val="28"/>
                <w:szCs w:val="28"/>
              </w:rPr>
              <w:t>барорецепторов</w:t>
            </w:r>
            <w:proofErr w:type="spellEnd"/>
            <w:r w:rsidRPr="00D10264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Сердечный выброс снижается на 1% в год после 30 лет, ударный объем снижается на  0,7% в год в состоянии покоя. Увеличение пульсового давления и гипертензивных реакций на нагрузку и стресс. Склонность к нарушению сердечного ритма при нагрузке и стрессе.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Неконтролируемая</w:t>
            </w:r>
            <w:proofErr w:type="gramEnd"/>
            <w:r w:rsidRPr="00D10264">
              <w:rPr>
                <w:sz w:val="28"/>
                <w:szCs w:val="28"/>
              </w:rPr>
              <w:t xml:space="preserve"> АГ, ИБС. Аритмия (</w:t>
            </w:r>
            <w:proofErr w:type="spellStart"/>
            <w:r w:rsidRPr="00D10264">
              <w:rPr>
                <w:sz w:val="28"/>
                <w:szCs w:val="28"/>
              </w:rPr>
              <w:t>гемодинамически</w:t>
            </w:r>
            <w:proofErr w:type="spellEnd"/>
            <w:r w:rsidRPr="00D10264">
              <w:rPr>
                <w:sz w:val="28"/>
                <w:szCs w:val="28"/>
              </w:rPr>
              <w:t xml:space="preserve"> значимая). </w:t>
            </w:r>
            <w:proofErr w:type="spellStart"/>
            <w:r w:rsidRPr="00D10264">
              <w:rPr>
                <w:sz w:val="28"/>
                <w:szCs w:val="28"/>
              </w:rPr>
              <w:t>Клапанно</w:t>
            </w:r>
            <w:proofErr w:type="spellEnd"/>
            <w:r w:rsidRPr="00D10264">
              <w:rPr>
                <w:sz w:val="28"/>
                <w:szCs w:val="28"/>
              </w:rPr>
              <w:t xml:space="preserve"> - </w:t>
            </w:r>
            <w:proofErr w:type="spellStart"/>
            <w:r w:rsidRPr="00D10264">
              <w:rPr>
                <w:sz w:val="28"/>
                <w:szCs w:val="28"/>
              </w:rPr>
              <w:t>миокардиальная</w:t>
            </w:r>
            <w:proofErr w:type="spellEnd"/>
            <w:r w:rsidRPr="00D10264">
              <w:rPr>
                <w:sz w:val="28"/>
                <w:szCs w:val="28"/>
              </w:rPr>
              <w:t xml:space="preserve"> дисфункция. Застойная СН.</w:t>
            </w:r>
          </w:p>
        </w:tc>
      </w:tr>
      <w:tr w:rsidR="00BB1F36" w:rsidRPr="00D10264" w:rsidTr="00C03AB1">
        <w:trPr>
          <w:trHeight w:val="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Система дыхания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Увеличение переднезаднего размера грудной клетки, прогрессирующий парез, ослабление дыхательной мускулатуры. Уменьшение числа альвеолярных перегородок </w:t>
            </w:r>
            <w:r w:rsidRPr="00D10264">
              <w:rPr>
                <w:sz w:val="28"/>
                <w:szCs w:val="28"/>
              </w:rPr>
              <w:lastRenderedPageBreak/>
              <w:t xml:space="preserve">легкого – ослабление эластичности легочной ткани. Снижение защитной функции кашля и </w:t>
            </w:r>
            <w:proofErr w:type="spellStart"/>
            <w:r w:rsidRPr="00D10264">
              <w:rPr>
                <w:sz w:val="28"/>
                <w:szCs w:val="28"/>
              </w:rPr>
              <w:t>мукоциллиарного</w:t>
            </w:r>
            <w:proofErr w:type="spellEnd"/>
            <w:r w:rsidRPr="00D10264">
              <w:rPr>
                <w:sz w:val="28"/>
                <w:szCs w:val="28"/>
              </w:rPr>
              <w:t xml:space="preserve"> очищения бронхиального дерева. Понижение жизненной емкости легких, показателей форсированного выдоха, максимального объема дыхания.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Прогрессирующее увеличение объема остаточного воздуха. Увеличение риска развития инфекционных </w:t>
            </w:r>
            <w:r w:rsidRPr="00D10264">
              <w:rPr>
                <w:sz w:val="28"/>
                <w:szCs w:val="28"/>
              </w:rPr>
              <w:lastRenderedPageBreak/>
              <w:t>заболеваний легких.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Курение. Вторичные хронические </w:t>
            </w:r>
            <w:proofErr w:type="spellStart"/>
            <w:r w:rsidRPr="00D10264">
              <w:rPr>
                <w:sz w:val="28"/>
                <w:szCs w:val="28"/>
              </w:rPr>
              <w:t>обструктивные</w:t>
            </w:r>
            <w:proofErr w:type="spellEnd"/>
            <w:r w:rsidRPr="00D10264">
              <w:rPr>
                <w:sz w:val="28"/>
                <w:szCs w:val="28"/>
              </w:rPr>
              <w:t xml:space="preserve"> заболевания легких.</w:t>
            </w:r>
          </w:p>
        </w:tc>
      </w:tr>
    </w:tbl>
    <w:p w:rsidR="00BB1F36" w:rsidRPr="00E15206" w:rsidRDefault="00BB1F36" w:rsidP="00BB1F36">
      <w:pPr>
        <w:rPr>
          <w:vanish/>
        </w:rPr>
      </w:pPr>
    </w:p>
    <w:tbl>
      <w:tblPr>
        <w:tblW w:w="11057" w:type="dxa"/>
        <w:tblInd w:w="-42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6"/>
        <w:gridCol w:w="4536"/>
        <w:gridCol w:w="3119"/>
        <w:gridCol w:w="2126"/>
      </w:tblGrid>
      <w:tr w:rsidR="00BB1F36" w:rsidRPr="00D10264" w:rsidTr="00C03AB1">
        <w:trPr>
          <w:trHeight w:val="7123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Система  пищеварения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Пищевод: снижение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перисталь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тической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активности,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ахалазия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образование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пульсионных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тикулов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Желудок: снижение секреции соляной кислоты до 20% от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уровня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Кишечник: удлинение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кишечни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ка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, атрофия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пейеровых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бляшек и других скоплений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лимфатичес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 xml:space="preserve">кой ткани.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Дивертикулез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толсто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го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кишечника (свыше 59% - в возрасте 80 лет), снижение перистальтики. Печень: вес снижается на 20% к 80 годам. Частота обнаружения камней желчного пузыря превышает 40% к 80 годам.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Дисфагия,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гастроэзо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фагеальный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реф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люкс.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Диспепсичес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кий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симптомоком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плекс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гастралгия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непереносимость молока. Развитие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пернициозной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ане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мии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Гипохлоргид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рия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Запоры,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недер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жание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кала,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кишеч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ные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кровотечения. Нарушения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белково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-синтети</w:t>
            </w:r>
            <w:r>
              <w:rPr>
                <w:b/>
                <w:bCs/>
                <w:sz w:val="28"/>
                <w:szCs w:val="28"/>
              </w:rPr>
              <w:t xml:space="preserve">ческой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функ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ции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печени.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Наруше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метаболизма лекарств. Увеличение активности транс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аминаз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, щелочной фосфатазы.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Нарушение диеты.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Бесшлаковая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полипрагмазия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При лечении пациентов пожилого и старческого возраста необходимо учитывать возрастные особенности: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адаптационных возможностей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процесса всасывания лекарств.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Замедление выведения лекарств из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Ослабление активных ферментных систем.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Увеличение длительности циркуляции лекарств в организме.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способности белков крови связывать лекарства.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Повышение чувствительности к лекарствам. 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Множественность заболеваний.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FA5BCA">
        <w:rPr>
          <w:b/>
          <w:bCs/>
          <w:sz w:val="28"/>
          <w:szCs w:val="28"/>
        </w:rPr>
        <w:lastRenderedPageBreak/>
        <w:t>Течение заболевания в пожилом и старческом возрасте.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гериатрической практике различают: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бессимптомные возрастные изменения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заболевания, имеющие хроническое течение 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Трудности, с которыми сталкиваются врачи при работе с пожилыми больными: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полиморбидность</w:t>
      </w:r>
      <w:proofErr w:type="spellEnd"/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ятрогении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возрастные изменения со стороны иммунной системы, ССС, АД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атипичность</w:t>
      </w:r>
      <w:proofErr w:type="spellEnd"/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малосимптомность</w:t>
      </w:r>
      <w:proofErr w:type="spellEnd"/>
      <w:r w:rsidRPr="00FA5BCA">
        <w:rPr>
          <w:bCs/>
          <w:sz w:val="28"/>
          <w:szCs w:val="28"/>
        </w:rPr>
        <w:t>.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Общие проблемы </w:t>
      </w:r>
      <w:proofErr w:type="gramStart"/>
      <w:r w:rsidRPr="00D10264">
        <w:rPr>
          <w:b/>
          <w:bCs/>
          <w:sz w:val="28"/>
          <w:szCs w:val="28"/>
        </w:rPr>
        <w:t>пожилых</w:t>
      </w:r>
      <w:proofErr w:type="gramEnd"/>
      <w:r w:rsidRPr="00D10264">
        <w:rPr>
          <w:b/>
          <w:bCs/>
          <w:sz w:val="28"/>
          <w:szCs w:val="28"/>
        </w:rPr>
        <w:t>: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Ятрогении </w:t>
      </w:r>
    </w:p>
    <w:p w:rsidR="00BB1F36" w:rsidRPr="00FA5BCA" w:rsidRDefault="00BB1F36" w:rsidP="00BB1F36">
      <w:pPr>
        <w:numPr>
          <w:ilvl w:val="0"/>
          <w:numId w:val="1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лечением: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лекарственные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хирургические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связанные с физическим методом лечения</w:t>
      </w:r>
    </w:p>
    <w:p w:rsidR="00BB1F36" w:rsidRPr="00FA5BCA" w:rsidRDefault="00BB1F36" w:rsidP="00BB1F36">
      <w:pPr>
        <w:numPr>
          <w:ilvl w:val="0"/>
          <w:numId w:val="12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диагностическими исследованиями: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риск применения самого диагностического метода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погрешности при проведении манипуляции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избыток диагностических исследований</w:t>
      </w:r>
    </w:p>
    <w:p w:rsidR="00BB1F36" w:rsidRPr="00FA5BCA" w:rsidRDefault="00BB1F36" w:rsidP="00BB1F36">
      <w:pPr>
        <w:numPr>
          <w:ilvl w:val="0"/>
          <w:numId w:val="1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профилактическими мероприятиями (в основном с прививками):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ри</w:t>
      </w:r>
      <w:proofErr w:type="gramStart"/>
      <w:r w:rsidRPr="00FA5BCA">
        <w:rPr>
          <w:bCs/>
          <w:sz w:val="28"/>
          <w:szCs w:val="28"/>
        </w:rPr>
        <w:t>ск в св</w:t>
      </w:r>
      <w:proofErr w:type="gramEnd"/>
      <w:r w:rsidRPr="00FA5BCA">
        <w:rPr>
          <w:bCs/>
          <w:sz w:val="28"/>
          <w:szCs w:val="28"/>
        </w:rPr>
        <w:t>язи с побочными действиями препарата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BB1F36" w:rsidRPr="00FA5BCA" w:rsidRDefault="00BB1F36" w:rsidP="00BB1F36">
      <w:pPr>
        <w:numPr>
          <w:ilvl w:val="0"/>
          <w:numId w:val="1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информационные ятрогении: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высокий уровень медицинской информативности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самолечение больного</w:t>
      </w:r>
    </w:p>
    <w:p w:rsidR="00BB1F36" w:rsidRPr="00FA5BCA" w:rsidRDefault="00BB1F36" w:rsidP="00BB1F36">
      <w:pPr>
        <w:numPr>
          <w:ilvl w:val="0"/>
          <w:numId w:val="1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ятрогении </w:t>
      </w:r>
      <w:proofErr w:type="spellStart"/>
      <w:r w:rsidRPr="00FA5BCA">
        <w:rPr>
          <w:bCs/>
          <w:sz w:val="28"/>
          <w:szCs w:val="28"/>
        </w:rPr>
        <w:t>псевдоболезни</w:t>
      </w:r>
      <w:proofErr w:type="spellEnd"/>
      <w:r w:rsidRPr="00FA5BCA">
        <w:rPr>
          <w:bCs/>
          <w:sz w:val="28"/>
          <w:szCs w:val="28"/>
        </w:rPr>
        <w:t>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установление ошибочного диагноза</w:t>
      </w:r>
    </w:p>
    <w:p w:rsidR="00BB1F36" w:rsidRPr="00FA5BCA" w:rsidRDefault="00BB1F36" w:rsidP="00BB1F36">
      <w:pPr>
        <w:numPr>
          <w:ilvl w:val="0"/>
          <w:numId w:val="1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прочие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Психические расстройства: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Удовлетворительное приспособление к старению происходит при определенных личностных чертах: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Стабилизация личностных черт характера и ровного поведения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Позитивное отношение к окружающим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Принятие себя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Удовлетворение от прошлого и настоящего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Активная жизненная позиция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Позитивная оценка своего здоровья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Интеллектуальная сохранность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lastRenderedPageBreak/>
        <w:t>Понимание своих чувств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Проявление психического расстройства, приводящие к следующим симптомам:</w:t>
      </w:r>
      <w:proofErr w:type="gramEnd"/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сна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памяти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Эмоциональная лабильность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настроения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поведения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сознания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3 </w:t>
      </w:r>
      <w:proofErr w:type="gramStart"/>
      <w:r w:rsidRPr="00D10264">
        <w:rPr>
          <w:b/>
          <w:bCs/>
          <w:sz w:val="28"/>
          <w:szCs w:val="28"/>
        </w:rPr>
        <w:t>основных</w:t>
      </w:r>
      <w:proofErr w:type="gramEnd"/>
      <w:r w:rsidRPr="00D10264">
        <w:rPr>
          <w:b/>
          <w:bCs/>
          <w:sz w:val="28"/>
          <w:szCs w:val="28"/>
        </w:rPr>
        <w:t xml:space="preserve"> симптома в геронтопсихиатрической практике: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Делирий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Деменция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Депрессия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Нарушения подвижности: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состояния костной ткани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структуры суставов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мышечного аппарата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чувствительности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функции тазовых органов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гемостаза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Питание пожилых людей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пищевом рационе соотношение б</w:t>
      </w:r>
      <w:proofErr w:type="gramStart"/>
      <w:r w:rsidRPr="00FA5BCA">
        <w:rPr>
          <w:bCs/>
          <w:sz w:val="28"/>
          <w:szCs w:val="28"/>
        </w:rPr>
        <w:t>:ж</w:t>
      </w:r>
      <w:proofErr w:type="gramEnd"/>
      <w:r w:rsidRPr="00FA5BCA">
        <w:rPr>
          <w:bCs/>
          <w:sz w:val="28"/>
          <w:szCs w:val="28"/>
        </w:rPr>
        <w:t>:у – 1:0,9:3,5(т.е. уменьшается доза жиров и углеводов), у молодых соотношение1:1,1:4,1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Ограничить потребление продуктов, содержащие пуриновые основания, щавелевую кислоту и холестерин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Рациональное 4-х разовое питание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Рекомендуемая калорийность 1900-2000 ккал для женщин, 2000-3000 ккал для мужчин старше 60 лет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Калорийность  1-го завтрака 25%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2-го завтрака 15%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обеда – 40-45%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ужина – 15-20%.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России лица пожилого и старческого возраста испытывают хронический дефицит микронутриентов,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FA5BCA">
        <w:rPr>
          <w:bCs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FA5BCA">
        <w:rPr>
          <w:bCs/>
          <w:sz w:val="28"/>
          <w:szCs w:val="28"/>
        </w:rPr>
        <w:br/>
      </w:r>
      <w:proofErr w:type="spellStart"/>
      <w:r w:rsidRPr="00FA5BCA">
        <w:rPr>
          <w:bCs/>
          <w:sz w:val="28"/>
          <w:szCs w:val="28"/>
        </w:rPr>
        <w:t>Полиморбидности</w:t>
      </w:r>
      <w:proofErr w:type="spellEnd"/>
      <w:r w:rsidRPr="00FA5BCA">
        <w:rPr>
          <w:bCs/>
          <w:sz w:val="28"/>
          <w:szCs w:val="28"/>
        </w:rPr>
        <w:t xml:space="preserve"> сопутствует </w:t>
      </w:r>
      <w:proofErr w:type="spellStart"/>
      <w:r w:rsidRPr="00FA5BCA">
        <w:rPr>
          <w:bCs/>
          <w:sz w:val="28"/>
          <w:szCs w:val="28"/>
        </w:rPr>
        <w:t>полипрагмазия</w:t>
      </w:r>
      <w:proofErr w:type="spellEnd"/>
      <w:r w:rsidRPr="00FA5BCA">
        <w:rPr>
          <w:bCs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FA5BCA">
        <w:rPr>
          <w:bCs/>
          <w:sz w:val="28"/>
          <w:szCs w:val="28"/>
        </w:rPr>
        <w:t>вследствие</w:t>
      </w:r>
      <w:proofErr w:type="gramEnd"/>
      <w:r w:rsidRPr="00FA5BCA">
        <w:rPr>
          <w:bCs/>
          <w:sz w:val="28"/>
          <w:szCs w:val="28"/>
        </w:rPr>
        <w:t xml:space="preserve"> нарушают их всасывание.</w:t>
      </w:r>
      <w:r w:rsidRPr="00FA5BCA">
        <w:rPr>
          <w:bCs/>
          <w:sz w:val="28"/>
          <w:szCs w:val="28"/>
        </w:rPr>
        <w:br/>
      </w:r>
      <w:r w:rsidRPr="00FA5BCA">
        <w:rPr>
          <w:bCs/>
          <w:sz w:val="28"/>
          <w:szCs w:val="28"/>
        </w:rPr>
        <w:lastRenderedPageBreak/>
        <w:t xml:space="preserve">Так, кортикостероидные гормоны способствуют всасыванию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</w:t>
      </w:r>
      <w:proofErr w:type="spellStart"/>
      <w:r w:rsidRPr="00FA5BCA">
        <w:rPr>
          <w:bCs/>
          <w:sz w:val="28"/>
          <w:szCs w:val="28"/>
        </w:rPr>
        <w:t>Метформин</w:t>
      </w:r>
      <w:proofErr w:type="spellEnd"/>
      <w:r w:rsidRPr="00FA5BCA">
        <w:rPr>
          <w:bCs/>
          <w:sz w:val="28"/>
          <w:szCs w:val="28"/>
        </w:rPr>
        <w:t xml:space="preserve"> нарушает всасывание </w:t>
      </w:r>
      <w:r w:rsidRPr="00FA5BCA">
        <w:rPr>
          <w:bCs/>
          <w:sz w:val="28"/>
          <w:szCs w:val="28"/>
          <w:lang w:val="en-US"/>
        </w:rPr>
        <w:t>B</w:t>
      </w:r>
      <w:r>
        <w:rPr>
          <w:bCs/>
          <w:sz w:val="28"/>
          <w:szCs w:val="28"/>
        </w:rPr>
        <w:t xml:space="preserve">12. </w:t>
      </w:r>
      <w:r w:rsidRPr="00FA5BCA">
        <w:rPr>
          <w:bCs/>
          <w:sz w:val="28"/>
          <w:szCs w:val="28"/>
        </w:rPr>
        <w:t xml:space="preserve">Антациды уменьшают уровень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1, сердечные гликозиды усиливают терапевтический эффект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>По мнению ряда исследователей пациентам старших возрастных групп не хватает витамина</w:t>
      </w:r>
      <w:proofErr w:type="gramStart"/>
      <w:r w:rsidRPr="00FA5BCA">
        <w:rPr>
          <w:bCs/>
          <w:sz w:val="28"/>
          <w:szCs w:val="28"/>
        </w:rPr>
        <w:t xml:space="preserve"> С</w:t>
      </w:r>
      <w:proofErr w:type="gramEnd"/>
      <w:r>
        <w:rPr>
          <w:bCs/>
          <w:sz w:val="28"/>
          <w:szCs w:val="28"/>
        </w:rPr>
        <w:t xml:space="preserve">, </w:t>
      </w:r>
      <w:r w:rsidRPr="00FA5BCA">
        <w:rPr>
          <w:bCs/>
          <w:sz w:val="28"/>
          <w:szCs w:val="28"/>
        </w:rPr>
        <w:t xml:space="preserve">который обладает противоопухолевым действием, поддерживает ресурс </w:t>
      </w:r>
      <w:r w:rsidRPr="00FA5BCA">
        <w:rPr>
          <w:bCs/>
          <w:sz w:val="28"/>
          <w:szCs w:val="28"/>
          <w:lang w:val="en-US"/>
        </w:rPr>
        <w:t>pH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желудочного сока и предотвращает инфицирование </w:t>
      </w:r>
      <w:r w:rsidRPr="00FA5BCA">
        <w:rPr>
          <w:bCs/>
          <w:sz w:val="28"/>
          <w:szCs w:val="28"/>
          <w:lang w:val="en-US"/>
        </w:rPr>
        <w:t>H</w:t>
      </w:r>
      <w:r w:rsidRPr="00FA5BCA">
        <w:rPr>
          <w:bCs/>
          <w:sz w:val="28"/>
          <w:szCs w:val="28"/>
        </w:rPr>
        <w:t xml:space="preserve">. </w:t>
      </w:r>
      <w:r w:rsidRPr="00FA5BCA">
        <w:rPr>
          <w:bCs/>
          <w:sz w:val="28"/>
          <w:szCs w:val="28"/>
          <w:lang w:val="en-US"/>
        </w:rPr>
        <w:t>pylori</w:t>
      </w:r>
      <w:r w:rsidRPr="00FA5B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Витамины с </w:t>
      </w:r>
      <w:proofErr w:type="spellStart"/>
      <w:r w:rsidRPr="00FA5BCA">
        <w:rPr>
          <w:bCs/>
          <w:sz w:val="28"/>
          <w:szCs w:val="28"/>
        </w:rPr>
        <w:t>липотропными</w:t>
      </w:r>
      <w:proofErr w:type="spellEnd"/>
      <w:r w:rsidRPr="00FA5BCA">
        <w:rPr>
          <w:bCs/>
          <w:sz w:val="28"/>
          <w:szCs w:val="28"/>
        </w:rPr>
        <w:t xml:space="preserve"> свойствами: холин, миозит,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12 и фолиевая кислота,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 и пантотеновая кислота, а также п</w:t>
      </w:r>
      <w:r>
        <w:rPr>
          <w:bCs/>
          <w:sz w:val="28"/>
          <w:szCs w:val="28"/>
        </w:rPr>
        <w:t xml:space="preserve">олиненасыщенные жирные кислоты. </w:t>
      </w:r>
      <w:r w:rsidRPr="00FA5BCA">
        <w:rPr>
          <w:bCs/>
          <w:sz w:val="28"/>
          <w:szCs w:val="28"/>
        </w:rPr>
        <w:t>В отношении минералов:</w:t>
      </w:r>
      <w:r>
        <w:rPr>
          <w:bCs/>
          <w:sz w:val="28"/>
          <w:szCs w:val="28"/>
        </w:rPr>
        <w:t xml:space="preserve"> </w:t>
      </w:r>
      <w:proofErr w:type="gramStart"/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 мощный антиоксидант; </w:t>
      </w:r>
      <w:proofErr w:type="spellStart"/>
      <w:r w:rsidRPr="00FA5BCA">
        <w:rPr>
          <w:bCs/>
          <w:sz w:val="28"/>
          <w:szCs w:val="28"/>
        </w:rPr>
        <w:t>кофактор</w:t>
      </w:r>
      <w:proofErr w:type="spellEnd"/>
      <w:r w:rsidRPr="00FA5BCA">
        <w:rPr>
          <w:bCs/>
          <w:sz w:val="28"/>
          <w:szCs w:val="28"/>
        </w:rPr>
        <w:t xml:space="preserve"> </w:t>
      </w:r>
      <w:proofErr w:type="spellStart"/>
      <w:r w:rsidRPr="00FA5BCA">
        <w:rPr>
          <w:bCs/>
          <w:sz w:val="28"/>
          <w:szCs w:val="28"/>
        </w:rPr>
        <w:t>онкобелков</w:t>
      </w:r>
      <w:proofErr w:type="spellEnd"/>
      <w:r w:rsidRPr="00FA5BCA">
        <w:rPr>
          <w:bCs/>
          <w:sz w:val="28"/>
          <w:szCs w:val="28"/>
        </w:rPr>
        <w:t xml:space="preserve"> и принимает участие в метастазировании.</w:t>
      </w:r>
      <w:proofErr w:type="gramEnd"/>
      <w:r w:rsidRPr="00FA5BCA">
        <w:rPr>
          <w:bCs/>
          <w:sz w:val="28"/>
          <w:szCs w:val="28"/>
        </w:rPr>
        <w:t xml:space="preserve"> Поэтому </w:t>
      </w:r>
      <w:proofErr w:type="spellStart"/>
      <w:r w:rsidRPr="00FA5BCA">
        <w:rPr>
          <w:bCs/>
          <w:sz w:val="28"/>
          <w:szCs w:val="28"/>
        </w:rPr>
        <w:t>онкобольным</w:t>
      </w:r>
      <w:proofErr w:type="spellEnd"/>
      <w:r w:rsidRPr="00FA5BCA">
        <w:rPr>
          <w:bCs/>
          <w:sz w:val="28"/>
          <w:szCs w:val="28"/>
        </w:rPr>
        <w:t xml:space="preserve"> ограничивают пищу с </w:t>
      </w:r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т.к</w:t>
      </w:r>
      <w:proofErr w:type="gramStart"/>
      <w:r w:rsidRPr="00FA5BCA">
        <w:rPr>
          <w:bCs/>
          <w:sz w:val="28"/>
          <w:szCs w:val="28"/>
        </w:rPr>
        <w:t>.у</w:t>
      </w:r>
      <w:proofErr w:type="gramEnd"/>
      <w:r w:rsidRPr="00FA5BCA">
        <w:rPr>
          <w:bCs/>
          <w:sz w:val="28"/>
          <w:szCs w:val="28"/>
        </w:rPr>
        <w:t>сугубляется</w:t>
      </w:r>
      <w:proofErr w:type="spellEnd"/>
      <w:r w:rsidRPr="00FA5BCA">
        <w:rPr>
          <w:bCs/>
          <w:sz w:val="28"/>
          <w:szCs w:val="28"/>
        </w:rPr>
        <w:t xml:space="preserve"> опухолевый процесс. </w:t>
      </w:r>
      <w:proofErr w:type="gramStart"/>
      <w:r w:rsidRPr="00FA5BCA">
        <w:rPr>
          <w:bCs/>
          <w:sz w:val="28"/>
          <w:szCs w:val="28"/>
        </w:rPr>
        <w:t xml:space="preserve">А здоровым добавление </w:t>
      </w:r>
      <w:r w:rsidRPr="00FA5BCA">
        <w:rPr>
          <w:bCs/>
          <w:sz w:val="28"/>
          <w:szCs w:val="28"/>
          <w:lang w:val="en-US"/>
        </w:rPr>
        <w:t>Zn</w:t>
      </w:r>
      <w:r>
        <w:rPr>
          <w:bCs/>
          <w:sz w:val="28"/>
          <w:szCs w:val="28"/>
        </w:rPr>
        <w:t xml:space="preserve"> в </w:t>
      </w:r>
      <w:r w:rsidRPr="00FA5BCA">
        <w:rPr>
          <w:bCs/>
          <w:sz w:val="28"/>
          <w:szCs w:val="28"/>
        </w:rPr>
        <w:t>диету потенци</w:t>
      </w:r>
      <w:r>
        <w:rPr>
          <w:bCs/>
          <w:sz w:val="28"/>
          <w:szCs w:val="28"/>
        </w:rPr>
        <w:t>рует резистентность к опухолям.</w:t>
      </w:r>
      <w:proofErr w:type="gramEnd"/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Магний функционирует  в качестве </w:t>
      </w:r>
      <w:proofErr w:type="spellStart"/>
      <w:r w:rsidRPr="00FA5BCA">
        <w:rPr>
          <w:bCs/>
          <w:sz w:val="28"/>
          <w:szCs w:val="28"/>
        </w:rPr>
        <w:t>кофактора</w:t>
      </w:r>
      <w:proofErr w:type="spellEnd"/>
      <w:r w:rsidRPr="00FA5BCA">
        <w:rPr>
          <w:bCs/>
          <w:sz w:val="28"/>
          <w:szCs w:val="28"/>
        </w:rPr>
        <w:t xml:space="preserve"> более чем 300 ферментативны</w:t>
      </w:r>
      <w:r>
        <w:rPr>
          <w:bCs/>
          <w:sz w:val="28"/>
          <w:szCs w:val="28"/>
        </w:rPr>
        <w:t xml:space="preserve">х реакций, играет особую роль в </w:t>
      </w:r>
      <w:r w:rsidRPr="00FA5BCA">
        <w:rPr>
          <w:bCs/>
          <w:sz w:val="28"/>
          <w:szCs w:val="28"/>
        </w:rPr>
        <w:t>функционировании тканей, обладающих проводящей способностью (нервная и проводящая система).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медикаментозной терапии пожилых людей: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0123ED">
        <w:rPr>
          <w:bCs/>
          <w:sz w:val="28"/>
          <w:szCs w:val="28"/>
        </w:rPr>
        <w:t>с</w:t>
      </w:r>
      <w:proofErr w:type="gramEnd"/>
      <w:r w:rsidRPr="000123ED">
        <w:rPr>
          <w:bCs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0123ED">
        <w:rPr>
          <w:bCs/>
          <w:sz w:val="28"/>
          <w:szCs w:val="28"/>
        </w:rPr>
        <w:t>полипрагмазии</w:t>
      </w:r>
      <w:proofErr w:type="spellEnd"/>
      <w:r w:rsidRPr="000123ED">
        <w:rPr>
          <w:bCs/>
          <w:sz w:val="28"/>
          <w:szCs w:val="28"/>
        </w:rPr>
        <w:t xml:space="preserve">, несмотря на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>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С учетом </w:t>
      </w:r>
      <w:proofErr w:type="spellStart"/>
      <w:r w:rsidRPr="000123ED">
        <w:rPr>
          <w:bCs/>
          <w:sz w:val="28"/>
          <w:szCs w:val="28"/>
        </w:rPr>
        <w:t>полиморбидности</w:t>
      </w:r>
      <w:proofErr w:type="spellEnd"/>
      <w:r w:rsidRPr="000123ED">
        <w:rPr>
          <w:bCs/>
          <w:sz w:val="28"/>
          <w:szCs w:val="28"/>
        </w:rPr>
        <w:t xml:space="preserve"> лечить самое опасное для пациента заболевание;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Иметь возможность коррекции дозировок лекарственных средств;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 оказании экстренной помощи вводить лекарства парентерально, так как всасывание лекарств в ЖКТ с возрастом резко ухудшается;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Склонность к самолечению;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Шире использовать в работе методы физической психологической реабилитации, фитотерапию и гомеопатические средства, особенно на завершающем этапе;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Контролировать потребление жидкости и выделение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Реабилитация  – система медицинских, педагогических, профессиональных</w:t>
      </w:r>
      <w:proofErr w:type="gramStart"/>
      <w:r w:rsidRPr="000123ED">
        <w:rPr>
          <w:bCs/>
          <w:sz w:val="28"/>
          <w:szCs w:val="28"/>
        </w:rPr>
        <w:t xml:space="preserve"> ,</w:t>
      </w:r>
      <w:proofErr w:type="gramEnd"/>
      <w:r w:rsidRPr="000123ED">
        <w:rPr>
          <w:bCs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реабилитации: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Раннее начало проведения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Этапность</w:t>
      </w:r>
      <w:proofErr w:type="spellEnd"/>
      <w:r w:rsidRPr="000123ED">
        <w:rPr>
          <w:bCs/>
          <w:sz w:val="28"/>
          <w:szCs w:val="28"/>
        </w:rPr>
        <w:t xml:space="preserve"> реабилитации 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Преемственность и непрерывность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Комплексный характер реабилитации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Индивидуальный подход к составлению программ реабилитации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outlineLvl w:val="0"/>
        <w:rPr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Этапы реабилитации:</w:t>
      </w:r>
      <w:r w:rsidRPr="00D10264">
        <w:rPr>
          <w:b/>
          <w:bCs/>
          <w:sz w:val="28"/>
          <w:szCs w:val="28"/>
        </w:rPr>
        <w:br/>
      </w:r>
      <w:r w:rsidRPr="000123ED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0123ED">
        <w:rPr>
          <w:bCs/>
          <w:sz w:val="28"/>
          <w:szCs w:val="28"/>
        </w:rPr>
        <w:t>госпитальный</w:t>
      </w:r>
      <w:r>
        <w:rPr>
          <w:bCs/>
          <w:sz w:val="28"/>
          <w:szCs w:val="28"/>
        </w:rPr>
        <w:t>;</w:t>
      </w:r>
      <w:r w:rsidRPr="000123ED">
        <w:rPr>
          <w:bCs/>
          <w:sz w:val="28"/>
          <w:szCs w:val="28"/>
        </w:rPr>
        <w:br/>
        <w:t xml:space="preserve"> - амбулаторно-поликлинический</w:t>
      </w:r>
      <w:r w:rsidRPr="000123ED">
        <w:rPr>
          <w:bCs/>
          <w:sz w:val="28"/>
          <w:szCs w:val="28"/>
        </w:rPr>
        <w:br/>
        <w:t xml:space="preserve"> - санаторно-курортный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Составляющие реабилитационной программы: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медицинская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психологическая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социально – экономическая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профессиональная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0123ED">
        <w:rPr>
          <w:bCs/>
          <w:sz w:val="28"/>
          <w:szCs w:val="28"/>
        </w:rPr>
        <w:t>К</w:t>
      </w:r>
      <w:proofErr w:type="gramEnd"/>
      <w:r w:rsidRPr="000123ED">
        <w:rPr>
          <w:bCs/>
          <w:sz w:val="28"/>
          <w:szCs w:val="28"/>
        </w:rPr>
        <w:t xml:space="preserve"> последним относятся: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ЛФК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физиотерапия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трудотерапия и бытовая реабилитация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диетотерапия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рефлексотерапия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мануальная 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ароматерапия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арттерапия</w:t>
      </w:r>
      <w:proofErr w:type="spellEnd"/>
      <w:r w:rsidRPr="000123ED">
        <w:rPr>
          <w:bCs/>
          <w:sz w:val="28"/>
          <w:szCs w:val="28"/>
        </w:rPr>
        <w:t xml:space="preserve"> и т. д.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Особенности реабилитации в гериатрии: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процессы </w:t>
      </w:r>
      <w:proofErr w:type="spellStart"/>
      <w:r w:rsidRPr="000123ED">
        <w:rPr>
          <w:bCs/>
          <w:sz w:val="28"/>
          <w:szCs w:val="28"/>
        </w:rPr>
        <w:t>реадаптации</w:t>
      </w:r>
      <w:proofErr w:type="spellEnd"/>
      <w:r w:rsidRPr="000123ED">
        <w:rPr>
          <w:bCs/>
          <w:sz w:val="28"/>
          <w:szCs w:val="28"/>
        </w:rPr>
        <w:t xml:space="preserve"> идут медленно, поэтому реабилитация более длительная;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0123ED">
        <w:rPr>
          <w:bCs/>
          <w:sz w:val="28"/>
          <w:szCs w:val="28"/>
        </w:rPr>
        <w:t>аллергизации</w:t>
      </w:r>
      <w:proofErr w:type="spellEnd"/>
      <w:r w:rsidRPr="000123ED">
        <w:rPr>
          <w:bCs/>
          <w:sz w:val="28"/>
          <w:szCs w:val="28"/>
        </w:rPr>
        <w:t>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более эффективны групповые методики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1. 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</w:t>
      </w:r>
      <w:r>
        <w:rPr>
          <w:bCs/>
          <w:sz w:val="28"/>
          <w:szCs w:val="28"/>
        </w:rPr>
        <w:t>оторые встречаются и у молодых.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2. Множественность хронически протекающих заболеваний взаимно отягощаю</w:t>
      </w:r>
      <w:r>
        <w:rPr>
          <w:bCs/>
          <w:sz w:val="28"/>
          <w:szCs w:val="28"/>
        </w:rPr>
        <w:t>т друг друга, ухудшают прогноз.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3. На фоне снижения реактивности, изменений иммунитета заболевания протекают «а</w:t>
      </w:r>
      <w:r>
        <w:rPr>
          <w:bCs/>
          <w:sz w:val="28"/>
          <w:szCs w:val="28"/>
        </w:rPr>
        <w:t>типично», бессимптомно, скрыто.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4. Диагностика более сложная: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 xml:space="preserve">, стертость и </w:t>
      </w:r>
      <w:proofErr w:type="spellStart"/>
      <w:r w:rsidRPr="000123ED">
        <w:rPr>
          <w:bCs/>
          <w:sz w:val="28"/>
          <w:szCs w:val="28"/>
        </w:rPr>
        <w:t>атипичность</w:t>
      </w:r>
      <w:proofErr w:type="spellEnd"/>
      <w:r w:rsidRPr="000123ED">
        <w:rPr>
          <w:bCs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</w:t>
      </w:r>
      <w:r>
        <w:rPr>
          <w:bCs/>
          <w:sz w:val="28"/>
          <w:szCs w:val="28"/>
        </w:rPr>
        <w:t>енной симптоматике заболевания.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5. Принципы гериатрической рациональной фармакотерапии – индивидуальный подход к подбору лекарственных доз, которые должны быть в 1,5 – 2 раза меньше доз, рекомен</w:t>
      </w:r>
      <w:r>
        <w:rPr>
          <w:bCs/>
          <w:sz w:val="28"/>
          <w:szCs w:val="28"/>
        </w:rPr>
        <w:t>дуемых людям среднего возраста.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6. Важной проблемой является проблема ятрогении – отрицательного воздействия неправил</w:t>
      </w:r>
      <w:r>
        <w:rPr>
          <w:bCs/>
          <w:sz w:val="28"/>
          <w:szCs w:val="28"/>
        </w:rPr>
        <w:t>ьно понятых больным слов врача.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7. Ва</w:t>
      </w:r>
      <w:r>
        <w:rPr>
          <w:bCs/>
          <w:sz w:val="28"/>
          <w:szCs w:val="28"/>
        </w:rPr>
        <w:t xml:space="preserve">жный момент – </w:t>
      </w:r>
      <w:proofErr w:type="spellStart"/>
      <w:r>
        <w:rPr>
          <w:bCs/>
          <w:sz w:val="28"/>
          <w:szCs w:val="28"/>
        </w:rPr>
        <w:t>деонтологический</w:t>
      </w:r>
      <w:proofErr w:type="spellEnd"/>
      <w:r>
        <w:rPr>
          <w:bCs/>
          <w:sz w:val="28"/>
          <w:szCs w:val="28"/>
        </w:rPr>
        <w:t>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8. </w:t>
      </w:r>
      <w:proofErr w:type="spellStart"/>
      <w:r w:rsidRPr="000123ED">
        <w:rPr>
          <w:bCs/>
          <w:sz w:val="28"/>
          <w:szCs w:val="28"/>
        </w:rPr>
        <w:t>Деонтологический</w:t>
      </w:r>
      <w:proofErr w:type="spellEnd"/>
      <w:r w:rsidRPr="000123ED">
        <w:rPr>
          <w:bCs/>
          <w:sz w:val="28"/>
          <w:szCs w:val="28"/>
        </w:rPr>
        <w:t xml:space="preserve"> аспект вз</w:t>
      </w:r>
      <w:r>
        <w:rPr>
          <w:bCs/>
          <w:sz w:val="28"/>
          <w:szCs w:val="28"/>
        </w:rPr>
        <w:t xml:space="preserve">аимосвязан с </w:t>
      </w:r>
      <w:proofErr w:type="gramStart"/>
      <w:r>
        <w:rPr>
          <w:bCs/>
          <w:sz w:val="28"/>
          <w:szCs w:val="28"/>
        </w:rPr>
        <w:t>психологическим</w:t>
      </w:r>
      <w:proofErr w:type="gramEnd"/>
      <w:r>
        <w:rPr>
          <w:bCs/>
          <w:sz w:val="28"/>
          <w:szCs w:val="28"/>
        </w:rPr>
        <w:t xml:space="preserve">. </w:t>
      </w:r>
      <w:r w:rsidRPr="000123ED">
        <w:rPr>
          <w:bCs/>
          <w:sz w:val="28"/>
          <w:szCs w:val="28"/>
        </w:rPr>
        <w:t xml:space="preserve">Важно! Помни </w:t>
      </w:r>
      <w:r>
        <w:rPr>
          <w:bCs/>
          <w:sz w:val="28"/>
          <w:szCs w:val="28"/>
        </w:rPr>
        <w:t>психологию стареющего человека.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</w:t>
      </w:r>
      <w:r>
        <w:rPr>
          <w:bCs/>
          <w:sz w:val="28"/>
          <w:szCs w:val="28"/>
        </w:rPr>
        <w:t>ия качества жизни и долголетия.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10. Чисто медицинские проблемы среди проблем старения занимает 16%, а остальные – проблемы социальные.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направления профилактики ускоренного старения: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Воздействие на факторы риска;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Увеличение доходов населения; 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Улучшение социальной защиты и медицинского обслуживания;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ЗОЖ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Активный, двигательный режим;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Сбалансированное питание;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Устранение вредных привычек;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Правильный режим труда и отдыха;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Ранняя диагностика, профилактика и адекватное лечение заболевания;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Назначение </w:t>
      </w:r>
      <w:proofErr w:type="spellStart"/>
      <w:r w:rsidRPr="003236D5">
        <w:rPr>
          <w:bCs/>
          <w:sz w:val="28"/>
          <w:szCs w:val="28"/>
        </w:rPr>
        <w:t>геропротекторов</w:t>
      </w:r>
      <w:proofErr w:type="spellEnd"/>
      <w:r w:rsidRPr="003236D5">
        <w:rPr>
          <w:bCs/>
          <w:sz w:val="28"/>
          <w:szCs w:val="28"/>
        </w:rPr>
        <w:t>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B4DE4">
        <w:rPr>
          <w:b/>
          <w:bCs/>
          <w:iCs/>
          <w:sz w:val="28"/>
          <w:szCs w:val="28"/>
          <w:u w:val="single"/>
        </w:rPr>
        <w:t>2.</w:t>
      </w:r>
      <w:r w:rsidRPr="006519BF">
        <w:rPr>
          <w:b/>
          <w:bCs/>
          <w:iCs/>
          <w:color w:val="FF0000"/>
          <w:sz w:val="28"/>
          <w:szCs w:val="28"/>
          <w:u w:val="single"/>
        </w:rPr>
        <w:t xml:space="preserve"> </w:t>
      </w:r>
      <w:r w:rsidRPr="00C16446">
        <w:rPr>
          <w:b/>
          <w:sz w:val="28"/>
          <w:szCs w:val="28"/>
          <w:u w:val="single"/>
        </w:rPr>
        <w:t>Учебные цели:</w:t>
      </w:r>
      <w:r w:rsidRPr="00C16446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C16446">
        <w:rPr>
          <w:sz w:val="28"/>
          <w:szCs w:val="28"/>
        </w:rPr>
        <w:t>индвидуализированного</w:t>
      </w:r>
      <w:proofErr w:type="spellEnd"/>
      <w:r w:rsidRPr="00C16446">
        <w:rPr>
          <w:sz w:val="28"/>
          <w:szCs w:val="28"/>
        </w:rPr>
        <w:t xml:space="preserve"> лечения больных пожилого  возраста </w:t>
      </w:r>
      <w:r w:rsidRPr="00C16446">
        <w:rPr>
          <w:smallCaps/>
          <w:sz w:val="28"/>
          <w:szCs w:val="28"/>
        </w:rPr>
        <w:t xml:space="preserve">в </w:t>
      </w:r>
      <w:r w:rsidRPr="00C16446">
        <w:rPr>
          <w:sz w:val="28"/>
          <w:szCs w:val="28"/>
        </w:rPr>
        <w:t>усло</w:t>
      </w:r>
      <w:r w:rsidRPr="00C16446">
        <w:rPr>
          <w:sz w:val="28"/>
          <w:szCs w:val="28"/>
        </w:rPr>
        <w:softHyphen/>
        <w:t>виях поликлиники.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знать: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lastRenderedPageBreak/>
        <w:t>факторы риска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этиологию патогенез, современную классификацию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методику сбора жалоб, анамнеза заболевания, объективного доследова</w:t>
      </w:r>
      <w:r w:rsidRPr="00C16446">
        <w:rPr>
          <w:sz w:val="28"/>
          <w:szCs w:val="28"/>
        </w:rPr>
        <w:softHyphen/>
        <w:t>ния больного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интерпретацию результатов лабораторно-инструментальных методов ис</w:t>
      </w:r>
      <w:r w:rsidRPr="00C16446">
        <w:rPr>
          <w:sz w:val="28"/>
          <w:szCs w:val="28"/>
        </w:rPr>
        <w:softHyphen/>
        <w:t>следования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ВТЭ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 лиц пожилого возраста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особенности клинических проявлений и лечения заболевания у больных лиц </w:t>
      </w:r>
      <w:proofErr w:type="spellStart"/>
      <w:r w:rsidRPr="00C16446">
        <w:rPr>
          <w:sz w:val="28"/>
          <w:szCs w:val="28"/>
        </w:rPr>
        <w:t>пож</w:t>
      </w:r>
      <w:proofErr w:type="spellEnd"/>
      <w:r w:rsidRPr="00C16446">
        <w:rPr>
          <w:sz w:val="28"/>
          <w:szCs w:val="28"/>
        </w:rPr>
        <w:t xml:space="preserve"> и при сочетанной патологии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реабилитации больных с заболеваниями внутренних органов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методы первичной, вторичной третичной профилактики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уметь: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раннюю диагностику болезней внутренних органов у лиц пожилого возраста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проводить дифференциальную диагностику с другими заболеваниями, имеющими сход</w:t>
      </w:r>
      <w:r w:rsidRPr="00C16446">
        <w:rPr>
          <w:sz w:val="28"/>
          <w:szCs w:val="28"/>
        </w:rPr>
        <w:softHyphen/>
        <w:t>ную симптоматику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план дополнительного обследования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оценить результаты клинических и лабораторно-инструментальных ис</w:t>
      </w:r>
      <w:r w:rsidRPr="00C16446">
        <w:rPr>
          <w:sz w:val="28"/>
          <w:szCs w:val="28"/>
        </w:rPr>
        <w:softHyphen/>
        <w:t>следований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сформулировать диагноз в соответствии с современной классификацией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осуществить своевременную госпитализацию больного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назначить больному </w:t>
      </w:r>
      <w:proofErr w:type="spellStart"/>
      <w:r w:rsidRPr="00C16446">
        <w:rPr>
          <w:sz w:val="28"/>
          <w:szCs w:val="28"/>
        </w:rPr>
        <w:t>индвидуализированное</w:t>
      </w:r>
      <w:proofErr w:type="spellEnd"/>
      <w:r w:rsidRPr="00C16446">
        <w:rPr>
          <w:sz w:val="28"/>
          <w:szCs w:val="28"/>
        </w:rPr>
        <w:t xml:space="preserve"> лечение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экспертизу нетрудоспособности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комплекс профилактических мероприятий с применением ме</w:t>
      </w:r>
      <w:r w:rsidRPr="00C16446">
        <w:rPr>
          <w:sz w:val="28"/>
          <w:szCs w:val="28"/>
        </w:rPr>
        <w:softHyphen/>
        <w:t>дикаментозных и немедикаментозных методов лечения.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проводить мероприятия по первичной, вторичной профилактике болезней </w:t>
      </w:r>
      <w:proofErr w:type="spellStart"/>
      <w:r w:rsidRPr="00C16446">
        <w:rPr>
          <w:sz w:val="28"/>
          <w:szCs w:val="28"/>
        </w:rPr>
        <w:t>внуренних</w:t>
      </w:r>
      <w:proofErr w:type="spellEnd"/>
      <w:r w:rsidRPr="00C16446">
        <w:rPr>
          <w:sz w:val="28"/>
          <w:szCs w:val="28"/>
        </w:rPr>
        <w:t xml:space="preserve"> органов</w:t>
      </w:r>
      <w:r w:rsidRPr="00C16446">
        <w:rPr>
          <w:b/>
          <w:bCs/>
          <w:i/>
          <w:iCs/>
          <w:sz w:val="28"/>
          <w:szCs w:val="28"/>
        </w:rPr>
        <w:t>.</w:t>
      </w:r>
    </w:p>
    <w:p w:rsidR="00BB1F36" w:rsidRPr="00110003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FF0000"/>
          <w:sz w:val="28"/>
          <w:szCs w:val="28"/>
        </w:rPr>
      </w:pPr>
    </w:p>
    <w:p w:rsidR="00BB1F36" w:rsidRPr="00C16446" w:rsidRDefault="00BB1F36" w:rsidP="00BB1F36">
      <w:pPr>
        <w:jc w:val="both"/>
        <w:rPr>
          <w:b/>
          <w:snapToGrid w:val="0"/>
          <w:sz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snapToGrid w:val="0"/>
          <w:sz w:val="28"/>
        </w:rPr>
        <w:t>владеть: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методами общеклинического обследования</w:t>
      </w:r>
      <w:r w:rsidRPr="00C16446">
        <w:rPr>
          <w:b/>
          <w:snapToGrid w:val="0"/>
          <w:sz w:val="28"/>
        </w:rPr>
        <w:t>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владеть методами оказания неотложной </w:t>
      </w:r>
      <w:proofErr w:type="spellStart"/>
      <w:r w:rsidRPr="00C16446">
        <w:rPr>
          <w:snapToGrid w:val="0"/>
          <w:sz w:val="28"/>
        </w:rPr>
        <w:t>догоспитальной</w:t>
      </w:r>
      <w:proofErr w:type="spellEnd"/>
      <w:r w:rsidRPr="00C16446">
        <w:rPr>
          <w:snapToGrid w:val="0"/>
          <w:sz w:val="28"/>
        </w:rPr>
        <w:t xml:space="preserve"> медицинской помощи,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развернутого клинического диагноза,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b/>
          <w:snapToGrid w:val="0"/>
          <w:sz w:val="28"/>
        </w:rPr>
      </w:pPr>
      <w:r w:rsidRPr="00C16446">
        <w:rPr>
          <w:snapToGrid w:val="0"/>
          <w:sz w:val="28"/>
        </w:rPr>
        <w:t xml:space="preserve"> основами ведения медицинской документации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BB1F36" w:rsidRPr="006519BF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BB1F36" w:rsidRPr="00C16446" w:rsidRDefault="00BB1F36" w:rsidP="00BB1F36">
      <w:pPr>
        <w:keepNext/>
        <w:keepLines/>
        <w:jc w:val="both"/>
        <w:rPr>
          <w:b/>
          <w:sz w:val="28"/>
          <w:szCs w:val="28"/>
          <w:u w:val="single"/>
        </w:rPr>
      </w:pPr>
      <w:r w:rsidRPr="004B4DE4">
        <w:rPr>
          <w:b/>
          <w:sz w:val="28"/>
          <w:szCs w:val="28"/>
          <w:u w:val="single"/>
        </w:rPr>
        <w:t>3.</w:t>
      </w:r>
      <w:r w:rsidRPr="00C16446">
        <w:rPr>
          <w:b/>
          <w:sz w:val="28"/>
          <w:szCs w:val="28"/>
          <w:u w:val="single"/>
        </w:rPr>
        <w:t xml:space="preserve"> Необходимые  базисные знания и умения: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-анатомо-физиологические особенности  органов и систем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-методика исследования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-возрастные особенности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4. Вид занятия:</w:t>
      </w:r>
      <w:r w:rsidRPr="00C16446">
        <w:rPr>
          <w:sz w:val="28"/>
          <w:szCs w:val="28"/>
        </w:rPr>
        <w:t xml:space="preserve"> практическое занятие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C16446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C16446">
        <w:rPr>
          <w:sz w:val="28"/>
          <w:szCs w:val="28"/>
        </w:rPr>
        <w:t>: 6 академических часов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6. Оснащение кабинета</w:t>
      </w:r>
      <w:r w:rsidRPr="00C16446">
        <w:rPr>
          <w:b/>
          <w:bCs/>
          <w:iCs/>
          <w:sz w:val="28"/>
          <w:szCs w:val="28"/>
        </w:rPr>
        <w:t>:</w:t>
      </w:r>
      <w:r w:rsidRPr="00C16446">
        <w:rPr>
          <w:sz w:val="28"/>
          <w:szCs w:val="28"/>
        </w:rPr>
        <w:t xml:space="preserve"> таблицы, плакаты, диапроектор, альбомы по фармакотерапии</w:t>
      </w:r>
    </w:p>
    <w:p w:rsidR="00BB1F36" w:rsidRDefault="00BB1F36" w:rsidP="00BB1F36">
      <w:pPr>
        <w:jc w:val="both"/>
        <w:outlineLvl w:val="0"/>
        <w:rPr>
          <w:b/>
          <w:bCs/>
          <w:color w:val="FF0000"/>
          <w:sz w:val="28"/>
          <w:szCs w:val="28"/>
          <w:u w:val="single"/>
        </w:rPr>
      </w:pPr>
    </w:p>
    <w:p w:rsidR="00BB1F36" w:rsidRPr="00DD6413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Тестовый контроль исходного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Выберите один или несколько вариантов ответа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40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ГЕРОНТОЛОГИЯ — ЭТО: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</w:t>
      </w:r>
      <w:r>
        <w:rPr>
          <w:sz w:val="28"/>
          <w:szCs w:val="28"/>
          <w:lang w:bidi="he-IL"/>
        </w:rPr>
        <w:t>ости течения заболеваний в пожи</w:t>
      </w:r>
      <w:r w:rsidRPr="00DD6413">
        <w:rPr>
          <w:sz w:val="28"/>
          <w:szCs w:val="28"/>
          <w:lang w:bidi="he-IL"/>
        </w:rPr>
        <w:t xml:space="preserve">лом и </w:t>
      </w:r>
      <w:r>
        <w:rPr>
          <w:sz w:val="28"/>
          <w:szCs w:val="28"/>
          <w:lang w:bidi="he-IL"/>
        </w:rPr>
        <w:t>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line="240" w:lineRule="exact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 о старении организма</w:t>
      </w:r>
    </w:p>
    <w:p w:rsidR="00BB1F36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ГЕРИАТРИЯ — ЭТО: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наука о старении организма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jc w:val="both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наука, изучающая особенности течения заболеваний в пожилом и старческом возрасте</w:t>
      </w:r>
    </w:p>
    <w:p w:rsidR="00BB1F36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46"/>
        </w:tabs>
        <w:autoSpaceDE w:val="0"/>
        <w:autoSpaceDN w:val="0"/>
        <w:adjustRightInd w:val="0"/>
        <w:spacing w:before="5" w:line="235" w:lineRule="exact"/>
        <w:ind w:left="264"/>
        <w:rPr>
          <w:sz w:val="28"/>
          <w:szCs w:val="28"/>
          <w:lang w:bidi="he-IL"/>
        </w:rPr>
      </w:pPr>
    </w:p>
    <w:p w:rsidR="00BB1F36" w:rsidRPr="00DD6413" w:rsidRDefault="00BB1F36" w:rsidP="00BB1F36">
      <w:pPr>
        <w:widowControl w:val="0"/>
        <w:numPr>
          <w:ilvl w:val="0"/>
          <w:numId w:val="28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ПОЖИЛЫМ СЧИТАЕТСЯ ВОЗРАСТ:</w:t>
      </w:r>
    </w:p>
    <w:p w:rsidR="00BB1F36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b/>
          <w:sz w:val="28"/>
          <w:szCs w:val="28"/>
        </w:rPr>
      </w:pPr>
      <w:r>
        <w:rPr>
          <w:sz w:val="28"/>
          <w:szCs w:val="28"/>
        </w:rPr>
        <w:t>45-59 лет</w:t>
      </w:r>
    </w:p>
    <w:p w:rsidR="00BB1F36" w:rsidRPr="00647B2E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647B2E">
        <w:rPr>
          <w:sz w:val="28"/>
          <w:szCs w:val="28"/>
        </w:rPr>
        <w:t>60-74 года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>75-80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81-89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ОПРЕДЕЛИТЕ ВОЗРАСТ ДОЛГОЖИТЕЛЕЙ: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 xml:space="preserve">45-59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60-74 года;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75-89 лет;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100 и более лет</w:t>
      </w:r>
    </w:p>
    <w:p w:rsidR="00BB1F36" w:rsidRDefault="00BB1F36" w:rsidP="00BB1F36">
      <w:pPr>
        <w:tabs>
          <w:tab w:val="left" w:pos="533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533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ПРИМЕНЕНИЕ В-БЛОКАТОРО</w:t>
      </w:r>
      <w:r>
        <w:rPr>
          <w:sz w:val="28"/>
          <w:szCs w:val="28"/>
        </w:rPr>
        <w:t>В У ЛИЦ ПОЖИЛОГО ВОЗРАСТА С СА</w:t>
      </w:r>
      <w:r w:rsidRPr="00DD6413">
        <w:rPr>
          <w:sz w:val="28"/>
          <w:szCs w:val="28"/>
        </w:rPr>
        <w:t xml:space="preserve">ХАРНЫМ ДИАБЕТОМ МОЖЕТ ПРИВЕСТИ </w:t>
      </w:r>
      <w:proofErr w:type="gramStart"/>
      <w:r w:rsidRPr="00DD6413">
        <w:rPr>
          <w:sz w:val="28"/>
          <w:szCs w:val="28"/>
        </w:rPr>
        <w:t>К</w:t>
      </w:r>
      <w:proofErr w:type="gramEnd"/>
      <w:r w:rsidRPr="00DD6413">
        <w:rPr>
          <w:sz w:val="28"/>
          <w:szCs w:val="28"/>
        </w:rPr>
        <w:t>:</w:t>
      </w:r>
    </w:p>
    <w:p w:rsidR="00BB1F36" w:rsidRPr="00647B2E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>декомпенсации сахарного диабета</w:t>
      </w:r>
    </w:p>
    <w:p w:rsidR="00BB1F36" w:rsidRPr="00DD6413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 xml:space="preserve"> нарушению сердечного ритма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гипертензии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гипергликемии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гипогликемии</w:t>
      </w:r>
      <w:r w:rsidRPr="00DD6413">
        <w:rPr>
          <w:sz w:val="28"/>
          <w:szCs w:val="28"/>
        </w:rPr>
        <w:tab/>
      </w:r>
    </w:p>
    <w:p w:rsidR="00BB1F36" w:rsidRDefault="00BB1F36" w:rsidP="00BB1F36">
      <w:pPr>
        <w:tabs>
          <w:tab w:val="left" w:pos="709"/>
        </w:tabs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САМЫМ РАСПРОСТРАНЕ</w:t>
      </w:r>
      <w:r>
        <w:rPr>
          <w:sz w:val="28"/>
          <w:szCs w:val="28"/>
        </w:rPr>
        <w:t>ННЫМ ПРИЧИННЫМ ФАКТОРОМ, ОБНАРУ</w:t>
      </w:r>
      <w:r w:rsidRPr="00DD6413">
        <w:rPr>
          <w:sz w:val="28"/>
          <w:szCs w:val="28"/>
        </w:rPr>
        <w:t xml:space="preserve">ЖИВАЕМЫМ ПРИ ТРОМБОЗЕ МОЗГОВЫХ СОСУДОВ </w:t>
      </w:r>
      <w:proofErr w:type="gramStart"/>
      <w:r w:rsidRPr="00DD6413">
        <w:rPr>
          <w:sz w:val="28"/>
          <w:szCs w:val="28"/>
        </w:rPr>
        <w:t>У</w:t>
      </w:r>
      <w:proofErr w:type="gramEnd"/>
      <w:r w:rsidRPr="00DD6413">
        <w:rPr>
          <w:sz w:val="28"/>
          <w:szCs w:val="28"/>
        </w:rPr>
        <w:t xml:space="preserve"> ПОЖИЛЫХ, ЯВЛЯЕТСЯ: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узелковый пер</w:t>
      </w:r>
      <w:r>
        <w:rPr>
          <w:sz w:val="28"/>
          <w:szCs w:val="28"/>
        </w:rPr>
        <w:t>иартериит</w:t>
      </w:r>
    </w:p>
    <w:p w:rsidR="00BB1F36" w:rsidRPr="00647B2E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 xml:space="preserve"> атеросклероз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эритрематозная</w:t>
      </w:r>
      <w:proofErr w:type="spellEnd"/>
      <w:r>
        <w:rPr>
          <w:sz w:val="28"/>
          <w:szCs w:val="28"/>
        </w:rPr>
        <w:t xml:space="preserve"> волчанка</w:t>
      </w:r>
    </w:p>
    <w:p w:rsidR="00BB1F36" w:rsidRPr="00DD6413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полицитемия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повышение свертываемости крови, связанное</w:t>
      </w:r>
      <w:r>
        <w:rPr>
          <w:sz w:val="28"/>
          <w:szCs w:val="28"/>
        </w:rPr>
        <w:t xml:space="preserve"> с недостатком половых гормонов</w:t>
      </w:r>
    </w:p>
    <w:p w:rsidR="00BB1F36" w:rsidRPr="00DD6413" w:rsidRDefault="00BB1F36" w:rsidP="00BB1F36">
      <w:pPr>
        <w:tabs>
          <w:tab w:val="left" w:pos="709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НАИБОЛЕЕ ЧАСТОЙ ВНЕЛЕГОЧНОЙ ПАТОЛОГИЕЙ, ПРЕДШЕСТВУЮЩЕЙ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ОСТРОЙ ПНЕВМОНИИ У БОЛЬНЫХ ПОЖИЛОГО ВОЗРАСТА ЯВЛЯЕТСЯ: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сахарный диабет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опухоли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пиелонефрит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тромбофлебит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ПРЕПАРАТАМИ ВЫБОРА ПРИ ЭМПИРИЧЕСКОЙ ТЕРАПИИ ПОЖИЛЫХ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БОЛЬНЫХ ВНЕБОЛЬНИЧНОЙ ПНЕВМОНИЕЙ ЯВЛЯЮТСЯ: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ципрофлок</w:t>
      </w:r>
      <w:r>
        <w:rPr>
          <w:sz w:val="28"/>
          <w:szCs w:val="28"/>
        </w:rPr>
        <w:t>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перфлоксацин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офлоксацин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стрептомицин и гентамицин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линкомицин</w:t>
      </w:r>
      <w:proofErr w:type="spellEnd"/>
      <w:r>
        <w:rPr>
          <w:sz w:val="28"/>
          <w:szCs w:val="28"/>
        </w:rPr>
        <w:t xml:space="preserve"> и левомицетин</w:t>
      </w:r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имипенем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меропенем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пенициллин, эритроми</w:t>
      </w:r>
      <w:r>
        <w:rPr>
          <w:sz w:val="28"/>
          <w:szCs w:val="28"/>
        </w:rPr>
        <w:t xml:space="preserve">цин, </w:t>
      </w:r>
      <w:proofErr w:type="spellStart"/>
      <w:r>
        <w:rPr>
          <w:sz w:val="28"/>
          <w:szCs w:val="28"/>
        </w:rPr>
        <w:t>азитромицин</w:t>
      </w:r>
      <w:proofErr w:type="spellEnd"/>
    </w:p>
    <w:p w:rsidR="00BB1F36" w:rsidRDefault="00BB1F36" w:rsidP="00BB1F36">
      <w:p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</w:t>
      </w:r>
      <w:r>
        <w:rPr>
          <w:sz w:val="28"/>
          <w:szCs w:val="28"/>
        </w:rPr>
        <w:t>охранность активности инвертазы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сохранность активности </w:t>
      </w:r>
      <w:proofErr w:type="spellStart"/>
      <w:r w:rsidRPr="00DD6413">
        <w:rPr>
          <w:sz w:val="28"/>
          <w:szCs w:val="28"/>
        </w:rPr>
        <w:t>лакт</w:t>
      </w:r>
      <w:r>
        <w:rPr>
          <w:sz w:val="28"/>
          <w:szCs w:val="28"/>
        </w:rPr>
        <w:t>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Pr="00DD6413" w:rsidRDefault="00BB1F36" w:rsidP="00BB1F36">
      <w:pPr>
        <w:tabs>
          <w:tab w:val="left" w:pos="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ГАСТРОЭЗОФАГЕАЛЬНАЯ РЕФЛЮКСНАЯ БОЛЕЗНЬ В ПОЖИЛОМ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ВОЗРАСТЕ ЧАЩЕ </w:t>
      </w:r>
      <w:proofErr w:type="gramStart"/>
      <w:r w:rsidRPr="00DD6413">
        <w:rPr>
          <w:sz w:val="28"/>
          <w:szCs w:val="28"/>
        </w:rPr>
        <w:t>СВЯЗАНА</w:t>
      </w:r>
      <w:proofErr w:type="gramEnd"/>
      <w:r w:rsidRPr="00DD6413">
        <w:rPr>
          <w:sz w:val="28"/>
          <w:szCs w:val="28"/>
        </w:rPr>
        <w:t xml:space="preserve"> С: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повреждающими свойствами </w:t>
      </w:r>
      <w:proofErr w:type="spellStart"/>
      <w:r w:rsidRPr="00DD6413">
        <w:rPr>
          <w:sz w:val="28"/>
          <w:szCs w:val="28"/>
        </w:rPr>
        <w:t>рефлюктата</w:t>
      </w:r>
      <w:proofErr w:type="spellEnd"/>
      <w:r w:rsidRPr="00DD6413">
        <w:rPr>
          <w:sz w:val="28"/>
          <w:szCs w:val="28"/>
        </w:rPr>
        <w:t xml:space="preserve"> (HCI, пепсин, </w:t>
      </w:r>
      <w:r>
        <w:rPr>
          <w:sz w:val="28"/>
          <w:szCs w:val="28"/>
        </w:rPr>
        <w:t>желчные кислоты)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пов</w:t>
      </w:r>
      <w:r>
        <w:rPr>
          <w:sz w:val="28"/>
          <w:szCs w:val="28"/>
        </w:rPr>
        <w:t>ышением внутрибрюшного давления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повышением клиренса пищевода</w:t>
      </w:r>
    </w:p>
    <w:p w:rsidR="00BB1F36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снижением </w:t>
      </w:r>
      <w:r>
        <w:rPr>
          <w:sz w:val="28"/>
          <w:szCs w:val="28"/>
        </w:rPr>
        <w:t xml:space="preserve">функции </w:t>
      </w:r>
      <w:proofErr w:type="spellStart"/>
      <w:r>
        <w:rPr>
          <w:sz w:val="28"/>
          <w:szCs w:val="28"/>
        </w:rPr>
        <w:t>антирефлюксного</w:t>
      </w:r>
      <w:proofErr w:type="spellEnd"/>
      <w:r>
        <w:rPr>
          <w:sz w:val="28"/>
          <w:szCs w:val="28"/>
        </w:rPr>
        <w:t xml:space="preserve"> барьера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нарушением опорожнения желудка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Тестовый контроль конечного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 w:rsidRPr="00DD6413">
        <w:rPr>
          <w:sz w:val="28"/>
          <w:szCs w:val="28"/>
        </w:rPr>
        <w:t>ХАРАКТЕРНЫЕ ЧЕРТЫ СТАРЕНИЯ: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однонаправленность</w:t>
      </w:r>
      <w:proofErr w:type="spellEnd"/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одномерность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необратимость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обратимость</w:t>
      </w:r>
    </w:p>
    <w:p w:rsidR="00BB1F36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 w:rsidRPr="00DD6413">
        <w:rPr>
          <w:sz w:val="28"/>
          <w:szCs w:val="28"/>
        </w:rPr>
        <w:t>компенсаторность</w:t>
      </w:r>
      <w:proofErr w:type="spellEnd"/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b/>
          <w:sz w:val="28"/>
          <w:szCs w:val="28"/>
        </w:rPr>
      </w:pPr>
      <w:r w:rsidRPr="00DD6413">
        <w:rPr>
          <w:sz w:val="28"/>
          <w:szCs w:val="28"/>
        </w:rPr>
        <w:t>СТАРОСТЬ — ЭТО: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разрушительный процесс, результат нарастающей с возрастом недостаточности физиологи</w:t>
      </w:r>
      <w:r>
        <w:rPr>
          <w:sz w:val="28"/>
          <w:szCs w:val="28"/>
        </w:rPr>
        <w:t>ческих функций органов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2.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созидательный проц</w:t>
      </w:r>
      <w:r>
        <w:rPr>
          <w:sz w:val="28"/>
          <w:szCs w:val="28"/>
        </w:rPr>
        <w:t>есс, результат жизненного опыта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3.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стабилизирующий жизнедеятельность, увеличи</w:t>
      </w:r>
      <w:r>
        <w:rPr>
          <w:sz w:val="28"/>
          <w:szCs w:val="28"/>
        </w:rPr>
        <w:t>вающий продолжительность жизни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4.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b/>
          <w:sz w:val="28"/>
          <w:szCs w:val="28"/>
        </w:rPr>
        <w:t>закономерно наступающий заключительный период возрастного развития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дестабилизирующий жизнедеятельность, умень</w:t>
      </w:r>
      <w:r>
        <w:rPr>
          <w:sz w:val="28"/>
          <w:szCs w:val="28"/>
        </w:rPr>
        <w:t>шающий продолжительность жизни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ИЗОЛИРОВАННОЙ СИСТОЛИЧЕСКОЙ АРТЕРИАЛЬНОЙ ГИПЕРТЕНЗИИ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СООТВЕТСТВУЕТ УРОВЕНЬ АРТЕРИАЛЬНОГО ДАВЛЕНИЯ, РАВНЫЙ: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140/85- 159/90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95-ММ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ДАД 105-114 мм рт. </w:t>
      </w:r>
      <w:proofErr w:type="spellStart"/>
      <w:proofErr w:type="gramStart"/>
      <w:r w:rsidRPr="00DD6413">
        <w:rPr>
          <w:sz w:val="28"/>
          <w:szCs w:val="28"/>
        </w:rPr>
        <w:t>ст</w:t>
      </w:r>
      <w:proofErr w:type="spellEnd"/>
      <w:proofErr w:type="gramEnd"/>
      <w:r w:rsidRPr="00DD6413">
        <w:rPr>
          <w:sz w:val="28"/>
          <w:szCs w:val="28"/>
        </w:rPr>
        <w:t>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САД &gt; 160, ДАД не более 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&gt; 105 мм рт. ст.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ab/>
        <w:t xml:space="preserve">ПРИ ИССЛЕДОВАНИИ АТЕРОСКЛЕРОТИЧЕСКОГО ПОРАЖЕНИЯ СОННЫХАРТЕРИЙ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НАИБОЛЬШУЮ ДИАГНОСТИЧЕСКУЮ ЦЕННОСТЬ ИМЕЕТ: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электроэнцефалограмма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компьютерная томография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рентгенографическое исследование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ультразвуковая допплерография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электрокардиография</w:t>
      </w:r>
    </w:p>
    <w:p w:rsidR="00BB1F36" w:rsidRDefault="00BB1F36" w:rsidP="00BB1F36">
      <w:pPr>
        <w:ind w:left="644"/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5. У ПОЖИЛЫХ ЛИЦ НАИБОЛЕЕ</w:t>
      </w:r>
      <w:r>
        <w:rPr>
          <w:sz w:val="28"/>
          <w:szCs w:val="28"/>
        </w:rPr>
        <w:t xml:space="preserve"> ЧАСТО ВСТРЕЧАЕТСЯ СЛЕДУЮЩИЙ ВА</w:t>
      </w:r>
      <w:r w:rsidRPr="00DD6413">
        <w:rPr>
          <w:sz w:val="28"/>
          <w:szCs w:val="28"/>
        </w:rPr>
        <w:t>РИАНТ ЛЕГОЧНЫХ ДИССЕМИНАЦИЙ: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миллиарный</w:t>
      </w:r>
      <w:proofErr w:type="spellEnd"/>
      <w:r>
        <w:rPr>
          <w:sz w:val="28"/>
          <w:szCs w:val="28"/>
        </w:rPr>
        <w:t xml:space="preserve"> туберкулез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синдромом </w:t>
      </w:r>
      <w:proofErr w:type="spellStart"/>
      <w:r>
        <w:rPr>
          <w:sz w:val="28"/>
          <w:szCs w:val="28"/>
        </w:rPr>
        <w:t>Хаммена</w:t>
      </w:r>
      <w:proofErr w:type="spellEnd"/>
      <w:r>
        <w:rPr>
          <w:sz w:val="28"/>
          <w:szCs w:val="28"/>
        </w:rPr>
        <w:t>-Рича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саркоидоз</w:t>
      </w:r>
      <w:proofErr w:type="spellEnd"/>
      <w:r>
        <w:rPr>
          <w:sz w:val="28"/>
          <w:szCs w:val="28"/>
        </w:rPr>
        <w:t xml:space="preserve"> Бека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орнитоз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кордароново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амиодароновое</w:t>
      </w:r>
      <w:proofErr w:type="spellEnd"/>
      <w:r>
        <w:rPr>
          <w:sz w:val="28"/>
          <w:szCs w:val="28"/>
        </w:rPr>
        <w:t>) легкое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2"/>
        </w:numPr>
        <w:tabs>
          <w:tab w:val="left" w:pos="426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пов</w:t>
      </w:r>
      <w:r>
        <w:rPr>
          <w:sz w:val="28"/>
          <w:szCs w:val="28"/>
        </w:rPr>
        <w:t xml:space="preserve">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сохра</w:t>
      </w:r>
      <w:r>
        <w:rPr>
          <w:sz w:val="28"/>
          <w:szCs w:val="28"/>
        </w:rPr>
        <w:t>нность активности инвертазы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сохранность активности </w:t>
      </w:r>
      <w:proofErr w:type="spellStart"/>
      <w:r>
        <w:rPr>
          <w:sz w:val="28"/>
          <w:szCs w:val="28"/>
        </w:rPr>
        <w:t>лактазы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7.</w:t>
      </w:r>
      <w:r w:rsidRPr="00DD6413">
        <w:rPr>
          <w:sz w:val="28"/>
          <w:szCs w:val="28"/>
        </w:rPr>
        <w:t>ЛЕЧЕБНАЯ ТАКТИКА ПРИ ДИАГНОСТИРОВАНИИ ИШЕМИЧЕСКОГО КОЛИТА У ПОЖИЛЫХ БОЛЬНЫХ: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оперативное лечение</w:t>
      </w:r>
    </w:p>
    <w:p w:rsidR="00BB1F36" w:rsidRPr="00DD6413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выжидательная тактика для оценки исхода </w:t>
      </w:r>
      <w:r>
        <w:rPr>
          <w:sz w:val="28"/>
          <w:szCs w:val="28"/>
        </w:rPr>
        <w:t>развития естественного течения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только медикаментозн</w:t>
      </w:r>
      <w:r>
        <w:rPr>
          <w:sz w:val="28"/>
          <w:szCs w:val="28"/>
        </w:rPr>
        <w:t>ое лечение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физиолечение</w:t>
      </w:r>
      <w:proofErr w:type="spellEnd"/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склеротерапия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8.</w:t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НАИБОЛЕЕ ЧАСТО ВОЗБУДИТЕЛЕМ ПИЕЛОНЕФРИТАУ ПОЖИЛЫХ БОЛЬ¬НЫХ ЯВЛЯЕТСЯ: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кишечная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протей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синегнойная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стафилококк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энтерококк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DD6413">
        <w:rPr>
          <w:sz w:val="28"/>
          <w:szCs w:val="28"/>
        </w:rPr>
        <w:t xml:space="preserve">ФОРМА </w:t>
      </w:r>
      <w:proofErr w:type="gramStart"/>
      <w:r w:rsidRPr="00DD6413">
        <w:rPr>
          <w:sz w:val="28"/>
          <w:szCs w:val="28"/>
        </w:rPr>
        <w:t>ХРОНИЧЕСКОГО</w:t>
      </w:r>
      <w:proofErr w:type="gramEnd"/>
      <w:r w:rsidRPr="00DD6413">
        <w:rPr>
          <w:sz w:val="28"/>
          <w:szCs w:val="28"/>
        </w:rPr>
        <w:t xml:space="preserve"> ГЛОМЕРУЛОНЕФРИТА ВСТРЕЧАЮЩАЯСЯ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ЧАЩЕ В ПОЖИЛОМ И СТАРЧЕСКОМ ВОЗРАСТЕ</w:t>
      </w:r>
      <w:r>
        <w:rPr>
          <w:sz w:val="28"/>
          <w:szCs w:val="28"/>
        </w:rPr>
        <w:t>: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нефротическая</w:t>
      </w:r>
    </w:p>
    <w:p w:rsidR="00BB1F36" w:rsidRPr="00DD6413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латентная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протеинурическая</w:t>
      </w:r>
      <w:proofErr w:type="spellEnd"/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гипертоническая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смешанная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ДЛЯ ЛЕЧЕНИЯ ХРОНИЧЕСКО</w:t>
      </w:r>
      <w:r>
        <w:rPr>
          <w:sz w:val="28"/>
          <w:szCs w:val="28"/>
        </w:rPr>
        <w:t xml:space="preserve">ГО ГЛОМЕРУЛОНЕФРИТА В ПОЖИЛОМ И </w:t>
      </w:r>
      <w:r w:rsidRPr="00DD6413">
        <w:rPr>
          <w:sz w:val="28"/>
          <w:szCs w:val="28"/>
        </w:rPr>
        <w:t>СТАРЧЕСКОМ ВОЗРАСТЕ ИСПОЛЬЗУЮТСЯ: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антиагреганты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 xml:space="preserve">низкие дозы </w:t>
      </w:r>
      <w:proofErr w:type="spellStart"/>
      <w:r>
        <w:rPr>
          <w:sz w:val="28"/>
          <w:szCs w:val="28"/>
        </w:rPr>
        <w:t>цитостатиков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антикоагулянты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глюкокортикостероиды</w:t>
      </w:r>
      <w:proofErr w:type="spellEnd"/>
    </w:p>
    <w:p w:rsidR="00BB1F36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  <w:t xml:space="preserve">высокие дозы </w:t>
      </w:r>
      <w:proofErr w:type="spellStart"/>
      <w:r w:rsidRPr="00DD6413">
        <w:rPr>
          <w:sz w:val="28"/>
          <w:szCs w:val="28"/>
        </w:rPr>
        <w:t>цитостатико</w:t>
      </w:r>
      <w:r>
        <w:rPr>
          <w:sz w:val="28"/>
          <w:szCs w:val="28"/>
        </w:rPr>
        <w:t>в</w:t>
      </w:r>
      <w:proofErr w:type="spellEnd"/>
    </w:p>
    <w:p w:rsidR="00BB1F36" w:rsidRPr="00BB1F36" w:rsidRDefault="00BB1F36" w:rsidP="00BB1F36">
      <w:pPr>
        <w:ind w:left="426"/>
        <w:jc w:val="both"/>
        <w:outlineLvl w:val="0"/>
        <w:rPr>
          <w:sz w:val="28"/>
          <w:szCs w:val="28"/>
        </w:rPr>
      </w:pPr>
    </w:p>
    <w:p w:rsidR="00BB1F36" w:rsidRPr="00654747" w:rsidRDefault="00BB1F36" w:rsidP="00BB1F3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BB1F36" w:rsidRDefault="00BB1F36" w:rsidP="00BB1F36">
      <w:pPr>
        <w:jc w:val="both"/>
        <w:rPr>
          <w:sz w:val="28"/>
          <w:szCs w:val="28"/>
        </w:rPr>
      </w:pPr>
    </w:p>
    <w:p w:rsidR="00BB1F36" w:rsidRPr="00C47338" w:rsidRDefault="00BB1F36" w:rsidP="00BB1F3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-фототерапия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-оценка качества лечения </w:t>
      </w:r>
      <w:r>
        <w:rPr>
          <w:snapToGrid w:val="0"/>
          <w:sz w:val="28"/>
        </w:rPr>
        <w:t xml:space="preserve">пожилых больных 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</w:t>
      </w:r>
    </w:p>
    <w:p w:rsidR="00BB1F36" w:rsidRPr="004B4DE4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</w:p>
    <w:p w:rsidR="00BB1F36" w:rsidRPr="006B342B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>Ответы на тестовый контроль знаний</w:t>
      </w:r>
    </w:p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ab/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544"/>
        <w:gridCol w:w="4643"/>
      </w:tblGrid>
      <w:tr w:rsidR="00BB1F36" w:rsidRPr="00956E45" w:rsidTr="00C03AB1">
        <w:tc>
          <w:tcPr>
            <w:tcW w:w="958" w:type="dxa"/>
          </w:tcPr>
          <w:p w:rsidR="00BB1F36" w:rsidRPr="00956E45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Исходный уровень</w:t>
            </w:r>
          </w:p>
        </w:tc>
        <w:tc>
          <w:tcPr>
            <w:tcW w:w="4643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Конечный уровень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  <w:lang w:val="en-US"/>
              </w:rPr>
              <w:t>1</w:t>
            </w:r>
            <w:r w:rsidRPr="00647B2E">
              <w:rPr>
                <w:sz w:val="28"/>
                <w:szCs w:val="28"/>
              </w:rPr>
              <w:t>,2,3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</w:tbl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</w:p>
    <w:p w:rsidR="00B8266E" w:rsidRDefault="00B8266E" w:rsidP="00B8266E">
      <w:pPr>
        <w:widowControl w:val="0"/>
        <w:autoSpaceDE w:val="0"/>
        <w:autoSpaceDN w:val="0"/>
        <w:adjustRightInd w:val="0"/>
        <w:spacing w:before="100" w:before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</w:t>
      </w:r>
    </w:p>
    <w:p w:rsidR="00B8266E" w:rsidRPr="00ED43A6" w:rsidRDefault="00B8266E" w:rsidP="00B8266E">
      <w:pPr>
        <w:widowControl w:val="0"/>
        <w:autoSpaceDE w:val="0"/>
        <w:autoSpaceDN w:val="0"/>
        <w:adjustRightInd w:val="0"/>
        <w:spacing w:before="100" w:beforeAutospacing="1"/>
        <w:jc w:val="both"/>
        <w:rPr>
          <w:color w:val="000000"/>
          <w:spacing w:val="-3"/>
          <w:sz w:val="28"/>
          <w:szCs w:val="28"/>
        </w:rPr>
      </w:pPr>
      <w:r w:rsidRPr="00ED43A6">
        <w:rPr>
          <w:b/>
          <w:sz w:val="28"/>
          <w:szCs w:val="28"/>
        </w:rPr>
        <w:t>Основная литература:</w:t>
      </w:r>
    </w:p>
    <w:p w:rsidR="00B8266E" w:rsidRPr="0032269E" w:rsidRDefault="00B8266E" w:rsidP="00B8266E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</w:t>
      </w:r>
      <w:r w:rsidRPr="00D370A9">
        <w:rPr>
          <w:sz w:val="28"/>
          <w:szCs w:val="28"/>
        </w:rPr>
        <w:t>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B8266E" w:rsidRDefault="00B8266E" w:rsidP="00B8266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370A9">
        <w:rPr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B8266E" w:rsidRPr="0032269E" w:rsidRDefault="00B8266E" w:rsidP="00B8266E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8266E" w:rsidRPr="00ED43A6" w:rsidRDefault="00B8266E" w:rsidP="00B8266E">
      <w:pPr>
        <w:ind w:left="720"/>
        <w:jc w:val="both"/>
        <w:rPr>
          <w:sz w:val="28"/>
          <w:szCs w:val="28"/>
        </w:rPr>
      </w:pPr>
    </w:p>
    <w:p w:rsidR="00B8266E" w:rsidRPr="00ED43A6" w:rsidRDefault="00B8266E" w:rsidP="00B8266E">
      <w:pPr>
        <w:ind w:left="720"/>
        <w:jc w:val="both"/>
        <w:rPr>
          <w:b/>
          <w:sz w:val="28"/>
          <w:szCs w:val="28"/>
        </w:rPr>
      </w:pPr>
    </w:p>
    <w:p w:rsidR="00B8266E" w:rsidRPr="00ED43A6" w:rsidRDefault="00B8266E" w:rsidP="00B8266E">
      <w:pPr>
        <w:jc w:val="both"/>
        <w:rPr>
          <w:b/>
          <w:sz w:val="28"/>
          <w:szCs w:val="28"/>
        </w:rPr>
      </w:pPr>
    </w:p>
    <w:p w:rsidR="00B8266E" w:rsidRPr="00ED43A6" w:rsidRDefault="00B8266E" w:rsidP="00B8266E">
      <w:pPr>
        <w:jc w:val="both"/>
        <w:rPr>
          <w:b/>
          <w:sz w:val="28"/>
          <w:szCs w:val="28"/>
        </w:rPr>
      </w:pPr>
    </w:p>
    <w:p w:rsidR="00B8266E" w:rsidRPr="00ED43A6" w:rsidRDefault="00B8266E" w:rsidP="00B8266E">
      <w:pPr>
        <w:jc w:val="both"/>
        <w:rPr>
          <w:b/>
          <w:sz w:val="28"/>
          <w:szCs w:val="28"/>
        </w:rPr>
      </w:pPr>
      <w:r w:rsidRPr="00ED43A6">
        <w:rPr>
          <w:b/>
          <w:sz w:val="28"/>
          <w:szCs w:val="28"/>
        </w:rPr>
        <w:lastRenderedPageBreak/>
        <w:t>Дополнительная литература:</w:t>
      </w:r>
    </w:p>
    <w:p w:rsid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sz w:val="28"/>
          <w:szCs w:val="28"/>
        </w:rPr>
      </w:pPr>
      <w:r w:rsidRPr="00ED43A6">
        <w:rPr>
          <w:rFonts w:eastAsia="Calibri"/>
          <w:sz w:val="28"/>
          <w:szCs w:val="28"/>
          <w:lang w:eastAsia="en-US"/>
        </w:rPr>
        <w:t xml:space="preserve">Пульмонология в поликлинической практике: </w:t>
      </w:r>
      <w:proofErr w:type="spellStart"/>
      <w:r w:rsidRPr="00ED43A6">
        <w:rPr>
          <w:rFonts w:eastAsia="Calibri"/>
          <w:sz w:val="28"/>
          <w:szCs w:val="28"/>
          <w:lang w:eastAsia="en-US"/>
        </w:rPr>
        <w:t>уч</w:t>
      </w:r>
      <w:proofErr w:type="gramStart"/>
      <w:r w:rsidRPr="00ED43A6">
        <w:rPr>
          <w:rFonts w:eastAsia="Calibri"/>
          <w:sz w:val="28"/>
          <w:szCs w:val="28"/>
          <w:lang w:eastAsia="en-US"/>
        </w:rPr>
        <w:t>.п</w:t>
      </w:r>
      <w:proofErr w:type="gramEnd"/>
      <w:r w:rsidRPr="00ED43A6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ED43A6">
        <w:rPr>
          <w:rFonts w:eastAsia="Calibri"/>
          <w:sz w:val="28"/>
          <w:szCs w:val="28"/>
          <w:lang w:eastAsia="en-US"/>
        </w:rPr>
        <w:t xml:space="preserve"> для студентов / Сост.: А.Я. Крюкова, Р.С. </w:t>
      </w:r>
      <w:proofErr w:type="spellStart"/>
      <w:r w:rsidRPr="00ED43A6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ED43A6">
        <w:rPr>
          <w:rFonts w:eastAsia="Calibri"/>
          <w:sz w:val="28"/>
          <w:szCs w:val="28"/>
          <w:lang w:eastAsia="en-US"/>
        </w:rPr>
        <w:t xml:space="preserve">, Е.А. Никитина, О.А. </w:t>
      </w:r>
      <w:proofErr w:type="spellStart"/>
      <w:r w:rsidRPr="00ED43A6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ED43A6">
        <w:rPr>
          <w:rFonts w:eastAsia="Calibri"/>
          <w:sz w:val="28"/>
          <w:szCs w:val="28"/>
          <w:lang w:eastAsia="en-US"/>
        </w:rPr>
        <w:t xml:space="preserve">, Л.С. </w:t>
      </w:r>
      <w:proofErr w:type="spellStart"/>
      <w:r w:rsidRPr="00ED43A6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ED43A6">
        <w:rPr>
          <w:rFonts w:eastAsia="Calibri"/>
          <w:sz w:val="28"/>
          <w:szCs w:val="28"/>
          <w:lang w:eastAsia="en-US"/>
        </w:rPr>
        <w:t xml:space="preserve">, Л.В. </w:t>
      </w:r>
      <w:proofErr w:type="spellStart"/>
      <w:r w:rsidRPr="00ED43A6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ED43A6">
        <w:rPr>
          <w:rFonts w:eastAsia="Calibri"/>
          <w:sz w:val="28"/>
          <w:szCs w:val="28"/>
          <w:lang w:eastAsia="en-US"/>
        </w:rPr>
        <w:t xml:space="preserve">; </w:t>
      </w:r>
      <w:r w:rsidRPr="00ED43A6">
        <w:rPr>
          <w:sz w:val="28"/>
          <w:szCs w:val="28"/>
        </w:rPr>
        <w:t xml:space="preserve">под </w:t>
      </w:r>
      <w:proofErr w:type="spellStart"/>
      <w:r w:rsidRPr="00ED43A6">
        <w:rPr>
          <w:sz w:val="28"/>
          <w:szCs w:val="28"/>
        </w:rPr>
        <w:t>ред.проф</w:t>
      </w:r>
      <w:proofErr w:type="spellEnd"/>
      <w:r w:rsidRPr="00ED43A6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sz w:val="28"/>
          <w:szCs w:val="28"/>
        </w:rPr>
      </w:pPr>
      <w:r w:rsidRPr="004A2599">
        <w:rPr>
          <w:rFonts w:eastAsia="Calibri"/>
          <w:sz w:val="28"/>
          <w:szCs w:val="28"/>
          <w:lang w:eastAsia="en-US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4A2599">
        <w:rPr>
          <w:rFonts w:eastAsia="Calibri"/>
          <w:sz w:val="28"/>
          <w:szCs w:val="28"/>
          <w:lang w:eastAsia="en-US"/>
        </w:rPr>
        <w:t>уч</w:t>
      </w:r>
      <w:proofErr w:type="gramStart"/>
      <w:r w:rsidRPr="004A2599">
        <w:rPr>
          <w:rFonts w:eastAsia="Calibri"/>
          <w:sz w:val="28"/>
          <w:szCs w:val="28"/>
          <w:lang w:eastAsia="en-US"/>
        </w:rPr>
        <w:t>.п</w:t>
      </w:r>
      <w:proofErr w:type="gramEnd"/>
      <w:r w:rsidRPr="004A2599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4A2599">
        <w:rPr>
          <w:rFonts w:eastAsia="Calibri"/>
          <w:sz w:val="28"/>
          <w:szCs w:val="28"/>
          <w:lang w:eastAsia="en-US"/>
        </w:rPr>
        <w:t xml:space="preserve"> для студентов / Сост.:</w:t>
      </w:r>
      <w:r w:rsidRPr="004A2599">
        <w:rPr>
          <w:sz w:val="28"/>
          <w:szCs w:val="28"/>
        </w:rPr>
        <w:t xml:space="preserve"> А.Я. Крюкова, Р.С. </w:t>
      </w:r>
      <w:proofErr w:type="spellStart"/>
      <w:r w:rsidRPr="004A2599">
        <w:rPr>
          <w:sz w:val="28"/>
          <w:szCs w:val="28"/>
        </w:rPr>
        <w:t>Низамутдинова</w:t>
      </w:r>
      <w:proofErr w:type="spellEnd"/>
      <w:r w:rsidRPr="004A2599">
        <w:rPr>
          <w:sz w:val="28"/>
          <w:szCs w:val="28"/>
        </w:rPr>
        <w:t xml:space="preserve">, Г.М. </w:t>
      </w:r>
      <w:proofErr w:type="spellStart"/>
      <w:r w:rsidRPr="004A2599">
        <w:rPr>
          <w:sz w:val="28"/>
          <w:szCs w:val="28"/>
        </w:rPr>
        <w:t>Сахаутдинова</w:t>
      </w:r>
      <w:proofErr w:type="spellEnd"/>
      <w:r w:rsidRPr="004A2599">
        <w:rPr>
          <w:sz w:val="28"/>
          <w:szCs w:val="28"/>
        </w:rPr>
        <w:t xml:space="preserve">, О.А. </w:t>
      </w:r>
      <w:proofErr w:type="spellStart"/>
      <w:r w:rsidRPr="004A2599">
        <w:rPr>
          <w:sz w:val="28"/>
          <w:szCs w:val="28"/>
        </w:rPr>
        <w:t>Курамшина</w:t>
      </w:r>
      <w:proofErr w:type="spellEnd"/>
      <w:r w:rsidRPr="004A2599">
        <w:rPr>
          <w:sz w:val="28"/>
          <w:szCs w:val="28"/>
        </w:rPr>
        <w:t xml:space="preserve">, Л.С. </w:t>
      </w:r>
      <w:proofErr w:type="spellStart"/>
      <w:r w:rsidRPr="004A2599">
        <w:rPr>
          <w:sz w:val="28"/>
          <w:szCs w:val="28"/>
        </w:rPr>
        <w:t>Тувалева</w:t>
      </w:r>
      <w:proofErr w:type="spellEnd"/>
      <w:r w:rsidRPr="004A2599">
        <w:rPr>
          <w:sz w:val="28"/>
          <w:szCs w:val="28"/>
        </w:rPr>
        <w:t xml:space="preserve">, Л.В. </w:t>
      </w:r>
      <w:proofErr w:type="spellStart"/>
      <w:r w:rsidRPr="004A2599">
        <w:rPr>
          <w:sz w:val="28"/>
          <w:szCs w:val="28"/>
        </w:rPr>
        <w:t>Габбасова</w:t>
      </w:r>
      <w:proofErr w:type="spellEnd"/>
      <w:r w:rsidRPr="004A2599">
        <w:rPr>
          <w:sz w:val="28"/>
          <w:szCs w:val="28"/>
        </w:rPr>
        <w:t xml:space="preserve">, Ю.А. </w:t>
      </w:r>
      <w:proofErr w:type="spellStart"/>
      <w:r w:rsidRPr="004A2599">
        <w:rPr>
          <w:sz w:val="28"/>
          <w:szCs w:val="28"/>
        </w:rPr>
        <w:t>Кофанова</w:t>
      </w:r>
      <w:proofErr w:type="spellEnd"/>
      <w:r w:rsidRPr="004A2599">
        <w:rPr>
          <w:sz w:val="28"/>
          <w:szCs w:val="28"/>
        </w:rPr>
        <w:t xml:space="preserve">; под </w:t>
      </w:r>
      <w:proofErr w:type="spellStart"/>
      <w:r w:rsidRPr="004A2599">
        <w:rPr>
          <w:sz w:val="28"/>
          <w:szCs w:val="28"/>
        </w:rPr>
        <w:t>ред.проф</w:t>
      </w:r>
      <w:proofErr w:type="spellEnd"/>
      <w:r w:rsidRPr="004A2599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sz w:val="28"/>
          <w:szCs w:val="28"/>
        </w:rPr>
      </w:pPr>
      <w:r w:rsidRPr="002E696A">
        <w:rPr>
          <w:rFonts w:eastAsia="Calibri"/>
          <w:sz w:val="28"/>
          <w:szCs w:val="28"/>
          <w:lang w:eastAsia="en-US"/>
        </w:rPr>
        <w:t xml:space="preserve">Фитотерапия в амбулаторно-поликлинической практике: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уч</w:t>
      </w:r>
      <w:proofErr w:type="gramStart"/>
      <w:r w:rsidRPr="002E696A">
        <w:rPr>
          <w:rFonts w:eastAsia="Calibri"/>
          <w:sz w:val="28"/>
          <w:szCs w:val="28"/>
          <w:lang w:eastAsia="en-US"/>
        </w:rPr>
        <w:t>.п</w:t>
      </w:r>
      <w:proofErr w:type="gramEnd"/>
      <w:r w:rsidRPr="002E696A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для студентов / Сост.: Крюкова А.Я.,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Кудашкина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Н.В.,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Пупыкина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К.А.,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Сахаутдинова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Г.М.,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Р.С., Хасанова С.Р.,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Л.С.,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О.А., Фархутдинов Р.Г.,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Кофанова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Ю.А., </w:t>
      </w:r>
      <w:proofErr w:type="spellStart"/>
      <w:r w:rsidRPr="002E696A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2E696A">
        <w:rPr>
          <w:rFonts w:eastAsia="Calibri"/>
          <w:sz w:val="28"/>
          <w:szCs w:val="28"/>
          <w:lang w:eastAsia="en-US"/>
        </w:rPr>
        <w:t xml:space="preserve"> Л.В.;</w:t>
      </w:r>
      <w:r w:rsidRPr="002E696A">
        <w:rPr>
          <w:sz w:val="28"/>
          <w:szCs w:val="28"/>
        </w:rPr>
        <w:t xml:space="preserve"> под </w:t>
      </w:r>
      <w:proofErr w:type="spellStart"/>
      <w:r w:rsidRPr="002E696A">
        <w:rPr>
          <w:sz w:val="28"/>
          <w:szCs w:val="28"/>
        </w:rPr>
        <w:t>ред.проф</w:t>
      </w:r>
      <w:proofErr w:type="spellEnd"/>
      <w:r w:rsidRPr="002E696A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B8266E" w:rsidRPr="002E696A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sz w:val="28"/>
          <w:szCs w:val="28"/>
        </w:rPr>
      </w:pPr>
      <w:r w:rsidRPr="002E696A">
        <w:rPr>
          <w:color w:val="000000"/>
          <w:sz w:val="28"/>
          <w:szCs w:val="28"/>
        </w:rPr>
        <w:t>Кардиология</w:t>
      </w:r>
      <w:proofErr w:type="gramStart"/>
      <w:r w:rsidRPr="002E696A">
        <w:rPr>
          <w:color w:val="000000"/>
          <w:sz w:val="28"/>
          <w:szCs w:val="28"/>
        </w:rPr>
        <w:t xml:space="preserve"> :</w:t>
      </w:r>
      <w:proofErr w:type="gramEnd"/>
      <w:r w:rsidRPr="002E696A">
        <w:rPr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2E696A">
        <w:rPr>
          <w:color w:val="000000"/>
          <w:sz w:val="28"/>
          <w:szCs w:val="28"/>
        </w:rPr>
        <w:t>Шляхто</w:t>
      </w:r>
      <w:proofErr w:type="spellEnd"/>
      <w:r w:rsidRPr="002E696A">
        <w:rPr>
          <w:color w:val="000000"/>
          <w:sz w:val="28"/>
          <w:szCs w:val="28"/>
        </w:rPr>
        <w:t xml:space="preserve">. - 2-е изд., </w:t>
      </w:r>
      <w:proofErr w:type="spellStart"/>
      <w:r w:rsidRPr="002E696A">
        <w:rPr>
          <w:color w:val="000000"/>
          <w:sz w:val="28"/>
          <w:szCs w:val="28"/>
        </w:rPr>
        <w:t>перераб</w:t>
      </w:r>
      <w:proofErr w:type="spellEnd"/>
      <w:r w:rsidRPr="002E696A">
        <w:rPr>
          <w:color w:val="000000"/>
          <w:sz w:val="28"/>
          <w:szCs w:val="28"/>
        </w:rPr>
        <w:t>. и доп. - М. : ГЭОТАР-Медиа, 2015. - 800 с.</w:t>
      </w:r>
    </w:p>
    <w:p w:rsidR="00B8266E" w:rsidRPr="00B8266E" w:rsidRDefault="00B8266E" w:rsidP="00B8266E">
      <w:pPr>
        <w:numPr>
          <w:ilvl w:val="0"/>
          <w:numId w:val="47"/>
        </w:numPr>
        <w:ind w:left="714" w:hanging="357"/>
        <w:jc w:val="both"/>
        <w:rPr>
          <w:sz w:val="28"/>
          <w:szCs w:val="28"/>
          <w:shd w:val="clear" w:color="auto" w:fill="FFFFFF"/>
        </w:rPr>
      </w:pPr>
      <w:r w:rsidRPr="00B24795">
        <w:rPr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B24795">
        <w:rPr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B24795">
        <w:rPr>
          <w:color w:val="222222"/>
          <w:sz w:val="28"/>
          <w:szCs w:val="28"/>
          <w:shd w:val="clear" w:color="auto" w:fill="FFFFFF"/>
        </w:rPr>
        <w:t xml:space="preserve">. «Лечебное дело»/ ГБОУ ВПО БГМУ Минздрава России; сост. А. Я. Крюкова [и др.]. - Уфа: Изд-во ГБОУ </w:t>
      </w:r>
      <w:r w:rsidRPr="00B8266E">
        <w:rPr>
          <w:color w:val="222222"/>
          <w:sz w:val="28"/>
          <w:szCs w:val="28"/>
          <w:shd w:val="clear" w:color="auto" w:fill="FFFFFF"/>
        </w:rPr>
        <w:t>ВПО БГМУ Минздрава России, 2015 - 2015</w:t>
      </w:r>
      <w:r w:rsidRPr="00B8266E">
        <w:rPr>
          <w:bCs/>
          <w:color w:val="222222"/>
          <w:sz w:val="28"/>
          <w:szCs w:val="28"/>
          <w:shd w:val="clear" w:color="auto" w:fill="FFFFFF"/>
        </w:rPr>
        <w:t>Ч. 1</w:t>
      </w:r>
      <w:r w:rsidRPr="00B8266E">
        <w:rPr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B8266E" w:rsidRP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rStyle w:val="a7"/>
          <w:i w:val="0"/>
          <w:iCs w:val="0"/>
          <w:sz w:val="28"/>
          <w:szCs w:val="28"/>
        </w:rPr>
      </w:pPr>
      <w:r w:rsidRPr="00B8266E">
        <w:rPr>
          <w:sz w:val="28"/>
          <w:szCs w:val="28"/>
        </w:rPr>
        <w:t xml:space="preserve">Ранняя диагностика и профилактика психических </w:t>
      </w:r>
      <w:proofErr w:type="spellStart"/>
      <w:r w:rsidRPr="00B8266E">
        <w:rPr>
          <w:sz w:val="28"/>
          <w:szCs w:val="28"/>
        </w:rPr>
        <w:t>растройств</w:t>
      </w:r>
      <w:proofErr w:type="spellEnd"/>
      <w:r w:rsidRPr="00B8266E">
        <w:rPr>
          <w:sz w:val="28"/>
          <w:szCs w:val="28"/>
        </w:rPr>
        <w:t xml:space="preserve"> в пожилом </w:t>
      </w:r>
      <w:proofErr w:type="spellStart"/>
      <w:r w:rsidRPr="00B8266E">
        <w:rPr>
          <w:sz w:val="28"/>
          <w:szCs w:val="28"/>
        </w:rPr>
        <w:t>возрасте</w:t>
      </w:r>
      <w:proofErr w:type="gramStart"/>
      <w:r w:rsidRPr="00B8266E">
        <w:rPr>
          <w:sz w:val="28"/>
          <w:szCs w:val="28"/>
        </w:rPr>
        <w:t>"</w:t>
      </w:r>
      <w:r w:rsidRPr="00B8266E">
        <w:rPr>
          <w:rStyle w:val="a7"/>
          <w:sz w:val="28"/>
          <w:szCs w:val="28"/>
        </w:rPr>
        <w:t>А</w:t>
      </w:r>
      <w:proofErr w:type="gramEnd"/>
      <w:r w:rsidRPr="00B8266E">
        <w:rPr>
          <w:rStyle w:val="a7"/>
          <w:sz w:val="28"/>
          <w:szCs w:val="28"/>
        </w:rPr>
        <w:t>.Г</w:t>
      </w:r>
      <w:proofErr w:type="spellEnd"/>
      <w:r w:rsidRPr="00B8266E">
        <w:rPr>
          <w:rStyle w:val="a7"/>
          <w:sz w:val="28"/>
          <w:szCs w:val="28"/>
        </w:rPr>
        <w:t xml:space="preserve">. </w:t>
      </w:r>
      <w:r w:rsidRPr="00B8266E">
        <w:rPr>
          <w:rStyle w:val="a7"/>
          <w:i w:val="0"/>
          <w:sz w:val="28"/>
          <w:szCs w:val="28"/>
        </w:rPr>
        <w:t>Соловьев, В.В. Попов, И.А. Новикова</w:t>
      </w:r>
      <w:r w:rsidRPr="00B8266E">
        <w:rPr>
          <w:iCs/>
          <w:sz w:val="28"/>
          <w:szCs w:val="28"/>
        </w:rPr>
        <w:br/>
      </w:r>
      <w:r w:rsidRPr="00B8266E">
        <w:rPr>
          <w:rStyle w:val="a7"/>
          <w:i w:val="0"/>
          <w:sz w:val="28"/>
          <w:szCs w:val="28"/>
        </w:rPr>
        <w:t>Учебно-методическое пособие</w:t>
      </w:r>
      <w:r w:rsidRPr="00B8266E">
        <w:rPr>
          <w:sz w:val="28"/>
          <w:szCs w:val="28"/>
        </w:rPr>
        <w:t xml:space="preserve">, </w:t>
      </w:r>
      <w:r w:rsidRPr="00B8266E">
        <w:rPr>
          <w:rStyle w:val="a7"/>
          <w:i w:val="0"/>
          <w:sz w:val="28"/>
          <w:szCs w:val="28"/>
        </w:rPr>
        <w:t>Архангельск, 2015.</w:t>
      </w:r>
    </w:p>
    <w:p w:rsidR="00B8266E" w:rsidRP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rStyle w:val="a7"/>
          <w:i w:val="0"/>
          <w:iCs w:val="0"/>
          <w:sz w:val="28"/>
          <w:szCs w:val="28"/>
        </w:rPr>
      </w:pPr>
      <w:r w:rsidRPr="00B8266E">
        <w:rPr>
          <w:sz w:val="28"/>
          <w:szCs w:val="28"/>
        </w:rPr>
        <w:t xml:space="preserve">Профилактика старения для всех </w:t>
      </w:r>
      <w:proofErr w:type="spellStart"/>
      <w:r w:rsidRPr="00B8266E">
        <w:rPr>
          <w:rStyle w:val="a7"/>
          <w:i w:val="0"/>
          <w:sz w:val="28"/>
          <w:szCs w:val="28"/>
        </w:rPr>
        <w:t>А.Ю.Гиль</w:t>
      </w:r>
      <w:proofErr w:type="spellEnd"/>
      <w:r w:rsidRPr="00B8266E">
        <w:rPr>
          <w:rStyle w:val="a7"/>
          <w:i w:val="0"/>
          <w:sz w:val="28"/>
          <w:szCs w:val="28"/>
        </w:rPr>
        <w:t xml:space="preserve">, </w:t>
      </w:r>
      <w:proofErr w:type="spellStart"/>
      <w:r w:rsidRPr="00B8266E">
        <w:rPr>
          <w:rStyle w:val="a7"/>
          <w:i w:val="0"/>
          <w:sz w:val="28"/>
          <w:szCs w:val="28"/>
        </w:rPr>
        <w:t>Е.А.Милова</w:t>
      </w:r>
      <w:proofErr w:type="spellEnd"/>
      <w:r w:rsidRPr="00B8266E">
        <w:rPr>
          <w:rStyle w:val="a7"/>
          <w:i w:val="0"/>
          <w:sz w:val="28"/>
          <w:szCs w:val="28"/>
        </w:rPr>
        <w:t xml:space="preserve">, </w:t>
      </w:r>
      <w:proofErr w:type="spellStart"/>
      <w:r w:rsidRPr="00B8266E">
        <w:rPr>
          <w:rStyle w:val="a7"/>
          <w:i w:val="0"/>
          <w:sz w:val="28"/>
          <w:szCs w:val="28"/>
        </w:rPr>
        <w:t>Д.А.Халтурина</w:t>
      </w:r>
      <w:proofErr w:type="spellEnd"/>
      <w:r>
        <w:rPr>
          <w:iCs/>
          <w:sz w:val="28"/>
          <w:szCs w:val="28"/>
        </w:rPr>
        <w:t xml:space="preserve"> </w:t>
      </w:r>
      <w:r w:rsidRPr="00B8266E">
        <w:rPr>
          <w:rStyle w:val="a7"/>
          <w:i w:val="0"/>
          <w:sz w:val="28"/>
          <w:szCs w:val="28"/>
        </w:rPr>
        <w:t xml:space="preserve">под ред. </w:t>
      </w:r>
      <w:proofErr w:type="spellStart"/>
      <w:r w:rsidRPr="00B8266E">
        <w:rPr>
          <w:rStyle w:val="a7"/>
          <w:i w:val="0"/>
          <w:sz w:val="28"/>
          <w:szCs w:val="28"/>
        </w:rPr>
        <w:t>В.Н.Анисимова</w:t>
      </w:r>
      <w:proofErr w:type="spellEnd"/>
      <w:r w:rsidRPr="00B8266E">
        <w:rPr>
          <w:iCs/>
          <w:sz w:val="28"/>
          <w:szCs w:val="28"/>
        </w:rPr>
        <w:t xml:space="preserve"> </w:t>
      </w:r>
      <w:r w:rsidRPr="00B8266E">
        <w:rPr>
          <w:rStyle w:val="a7"/>
          <w:i w:val="0"/>
          <w:sz w:val="28"/>
          <w:szCs w:val="28"/>
        </w:rPr>
        <w:t>М.: Издательство «Учитель», 2015.</w:t>
      </w:r>
    </w:p>
    <w:p w:rsidR="00B8266E" w:rsidRPr="00B8266E" w:rsidRDefault="00B8266E" w:rsidP="00B8266E">
      <w:pPr>
        <w:widowControl w:val="0"/>
        <w:numPr>
          <w:ilvl w:val="0"/>
          <w:numId w:val="47"/>
        </w:numPr>
        <w:autoSpaceDE w:val="0"/>
        <w:autoSpaceDN w:val="0"/>
        <w:adjustRightInd w:val="0"/>
        <w:ind w:left="714" w:hanging="357"/>
        <w:jc w:val="both"/>
        <w:rPr>
          <w:sz w:val="28"/>
          <w:szCs w:val="28"/>
        </w:rPr>
      </w:pPr>
      <w:r w:rsidRPr="00B8266E">
        <w:rPr>
          <w:bCs/>
          <w:sz w:val="28"/>
          <w:szCs w:val="28"/>
        </w:rPr>
        <w:t>Поликлиническая терапия</w:t>
      </w:r>
      <w:r w:rsidRPr="00B8266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B8266E">
        <w:rPr>
          <w:sz w:val="28"/>
          <w:szCs w:val="28"/>
        </w:rPr>
        <w:t>.</w:t>
      </w:r>
      <w:proofErr w:type="gramEnd"/>
      <w:r w:rsidRPr="00B8266E">
        <w:rPr>
          <w:sz w:val="28"/>
          <w:szCs w:val="28"/>
        </w:rPr>
        <w:t xml:space="preserve"> </w:t>
      </w:r>
      <w:proofErr w:type="gramStart"/>
      <w:r w:rsidRPr="00B8266E">
        <w:rPr>
          <w:sz w:val="28"/>
          <w:szCs w:val="28"/>
        </w:rPr>
        <w:t>и</w:t>
      </w:r>
      <w:proofErr w:type="gramEnd"/>
      <w:r w:rsidRPr="00B8266E">
        <w:rPr>
          <w:sz w:val="28"/>
          <w:szCs w:val="28"/>
        </w:rPr>
        <w:t xml:space="preserve"> </w:t>
      </w:r>
      <w:proofErr w:type="spellStart"/>
      <w:r w:rsidRPr="00B8266E">
        <w:rPr>
          <w:sz w:val="28"/>
          <w:szCs w:val="28"/>
        </w:rPr>
        <w:t>фармац</w:t>
      </w:r>
      <w:proofErr w:type="spellEnd"/>
      <w:r w:rsidRPr="00B8266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B8266E">
        <w:rPr>
          <w:sz w:val="28"/>
          <w:szCs w:val="28"/>
        </w:rPr>
        <w:t>Башк</w:t>
      </w:r>
      <w:proofErr w:type="spellEnd"/>
      <w:r w:rsidRPr="00B8266E">
        <w:rPr>
          <w:sz w:val="28"/>
          <w:szCs w:val="28"/>
        </w:rPr>
        <w:t>. гос. мед. ун-т. - Уфа</w:t>
      </w:r>
      <w:proofErr w:type="gramStart"/>
      <w:r w:rsidRPr="00B8266E">
        <w:rPr>
          <w:sz w:val="28"/>
          <w:szCs w:val="28"/>
        </w:rPr>
        <w:t xml:space="preserve"> :</w:t>
      </w:r>
      <w:proofErr w:type="gramEnd"/>
      <w:r w:rsidRPr="00B8266E">
        <w:rPr>
          <w:sz w:val="28"/>
          <w:szCs w:val="28"/>
        </w:rPr>
        <w:t xml:space="preserve"> </w:t>
      </w:r>
      <w:proofErr w:type="spellStart"/>
      <w:r w:rsidRPr="00B8266E">
        <w:rPr>
          <w:sz w:val="28"/>
          <w:szCs w:val="28"/>
        </w:rPr>
        <w:t>Гилем</w:t>
      </w:r>
      <w:proofErr w:type="spellEnd"/>
      <w:r w:rsidRPr="00B8266E">
        <w:rPr>
          <w:sz w:val="28"/>
          <w:szCs w:val="28"/>
        </w:rPr>
        <w:t>, 2009. - 325 с.</w:t>
      </w:r>
    </w:p>
    <w:p w:rsidR="00BB1F36" w:rsidRPr="0090197B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0D0D0D"/>
          <w:sz w:val="28"/>
          <w:szCs w:val="28"/>
        </w:rPr>
      </w:pPr>
    </w:p>
    <w:sectPr w:rsidR="00BB1F36" w:rsidRPr="0090197B" w:rsidSect="00A0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9CB"/>
    <w:multiLevelType w:val="hybridMultilevel"/>
    <w:tmpl w:val="C322A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87DA2"/>
    <w:multiLevelType w:val="hybridMultilevel"/>
    <w:tmpl w:val="F806BDAA"/>
    <w:lvl w:ilvl="0" w:tplc="CDCC95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B8D2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87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A91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42B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362A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255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86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C78DD"/>
    <w:multiLevelType w:val="hybridMultilevel"/>
    <w:tmpl w:val="05249E06"/>
    <w:lvl w:ilvl="0" w:tplc="D2966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7C6C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4C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1C58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D88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6D1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DC6D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08A5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6C8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F41F8C"/>
    <w:multiLevelType w:val="hybridMultilevel"/>
    <w:tmpl w:val="BF2ECA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4076B"/>
    <w:multiLevelType w:val="hybridMultilevel"/>
    <w:tmpl w:val="F7CAB826"/>
    <w:lvl w:ilvl="0" w:tplc="18D4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E21F1"/>
    <w:multiLevelType w:val="hybridMultilevel"/>
    <w:tmpl w:val="BDC023E0"/>
    <w:lvl w:ilvl="0" w:tplc="92B8089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00EEE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6B05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E28336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812559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B80E28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10873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BAA1E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51417D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59A6A4D"/>
    <w:multiLevelType w:val="hybridMultilevel"/>
    <w:tmpl w:val="AF7A6CFC"/>
    <w:lvl w:ilvl="0" w:tplc="A23C51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785C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41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CE9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C85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02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C3F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FC5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5A8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F906CC"/>
    <w:multiLevelType w:val="hybridMultilevel"/>
    <w:tmpl w:val="F132BFE0"/>
    <w:lvl w:ilvl="0" w:tplc="AA2007C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D600E64" w:tentative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78B2CE3E" w:tentative="1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CC72CD58" w:tentative="1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459E45AA" w:tentative="1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03CAD4FA" w:tentative="1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3856975A" w:tentative="1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79C11A2" w:tentative="1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A06E9A4" w:tentative="1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8">
    <w:nsid w:val="1BEB3919"/>
    <w:multiLevelType w:val="hybridMultilevel"/>
    <w:tmpl w:val="6D9EE1C4"/>
    <w:lvl w:ilvl="0" w:tplc="DA7ECC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B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9C5A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008D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7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9AA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0C31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C8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81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B87581"/>
    <w:multiLevelType w:val="hybridMultilevel"/>
    <w:tmpl w:val="29D41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37196"/>
    <w:multiLevelType w:val="hybridMultilevel"/>
    <w:tmpl w:val="69BEF40C"/>
    <w:lvl w:ilvl="0" w:tplc="F2648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C020DA"/>
    <w:multiLevelType w:val="hybridMultilevel"/>
    <w:tmpl w:val="16E6C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4F3037"/>
    <w:multiLevelType w:val="hybridMultilevel"/>
    <w:tmpl w:val="CC8CCBEA"/>
    <w:lvl w:ilvl="0" w:tplc="45DC78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67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38B4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EBB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046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D8C2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4E0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203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C5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9A6390"/>
    <w:multiLevelType w:val="hybridMultilevel"/>
    <w:tmpl w:val="9E827B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064B02"/>
    <w:multiLevelType w:val="multilevel"/>
    <w:tmpl w:val="CC5A2F1E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E3D1714"/>
    <w:multiLevelType w:val="hybridMultilevel"/>
    <w:tmpl w:val="31A05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0120F8"/>
    <w:multiLevelType w:val="hybridMultilevel"/>
    <w:tmpl w:val="E76238B2"/>
    <w:lvl w:ilvl="0" w:tplc="6DEC95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061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A690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098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6A39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30D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898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240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3460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C154E1"/>
    <w:multiLevelType w:val="hybridMultilevel"/>
    <w:tmpl w:val="0E3C98F6"/>
    <w:lvl w:ilvl="0" w:tplc="C3ECC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C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7C30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E1B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AA5F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BAF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5EA4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6CF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FC4448"/>
    <w:multiLevelType w:val="hybridMultilevel"/>
    <w:tmpl w:val="7004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335FBF"/>
    <w:multiLevelType w:val="hybridMultilevel"/>
    <w:tmpl w:val="E3444336"/>
    <w:lvl w:ilvl="0" w:tplc="DAF8F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4AF8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B065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EE50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CA2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086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E41E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6A0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4E1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E41A50"/>
    <w:multiLevelType w:val="hybridMultilevel"/>
    <w:tmpl w:val="67E66922"/>
    <w:lvl w:ilvl="0" w:tplc="C18471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789CE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E4B9A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1868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CA5BC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38821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F27E3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D0C0B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5C60B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18D7D9E"/>
    <w:multiLevelType w:val="singleLevel"/>
    <w:tmpl w:val="F566E27C"/>
    <w:lvl w:ilvl="0">
      <w:start w:val="1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4">
    <w:nsid w:val="448322D9"/>
    <w:multiLevelType w:val="hybridMultilevel"/>
    <w:tmpl w:val="29CE0E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5867193"/>
    <w:multiLevelType w:val="hybridMultilevel"/>
    <w:tmpl w:val="E16A3BC2"/>
    <w:lvl w:ilvl="0" w:tplc="EC6A24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8A1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5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4B4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2CB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5E0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6A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A4A9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99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A80B7B"/>
    <w:multiLevelType w:val="hybridMultilevel"/>
    <w:tmpl w:val="28C0C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A6E1E1F"/>
    <w:multiLevelType w:val="hybridMultilevel"/>
    <w:tmpl w:val="97DA3646"/>
    <w:lvl w:ilvl="0" w:tplc="9F02A8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FA5C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F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670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A48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F2F4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7A4C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FEE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220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ABE2C84"/>
    <w:multiLevelType w:val="hybridMultilevel"/>
    <w:tmpl w:val="036E0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E040CE"/>
    <w:multiLevelType w:val="hybridMultilevel"/>
    <w:tmpl w:val="BC80F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0542B"/>
    <w:multiLevelType w:val="hybridMultilevel"/>
    <w:tmpl w:val="7988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5065FA"/>
    <w:multiLevelType w:val="hybridMultilevel"/>
    <w:tmpl w:val="EC38DEE8"/>
    <w:lvl w:ilvl="0" w:tplc="16DEC4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1A61152"/>
    <w:multiLevelType w:val="hybridMultilevel"/>
    <w:tmpl w:val="6C1E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D05B65"/>
    <w:multiLevelType w:val="hybridMultilevel"/>
    <w:tmpl w:val="0082CEC8"/>
    <w:lvl w:ilvl="0" w:tplc="5178FF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A85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E69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A261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3E6E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5EF1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D3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6636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8E11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2513797"/>
    <w:multiLevelType w:val="hybridMultilevel"/>
    <w:tmpl w:val="AB789D20"/>
    <w:lvl w:ilvl="0" w:tplc="54A263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7471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2677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EC5A0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9655E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08741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C44A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66048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4263E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57DE36D1"/>
    <w:multiLevelType w:val="hybridMultilevel"/>
    <w:tmpl w:val="5AA0388A"/>
    <w:lvl w:ilvl="0" w:tplc="5CA232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E74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5E0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0E9D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80D5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AD0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FEE0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E8E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A3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9B0102B"/>
    <w:multiLevelType w:val="hybridMultilevel"/>
    <w:tmpl w:val="F82440E0"/>
    <w:lvl w:ilvl="0" w:tplc="675EE3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E2D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6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8E2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C41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0AE1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884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56D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40D7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C0E5726"/>
    <w:multiLevelType w:val="hybridMultilevel"/>
    <w:tmpl w:val="0D1434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5F4B0A42"/>
    <w:multiLevelType w:val="hybridMultilevel"/>
    <w:tmpl w:val="6FC69846"/>
    <w:lvl w:ilvl="0" w:tplc="1A00D7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C8BC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A02A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A414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E42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72D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A3A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62E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1A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6B6169F"/>
    <w:multiLevelType w:val="hybridMultilevel"/>
    <w:tmpl w:val="EDA6A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583424"/>
    <w:multiLevelType w:val="hybridMultilevel"/>
    <w:tmpl w:val="1FD6B436"/>
    <w:lvl w:ilvl="0" w:tplc="25BE6B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0A4425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212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00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9ABF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1A5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9250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0BF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F09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85D0954"/>
    <w:multiLevelType w:val="hybridMultilevel"/>
    <w:tmpl w:val="35986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EA5F83"/>
    <w:multiLevelType w:val="hybridMultilevel"/>
    <w:tmpl w:val="C470A1F4"/>
    <w:lvl w:ilvl="0" w:tplc="851279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DAAD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7EA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CEC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20A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053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AB6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88F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EC41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12F5A2B"/>
    <w:multiLevelType w:val="hybridMultilevel"/>
    <w:tmpl w:val="FA2C2E82"/>
    <w:lvl w:ilvl="0" w:tplc="B0A662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4ACF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58CB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2AA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1687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2EB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4A13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89B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3647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26610AF"/>
    <w:multiLevelType w:val="hybridMultilevel"/>
    <w:tmpl w:val="643E2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F67383"/>
    <w:multiLevelType w:val="hybridMultilevel"/>
    <w:tmpl w:val="47E6B354"/>
    <w:lvl w:ilvl="0" w:tplc="537060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AC196E"/>
    <w:multiLevelType w:val="hybridMultilevel"/>
    <w:tmpl w:val="74A42426"/>
    <w:lvl w:ilvl="0" w:tplc="14345C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86B0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855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0A0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E086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C2F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0ED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4872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20E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31"/>
  </w:num>
  <w:num w:numId="5">
    <w:abstractNumId w:val="37"/>
  </w:num>
  <w:num w:numId="6">
    <w:abstractNumId w:val="5"/>
  </w:num>
  <w:num w:numId="7">
    <w:abstractNumId w:val="42"/>
  </w:num>
  <w:num w:numId="8">
    <w:abstractNumId w:val="46"/>
  </w:num>
  <w:num w:numId="9">
    <w:abstractNumId w:val="27"/>
  </w:num>
  <w:num w:numId="10">
    <w:abstractNumId w:val="1"/>
  </w:num>
  <w:num w:numId="11">
    <w:abstractNumId w:val="2"/>
  </w:num>
  <w:num w:numId="12">
    <w:abstractNumId w:val="13"/>
  </w:num>
  <w:num w:numId="13">
    <w:abstractNumId w:val="25"/>
  </w:num>
  <w:num w:numId="14">
    <w:abstractNumId w:val="43"/>
  </w:num>
  <w:num w:numId="15">
    <w:abstractNumId w:val="8"/>
  </w:num>
  <w:num w:numId="16">
    <w:abstractNumId w:val="36"/>
  </w:num>
  <w:num w:numId="17">
    <w:abstractNumId w:val="38"/>
  </w:num>
  <w:num w:numId="18">
    <w:abstractNumId w:val="19"/>
  </w:num>
  <w:num w:numId="19">
    <w:abstractNumId w:val="34"/>
  </w:num>
  <w:num w:numId="20">
    <w:abstractNumId w:val="6"/>
  </w:num>
  <w:num w:numId="21">
    <w:abstractNumId w:val="7"/>
  </w:num>
  <w:num w:numId="22">
    <w:abstractNumId w:val="21"/>
  </w:num>
  <w:num w:numId="23">
    <w:abstractNumId w:val="40"/>
  </w:num>
  <w:num w:numId="24">
    <w:abstractNumId w:val="18"/>
  </w:num>
  <w:num w:numId="25">
    <w:abstractNumId w:val="35"/>
  </w:num>
  <w:num w:numId="26">
    <w:abstractNumId w:val="22"/>
  </w:num>
  <w:num w:numId="27">
    <w:abstractNumId w:val="33"/>
  </w:num>
  <w:num w:numId="28">
    <w:abstractNumId w:val="16"/>
  </w:num>
  <w:num w:numId="29">
    <w:abstractNumId w:val="39"/>
  </w:num>
  <w:num w:numId="30">
    <w:abstractNumId w:val="23"/>
  </w:num>
  <w:num w:numId="31">
    <w:abstractNumId w:val="4"/>
  </w:num>
  <w:num w:numId="32">
    <w:abstractNumId w:val="14"/>
  </w:num>
  <w:num w:numId="33">
    <w:abstractNumId w:val="44"/>
  </w:num>
  <w:num w:numId="34">
    <w:abstractNumId w:val="12"/>
  </w:num>
  <w:num w:numId="35">
    <w:abstractNumId w:val="29"/>
  </w:num>
  <w:num w:numId="36">
    <w:abstractNumId w:val="41"/>
  </w:num>
  <w:num w:numId="37">
    <w:abstractNumId w:val="0"/>
  </w:num>
  <w:num w:numId="38">
    <w:abstractNumId w:val="32"/>
  </w:num>
  <w:num w:numId="39">
    <w:abstractNumId w:val="45"/>
  </w:num>
  <w:num w:numId="40">
    <w:abstractNumId w:val="26"/>
  </w:num>
  <w:num w:numId="41">
    <w:abstractNumId w:val="24"/>
  </w:num>
  <w:num w:numId="42">
    <w:abstractNumId w:val="28"/>
  </w:num>
  <w:num w:numId="43">
    <w:abstractNumId w:val="30"/>
  </w:num>
  <w:num w:numId="44">
    <w:abstractNumId w:val="17"/>
  </w:num>
  <w:num w:numId="45">
    <w:abstractNumId w:val="20"/>
  </w:num>
  <w:num w:numId="46">
    <w:abstractNumId w:val="9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47"/>
    <w:rsid w:val="004D7947"/>
    <w:rsid w:val="006222E7"/>
    <w:rsid w:val="00631F29"/>
    <w:rsid w:val="0088223B"/>
    <w:rsid w:val="00B8266E"/>
    <w:rsid w:val="00BB1F36"/>
    <w:rsid w:val="00D0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B8266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B8266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66E"/>
  </w:style>
  <w:style w:type="character" w:styleId="a7">
    <w:name w:val="Emphasis"/>
    <w:uiPriority w:val="20"/>
    <w:qFormat/>
    <w:rsid w:val="00B826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B8266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B8266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66E"/>
  </w:style>
  <w:style w:type="character" w:styleId="a7">
    <w:name w:val="Emphasis"/>
    <w:uiPriority w:val="20"/>
    <w:qFormat/>
    <w:rsid w:val="00B826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4402</Words>
  <Characters>25093</Characters>
  <Application>Microsoft Office Word</Application>
  <DocSecurity>0</DocSecurity>
  <Lines>209</Lines>
  <Paragraphs>58</Paragraphs>
  <ScaleCrop>false</ScaleCrop>
  <Company/>
  <LinksUpToDate>false</LinksUpToDate>
  <CharactersWithSpaces>29437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6</cp:revision>
  <dcterms:created xsi:type="dcterms:W3CDTF">2018-11-15T15:19:00Z</dcterms:created>
  <dcterms:modified xsi:type="dcterms:W3CDTF">2018-12-20T07:56:00Z</dcterms:modified>
</cp:coreProperties>
</file>