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3EFF" w:rsidRPr="005D2EAF" w:rsidRDefault="002E3358" w:rsidP="007E3EFF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Федеральное </w:t>
      </w:r>
      <w:r w:rsidR="007E3EFF" w:rsidRPr="005D2EAF">
        <w:rPr>
          <w:b/>
          <w:caps/>
          <w:sz w:val="28"/>
          <w:szCs w:val="28"/>
        </w:rPr>
        <w:t>Государственное БЮДЖЕТНОЕ образовательное учреждение высшего образования «Башкирский государственный медицинский университет» МинистерствА здравоохранениЯ РОССИЙСКОЙ ФЕДЕРАЦИИ</w:t>
      </w:r>
    </w:p>
    <w:p w:rsidR="007E3EFF" w:rsidRPr="005D2EAF" w:rsidRDefault="007E3EFF" w:rsidP="007E3EFF">
      <w:pPr>
        <w:jc w:val="center"/>
        <w:rPr>
          <w:b/>
          <w:caps/>
          <w:sz w:val="28"/>
          <w:szCs w:val="28"/>
        </w:rPr>
      </w:pPr>
      <w:r w:rsidRPr="005D2EAF">
        <w:rPr>
          <w:b/>
          <w:caps/>
          <w:sz w:val="28"/>
          <w:szCs w:val="28"/>
        </w:rPr>
        <w:t>Кафедра поликлинической терапии с курсом идпо</w:t>
      </w:r>
    </w:p>
    <w:p w:rsidR="007E3EFF" w:rsidRPr="005D2EAF" w:rsidRDefault="007E3EFF" w:rsidP="007E3EFF">
      <w:pPr>
        <w:spacing w:after="0" w:line="240" w:lineRule="auto"/>
        <w:jc w:val="right"/>
        <w:rPr>
          <w:color w:val="000000"/>
          <w:spacing w:val="-1"/>
          <w:sz w:val="28"/>
          <w:szCs w:val="28"/>
        </w:rPr>
      </w:pPr>
      <w:r w:rsidRPr="005D2EAF">
        <w:rPr>
          <w:color w:val="000000"/>
          <w:spacing w:val="-1"/>
          <w:sz w:val="28"/>
          <w:szCs w:val="28"/>
        </w:rPr>
        <w:t xml:space="preserve">                                                                          УТВЕРЖДАЮ</w:t>
      </w:r>
    </w:p>
    <w:p w:rsidR="007E3EFF" w:rsidRPr="005D2EAF" w:rsidRDefault="007E3EFF" w:rsidP="007E3EFF">
      <w:pPr>
        <w:spacing w:after="0" w:line="240" w:lineRule="auto"/>
        <w:jc w:val="right"/>
        <w:rPr>
          <w:color w:val="000000"/>
          <w:spacing w:val="-1"/>
          <w:sz w:val="28"/>
          <w:szCs w:val="28"/>
        </w:rPr>
      </w:pPr>
      <w:r w:rsidRPr="005D2EAF">
        <w:rPr>
          <w:color w:val="000000"/>
          <w:spacing w:val="-1"/>
          <w:sz w:val="28"/>
          <w:szCs w:val="28"/>
        </w:rPr>
        <w:t xml:space="preserve">                                              </w:t>
      </w:r>
      <w:r w:rsidR="002E3358">
        <w:rPr>
          <w:color w:val="000000"/>
          <w:spacing w:val="-1"/>
          <w:sz w:val="28"/>
          <w:szCs w:val="28"/>
        </w:rPr>
        <w:t xml:space="preserve">                           </w:t>
      </w:r>
      <w:proofErr w:type="spellStart"/>
      <w:r w:rsidRPr="005D2EAF">
        <w:rPr>
          <w:color w:val="000000"/>
          <w:spacing w:val="-1"/>
          <w:sz w:val="28"/>
          <w:szCs w:val="28"/>
        </w:rPr>
        <w:t>зав</w:t>
      </w:r>
      <w:proofErr w:type="gramStart"/>
      <w:r w:rsidRPr="005D2EAF">
        <w:rPr>
          <w:color w:val="000000"/>
          <w:spacing w:val="-1"/>
          <w:sz w:val="28"/>
          <w:szCs w:val="28"/>
        </w:rPr>
        <w:t>.к</w:t>
      </w:r>
      <w:proofErr w:type="gramEnd"/>
      <w:r w:rsidRPr="005D2EAF"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 w:rsidRPr="005D2EAF">
        <w:rPr>
          <w:color w:val="000000"/>
          <w:spacing w:val="-1"/>
          <w:sz w:val="28"/>
          <w:szCs w:val="28"/>
        </w:rPr>
        <w:t xml:space="preserve"> </w:t>
      </w:r>
    </w:p>
    <w:p w:rsidR="007E3EFF" w:rsidRPr="005D2EAF" w:rsidRDefault="007E3EFF" w:rsidP="007E3EFF">
      <w:pPr>
        <w:spacing w:after="0" w:line="240" w:lineRule="auto"/>
        <w:jc w:val="right"/>
        <w:rPr>
          <w:color w:val="000000"/>
          <w:spacing w:val="-1"/>
          <w:sz w:val="28"/>
          <w:szCs w:val="28"/>
        </w:rPr>
      </w:pPr>
      <w:r w:rsidRPr="005D2EAF"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7E3EFF" w:rsidRPr="005D2EAF" w:rsidRDefault="007E3EFF" w:rsidP="007E3EFF">
      <w:pPr>
        <w:spacing w:after="0" w:line="240" w:lineRule="auto"/>
        <w:jc w:val="right"/>
        <w:rPr>
          <w:color w:val="000000"/>
          <w:spacing w:val="-1"/>
          <w:sz w:val="28"/>
          <w:szCs w:val="28"/>
        </w:rPr>
      </w:pPr>
      <w:r w:rsidRPr="005D2EAF">
        <w:rPr>
          <w:color w:val="000000"/>
          <w:spacing w:val="-1"/>
          <w:sz w:val="28"/>
          <w:szCs w:val="28"/>
        </w:rPr>
        <w:t xml:space="preserve">                                   </w:t>
      </w:r>
      <w:r w:rsidR="002E3358"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33525" cy="2857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D2EAF">
        <w:rPr>
          <w:color w:val="000000"/>
          <w:spacing w:val="-1"/>
          <w:sz w:val="28"/>
          <w:szCs w:val="28"/>
        </w:rPr>
        <w:t xml:space="preserve">    д.м.н., профессор </w:t>
      </w:r>
      <w:proofErr w:type="spellStart"/>
      <w:r w:rsidRPr="005D2EAF">
        <w:rPr>
          <w:color w:val="000000"/>
          <w:spacing w:val="-1"/>
          <w:sz w:val="28"/>
          <w:szCs w:val="28"/>
        </w:rPr>
        <w:t>Волевач</w:t>
      </w:r>
      <w:proofErr w:type="spellEnd"/>
      <w:r w:rsidRPr="005D2EAF">
        <w:rPr>
          <w:color w:val="000000"/>
          <w:spacing w:val="-1"/>
          <w:sz w:val="28"/>
          <w:szCs w:val="28"/>
        </w:rPr>
        <w:t xml:space="preserve"> Л.В.</w:t>
      </w:r>
    </w:p>
    <w:p w:rsidR="005F6432" w:rsidRPr="005F6432" w:rsidRDefault="00B46F42" w:rsidP="00B46F42">
      <w:pPr>
        <w:spacing w:after="0" w:line="240" w:lineRule="auto"/>
        <w:ind w:left="-142" w:firstLine="709"/>
        <w:jc w:val="right"/>
        <w:rPr>
          <w:rFonts w:eastAsia="Calibri"/>
          <w:b/>
          <w:sz w:val="28"/>
          <w:szCs w:val="28"/>
        </w:rPr>
      </w:pPr>
      <w:r>
        <w:rPr>
          <w:sz w:val="28"/>
          <w:szCs w:val="28"/>
        </w:rPr>
        <w:t>«30» ноября 2016 г.</w:t>
      </w:r>
    </w:p>
    <w:p w:rsidR="005F6432" w:rsidRPr="005F6432" w:rsidRDefault="005F6432" w:rsidP="005F6432">
      <w:pPr>
        <w:spacing w:after="0" w:line="240" w:lineRule="auto"/>
        <w:ind w:left="-142" w:firstLine="709"/>
        <w:jc w:val="center"/>
        <w:rPr>
          <w:rFonts w:eastAsia="Calibri"/>
          <w:b/>
          <w:sz w:val="28"/>
          <w:szCs w:val="28"/>
        </w:rPr>
      </w:pPr>
    </w:p>
    <w:p w:rsidR="005F6432" w:rsidRPr="005F6432" w:rsidRDefault="005F6432" w:rsidP="005F6432">
      <w:pPr>
        <w:spacing w:after="0" w:line="240" w:lineRule="auto"/>
        <w:jc w:val="both"/>
        <w:rPr>
          <w:rFonts w:eastAsia="Calibri"/>
          <w:b/>
          <w:sz w:val="28"/>
          <w:szCs w:val="28"/>
        </w:rPr>
      </w:pPr>
    </w:p>
    <w:p w:rsidR="005F6432" w:rsidRPr="005F6432" w:rsidRDefault="005F6432" w:rsidP="005F6432">
      <w:pPr>
        <w:spacing w:after="0" w:line="240" w:lineRule="auto"/>
        <w:ind w:left="-142" w:firstLine="709"/>
        <w:jc w:val="center"/>
        <w:rPr>
          <w:rFonts w:eastAsia="Calibri"/>
          <w:b/>
          <w:sz w:val="28"/>
          <w:szCs w:val="28"/>
        </w:rPr>
      </w:pPr>
      <w:r w:rsidRPr="005F6432">
        <w:rPr>
          <w:rFonts w:eastAsia="Calibri"/>
          <w:b/>
          <w:sz w:val="28"/>
          <w:szCs w:val="28"/>
        </w:rPr>
        <w:t>Методические указания для студентов</w:t>
      </w:r>
    </w:p>
    <w:p w:rsidR="005F6432" w:rsidRPr="005F6432" w:rsidRDefault="005F6432" w:rsidP="005F6432">
      <w:pPr>
        <w:spacing w:after="0" w:line="240" w:lineRule="auto"/>
        <w:ind w:left="-142" w:firstLine="709"/>
        <w:jc w:val="center"/>
        <w:rPr>
          <w:rFonts w:eastAsia="Calibri"/>
          <w:sz w:val="28"/>
          <w:szCs w:val="28"/>
        </w:rPr>
      </w:pPr>
      <w:r w:rsidRPr="005F6432">
        <w:rPr>
          <w:rFonts w:eastAsia="Calibri"/>
          <w:sz w:val="28"/>
          <w:szCs w:val="28"/>
        </w:rPr>
        <w:t>по самостоятельной аудиторной работе</w:t>
      </w:r>
    </w:p>
    <w:p w:rsidR="005F6432" w:rsidRPr="005F6432" w:rsidRDefault="005F6432" w:rsidP="005F6432">
      <w:pPr>
        <w:spacing w:after="0" w:line="240" w:lineRule="auto"/>
        <w:ind w:left="-142" w:firstLine="709"/>
        <w:jc w:val="center"/>
        <w:rPr>
          <w:rFonts w:eastAsia="Calibri"/>
          <w:sz w:val="28"/>
          <w:szCs w:val="28"/>
        </w:rPr>
      </w:pPr>
      <w:r w:rsidRPr="005F6432">
        <w:rPr>
          <w:rFonts w:eastAsia="Calibri"/>
          <w:sz w:val="28"/>
          <w:szCs w:val="28"/>
        </w:rPr>
        <w:t>по дисциплине Поликлиническая терапия</w:t>
      </w:r>
    </w:p>
    <w:p w:rsidR="005F6432" w:rsidRPr="005F6432" w:rsidRDefault="005F6432" w:rsidP="005F6432">
      <w:pPr>
        <w:spacing w:after="0" w:line="240" w:lineRule="auto"/>
        <w:jc w:val="center"/>
        <w:rPr>
          <w:rFonts w:eastAsia="Calibri"/>
          <w:b/>
          <w:sz w:val="28"/>
          <w:szCs w:val="28"/>
        </w:rPr>
      </w:pPr>
      <w:r w:rsidRPr="005F6432">
        <w:rPr>
          <w:rFonts w:eastAsia="Calibri"/>
          <w:sz w:val="28"/>
          <w:szCs w:val="28"/>
        </w:rPr>
        <w:t xml:space="preserve">Тема: </w:t>
      </w:r>
      <w:r w:rsidRPr="005F6432">
        <w:rPr>
          <w:rFonts w:eastAsia="Calibri"/>
          <w:b/>
          <w:sz w:val="28"/>
          <w:szCs w:val="28"/>
        </w:rPr>
        <w:t>«</w:t>
      </w:r>
      <w:proofErr w:type="spellStart"/>
      <w:r w:rsidR="00373D21">
        <w:rPr>
          <w:b/>
          <w:color w:val="000000"/>
          <w:sz w:val="28"/>
          <w:szCs w:val="28"/>
        </w:rPr>
        <w:t>Бронхообструктивный</w:t>
      </w:r>
      <w:proofErr w:type="spellEnd"/>
      <w:r w:rsidR="00373D21">
        <w:rPr>
          <w:b/>
          <w:color w:val="000000"/>
          <w:sz w:val="28"/>
          <w:szCs w:val="28"/>
        </w:rPr>
        <w:t xml:space="preserve"> </w:t>
      </w:r>
      <w:r w:rsidR="00745F95" w:rsidRPr="00745F95">
        <w:rPr>
          <w:b/>
          <w:color w:val="000000"/>
          <w:sz w:val="28"/>
          <w:szCs w:val="28"/>
        </w:rPr>
        <w:t xml:space="preserve">синдром. </w:t>
      </w:r>
      <w:r w:rsidR="00745F95" w:rsidRPr="00745F95">
        <w:rPr>
          <w:b/>
          <w:color w:val="000000"/>
          <w:spacing w:val="-1"/>
          <w:sz w:val="28"/>
          <w:szCs w:val="28"/>
        </w:rPr>
        <w:t>Бронхиальная астма. Врачебно-трудовая эксперти</w:t>
      </w:r>
      <w:r w:rsidR="00745F95" w:rsidRPr="00745F95">
        <w:rPr>
          <w:b/>
          <w:color w:val="000000"/>
          <w:spacing w:val="-1"/>
          <w:sz w:val="28"/>
          <w:szCs w:val="28"/>
        </w:rPr>
        <w:softHyphen/>
      </w:r>
      <w:r w:rsidR="00745F95" w:rsidRPr="00745F95">
        <w:rPr>
          <w:b/>
          <w:color w:val="000000"/>
          <w:spacing w:val="2"/>
          <w:sz w:val="28"/>
          <w:szCs w:val="28"/>
        </w:rPr>
        <w:t xml:space="preserve">за, лечение и реабилитация </w:t>
      </w:r>
      <w:r w:rsidR="00745F95" w:rsidRPr="00745F95">
        <w:rPr>
          <w:b/>
          <w:color w:val="000000"/>
          <w:spacing w:val="4"/>
          <w:sz w:val="28"/>
          <w:szCs w:val="28"/>
        </w:rPr>
        <w:t>больных в условиях поликлини</w:t>
      </w:r>
      <w:r w:rsidR="00745F95" w:rsidRPr="00745F95">
        <w:rPr>
          <w:b/>
          <w:color w:val="000000"/>
          <w:spacing w:val="4"/>
          <w:sz w:val="28"/>
          <w:szCs w:val="28"/>
        </w:rPr>
        <w:softHyphen/>
      </w:r>
      <w:r w:rsidR="00745F95" w:rsidRPr="00745F95">
        <w:rPr>
          <w:b/>
          <w:color w:val="000000"/>
          <w:spacing w:val="-6"/>
          <w:sz w:val="28"/>
          <w:szCs w:val="28"/>
        </w:rPr>
        <w:t>ки</w:t>
      </w:r>
      <w:r w:rsidRPr="005F6432">
        <w:rPr>
          <w:rFonts w:eastAsia="Calibri"/>
          <w:b/>
          <w:sz w:val="28"/>
          <w:szCs w:val="28"/>
        </w:rPr>
        <w:t>»</w:t>
      </w:r>
    </w:p>
    <w:p w:rsidR="005F6432" w:rsidRPr="005F6432" w:rsidRDefault="005F6432" w:rsidP="005F6432">
      <w:pPr>
        <w:tabs>
          <w:tab w:val="left" w:pos="426"/>
        </w:tabs>
        <w:spacing w:after="0" w:line="240" w:lineRule="auto"/>
        <w:jc w:val="both"/>
        <w:rPr>
          <w:rFonts w:eastAsia="Calibri"/>
          <w:b/>
          <w:sz w:val="28"/>
          <w:szCs w:val="28"/>
          <w:shd w:val="clear" w:color="auto" w:fill="FFFFFF"/>
        </w:rPr>
      </w:pPr>
    </w:p>
    <w:p w:rsidR="005F6432" w:rsidRPr="005F6432" w:rsidRDefault="005F6432" w:rsidP="005F6432">
      <w:pPr>
        <w:tabs>
          <w:tab w:val="left" w:pos="426"/>
        </w:tabs>
        <w:spacing w:after="0" w:line="240" w:lineRule="auto"/>
        <w:jc w:val="both"/>
        <w:rPr>
          <w:rFonts w:eastAsia="Calibri"/>
          <w:b/>
          <w:sz w:val="28"/>
          <w:szCs w:val="28"/>
          <w:shd w:val="clear" w:color="auto" w:fill="FFFFFF"/>
        </w:rPr>
      </w:pPr>
    </w:p>
    <w:p w:rsidR="005F6432" w:rsidRPr="005F6432" w:rsidRDefault="005F6432" w:rsidP="005F6432">
      <w:pPr>
        <w:tabs>
          <w:tab w:val="left" w:pos="426"/>
        </w:tabs>
        <w:spacing w:after="0" w:line="240" w:lineRule="auto"/>
        <w:jc w:val="both"/>
        <w:rPr>
          <w:rFonts w:eastAsia="Calibri"/>
          <w:b/>
          <w:sz w:val="28"/>
          <w:szCs w:val="28"/>
          <w:shd w:val="clear" w:color="auto" w:fill="FFFFFF"/>
        </w:rPr>
      </w:pPr>
    </w:p>
    <w:p w:rsidR="006E40D0" w:rsidRDefault="006E40D0" w:rsidP="006E40D0">
      <w:pPr>
        <w:pStyle w:val="a8"/>
        <w:rPr>
          <w:sz w:val="28"/>
          <w:szCs w:val="28"/>
        </w:rPr>
      </w:pPr>
      <w:r>
        <w:rPr>
          <w:sz w:val="28"/>
          <w:szCs w:val="28"/>
        </w:rPr>
        <w:t>Дисциплина: поликлиническая терапия</w:t>
      </w:r>
    </w:p>
    <w:p w:rsidR="006E40D0" w:rsidRDefault="006E40D0" w:rsidP="006E40D0">
      <w:pPr>
        <w:pStyle w:val="a8"/>
        <w:rPr>
          <w:sz w:val="28"/>
          <w:szCs w:val="28"/>
        </w:rPr>
      </w:pPr>
      <w:r>
        <w:rPr>
          <w:sz w:val="28"/>
          <w:szCs w:val="28"/>
        </w:rPr>
        <w:t>Специальность: Лечебное дело</w:t>
      </w:r>
    </w:p>
    <w:p w:rsidR="006E40D0" w:rsidRDefault="006E40D0" w:rsidP="006E40D0">
      <w:pPr>
        <w:pStyle w:val="a8"/>
        <w:rPr>
          <w:sz w:val="28"/>
          <w:szCs w:val="28"/>
        </w:rPr>
      </w:pPr>
      <w:r>
        <w:rPr>
          <w:sz w:val="28"/>
          <w:szCs w:val="28"/>
        </w:rPr>
        <w:t>Факультет: Лечебный</w:t>
      </w:r>
    </w:p>
    <w:p w:rsidR="006E40D0" w:rsidRDefault="006E40D0" w:rsidP="006E40D0">
      <w:pPr>
        <w:pStyle w:val="a8"/>
        <w:rPr>
          <w:sz w:val="28"/>
          <w:szCs w:val="28"/>
        </w:rPr>
      </w:pPr>
      <w:r>
        <w:rPr>
          <w:sz w:val="28"/>
          <w:szCs w:val="28"/>
        </w:rPr>
        <w:t xml:space="preserve">Очно-заочная форма обучения   </w:t>
      </w:r>
    </w:p>
    <w:p w:rsidR="006E40D0" w:rsidRDefault="006E40D0" w:rsidP="006E40D0">
      <w:pPr>
        <w:pStyle w:val="a8"/>
        <w:rPr>
          <w:b/>
          <w:bCs/>
          <w:sz w:val="28"/>
          <w:szCs w:val="28"/>
        </w:rPr>
      </w:pPr>
      <w:r>
        <w:rPr>
          <w:sz w:val="28"/>
          <w:szCs w:val="28"/>
        </w:rPr>
        <w:t>Семестр: 1</w:t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  <w:t xml:space="preserve">3   Курс: 7      </w:t>
      </w:r>
    </w:p>
    <w:p w:rsidR="005F6432" w:rsidRPr="005F6432" w:rsidRDefault="005F6432" w:rsidP="005F6432">
      <w:pPr>
        <w:spacing w:after="0" w:line="240" w:lineRule="auto"/>
        <w:ind w:left="-142"/>
        <w:jc w:val="both"/>
        <w:rPr>
          <w:rFonts w:eastAsia="Calibri"/>
          <w:sz w:val="28"/>
          <w:szCs w:val="28"/>
        </w:rPr>
      </w:pPr>
    </w:p>
    <w:p w:rsidR="005F6432" w:rsidRDefault="005F6432" w:rsidP="005F6432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7E3EFF" w:rsidRPr="005F6432" w:rsidRDefault="007E3EFF" w:rsidP="005F6432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5F6432" w:rsidRPr="005F6432" w:rsidRDefault="005F6432" w:rsidP="005F6432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5F6432" w:rsidRDefault="005F6432" w:rsidP="005F6432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5F591F" w:rsidRDefault="005F591F" w:rsidP="005F6432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5F591F" w:rsidRDefault="005F591F" w:rsidP="005F6432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5F591F" w:rsidRDefault="005F591F" w:rsidP="005F6432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B46F42" w:rsidRDefault="00B46F42" w:rsidP="005F6432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5F591F" w:rsidRPr="005F6432" w:rsidRDefault="005F591F" w:rsidP="005F6432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5F6432" w:rsidRPr="00B46F42" w:rsidRDefault="006E40D0" w:rsidP="005F6432">
      <w:pPr>
        <w:spacing w:after="0" w:line="240" w:lineRule="auto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Уфа   201</w:t>
      </w:r>
      <w:r w:rsidR="00B46F42">
        <w:rPr>
          <w:rFonts w:eastAsia="Calibri"/>
          <w:sz w:val="28"/>
          <w:szCs w:val="28"/>
        </w:rPr>
        <w:t>6</w:t>
      </w:r>
    </w:p>
    <w:p w:rsidR="005F6432" w:rsidRDefault="005F6432" w:rsidP="005F6432">
      <w:pPr>
        <w:spacing w:after="0" w:line="240" w:lineRule="auto"/>
        <w:jc w:val="center"/>
        <w:rPr>
          <w:rFonts w:eastAsia="Calibri"/>
          <w:sz w:val="28"/>
          <w:szCs w:val="28"/>
        </w:rPr>
      </w:pPr>
    </w:p>
    <w:p w:rsidR="002E3358" w:rsidRPr="005F6432" w:rsidRDefault="002E3358" w:rsidP="005F6432">
      <w:pPr>
        <w:spacing w:after="0" w:line="240" w:lineRule="auto"/>
        <w:jc w:val="center"/>
        <w:rPr>
          <w:rFonts w:eastAsia="Calibri"/>
          <w:sz w:val="28"/>
          <w:szCs w:val="28"/>
        </w:rPr>
      </w:pPr>
    </w:p>
    <w:p w:rsidR="006E40D0" w:rsidRPr="00B46F42" w:rsidRDefault="006E40D0" w:rsidP="002E3358">
      <w:pPr>
        <w:widowControl w:val="0"/>
        <w:spacing w:after="0" w:line="240" w:lineRule="auto"/>
        <w:jc w:val="both"/>
        <w:rPr>
          <w:rFonts w:eastAsia="Calibri"/>
          <w:color w:val="000000"/>
          <w:sz w:val="28"/>
          <w:szCs w:val="28"/>
        </w:rPr>
      </w:pPr>
    </w:p>
    <w:p w:rsidR="006E40D0" w:rsidRPr="00B46F42" w:rsidRDefault="006E40D0" w:rsidP="002E3358">
      <w:pPr>
        <w:widowControl w:val="0"/>
        <w:spacing w:after="0" w:line="240" w:lineRule="auto"/>
        <w:jc w:val="both"/>
        <w:rPr>
          <w:rFonts w:eastAsia="Calibri"/>
          <w:color w:val="000000"/>
          <w:sz w:val="28"/>
          <w:szCs w:val="28"/>
        </w:rPr>
      </w:pPr>
    </w:p>
    <w:p w:rsidR="002E3358" w:rsidRPr="00024C5A" w:rsidRDefault="005F6432" w:rsidP="002E3358">
      <w:pPr>
        <w:widowControl w:val="0"/>
        <w:spacing w:after="0" w:line="240" w:lineRule="auto"/>
        <w:jc w:val="both"/>
        <w:rPr>
          <w:sz w:val="28"/>
          <w:szCs w:val="28"/>
        </w:rPr>
      </w:pPr>
      <w:r w:rsidRPr="005F6432">
        <w:rPr>
          <w:rFonts w:eastAsia="Calibri"/>
          <w:color w:val="000000"/>
          <w:sz w:val="28"/>
          <w:szCs w:val="28"/>
        </w:rPr>
        <w:lastRenderedPageBreak/>
        <w:t>Тема: «</w:t>
      </w:r>
      <w:proofErr w:type="spellStart"/>
      <w:r w:rsidR="00373D21">
        <w:rPr>
          <w:color w:val="000000"/>
          <w:sz w:val="28"/>
          <w:szCs w:val="28"/>
        </w:rPr>
        <w:t>Бронхообструктивный</w:t>
      </w:r>
      <w:proofErr w:type="spellEnd"/>
      <w:r w:rsidR="00373D21">
        <w:rPr>
          <w:color w:val="000000"/>
          <w:sz w:val="28"/>
          <w:szCs w:val="28"/>
        </w:rPr>
        <w:t xml:space="preserve"> </w:t>
      </w:r>
      <w:r w:rsidR="00745F95" w:rsidRPr="0019062D">
        <w:rPr>
          <w:color w:val="000000"/>
          <w:sz w:val="28"/>
          <w:szCs w:val="28"/>
        </w:rPr>
        <w:t xml:space="preserve">синдром. </w:t>
      </w:r>
      <w:r w:rsidR="00745F95">
        <w:rPr>
          <w:color w:val="000000"/>
          <w:spacing w:val="-1"/>
          <w:sz w:val="28"/>
          <w:szCs w:val="28"/>
        </w:rPr>
        <w:t>Бронхиальная</w:t>
      </w:r>
      <w:r w:rsidR="00373D21">
        <w:rPr>
          <w:color w:val="000000"/>
          <w:spacing w:val="-1"/>
          <w:sz w:val="28"/>
          <w:szCs w:val="28"/>
        </w:rPr>
        <w:t xml:space="preserve"> </w:t>
      </w:r>
      <w:r w:rsidR="00745F95">
        <w:rPr>
          <w:color w:val="000000"/>
          <w:spacing w:val="-1"/>
          <w:sz w:val="28"/>
          <w:szCs w:val="28"/>
        </w:rPr>
        <w:t>астма</w:t>
      </w:r>
      <w:r w:rsidR="00745F95" w:rsidRPr="0019062D">
        <w:rPr>
          <w:color w:val="000000"/>
          <w:spacing w:val="-1"/>
          <w:sz w:val="28"/>
          <w:szCs w:val="28"/>
        </w:rPr>
        <w:t>. Врачебно-трудовая эксперти</w:t>
      </w:r>
      <w:r w:rsidR="00745F95" w:rsidRPr="0019062D">
        <w:rPr>
          <w:color w:val="000000"/>
          <w:spacing w:val="-1"/>
          <w:sz w:val="28"/>
          <w:szCs w:val="28"/>
        </w:rPr>
        <w:softHyphen/>
      </w:r>
      <w:r w:rsidR="00745F95" w:rsidRPr="0019062D">
        <w:rPr>
          <w:color w:val="000000"/>
          <w:spacing w:val="2"/>
          <w:sz w:val="28"/>
          <w:szCs w:val="28"/>
        </w:rPr>
        <w:t xml:space="preserve">за, </w:t>
      </w:r>
      <w:r w:rsidR="00745F95">
        <w:rPr>
          <w:color w:val="000000"/>
          <w:spacing w:val="2"/>
          <w:sz w:val="28"/>
          <w:szCs w:val="28"/>
        </w:rPr>
        <w:t>лечение и реабилитация</w:t>
      </w:r>
      <w:r w:rsidR="00373D21">
        <w:rPr>
          <w:color w:val="000000"/>
          <w:spacing w:val="2"/>
          <w:sz w:val="28"/>
          <w:szCs w:val="28"/>
        </w:rPr>
        <w:t xml:space="preserve"> </w:t>
      </w:r>
      <w:r w:rsidR="00745F95" w:rsidRPr="0019062D">
        <w:rPr>
          <w:color w:val="000000"/>
          <w:spacing w:val="4"/>
          <w:sz w:val="28"/>
          <w:szCs w:val="28"/>
        </w:rPr>
        <w:t>больных в условиях поликлини</w:t>
      </w:r>
      <w:r w:rsidR="00745F95" w:rsidRPr="0019062D">
        <w:rPr>
          <w:color w:val="000000"/>
          <w:spacing w:val="4"/>
          <w:sz w:val="28"/>
          <w:szCs w:val="28"/>
        </w:rPr>
        <w:softHyphen/>
      </w:r>
      <w:r w:rsidR="00745F95" w:rsidRPr="0019062D">
        <w:rPr>
          <w:color w:val="000000"/>
          <w:spacing w:val="-6"/>
          <w:sz w:val="28"/>
          <w:szCs w:val="28"/>
        </w:rPr>
        <w:t>ки</w:t>
      </w:r>
      <w:r w:rsidRPr="005F6432">
        <w:rPr>
          <w:rFonts w:eastAsia="Calibri"/>
          <w:color w:val="000000"/>
          <w:sz w:val="28"/>
          <w:szCs w:val="28"/>
        </w:rPr>
        <w:t xml:space="preserve">» на основании </w:t>
      </w:r>
      <w:r w:rsidR="002E3358" w:rsidRPr="00024C5A">
        <w:rPr>
          <w:sz w:val="28"/>
          <w:szCs w:val="28"/>
        </w:rPr>
        <w:t>рабочей программы дисциплины поликлиниче</w:t>
      </w:r>
      <w:r w:rsidR="00CC0F22">
        <w:rPr>
          <w:sz w:val="28"/>
          <w:szCs w:val="28"/>
        </w:rPr>
        <w:t>ская терапия утвержденной в 201</w:t>
      </w:r>
      <w:r w:rsidR="00DA3A04">
        <w:rPr>
          <w:sz w:val="28"/>
          <w:szCs w:val="28"/>
        </w:rPr>
        <w:t>6</w:t>
      </w:r>
      <w:bookmarkStart w:id="0" w:name="_GoBack"/>
      <w:bookmarkEnd w:id="0"/>
      <w:r w:rsidR="002E3358" w:rsidRPr="00024C5A">
        <w:rPr>
          <w:sz w:val="28"/>
          <w:szCs w:val="28"/>
        </w:rPr>
        <w:t xml:space="preserve"> г.</w:t>
      </w:r>
    </w:p>
    <w:p w:rsidR="002E3358" w:rsidRPr="00045AB3" w:rsidRDefault="002E3358" w:rsidP="002E3358">
      <w:pPr>
        <w:spacing w:after="0" w:line="240" w:lineRule="auto"/>
        <w:jc w:val="both"/>
        <w:rPr>
          <w:rFonts w:eastAsia="Calibri"/>
          <w:color w:val="000000"/>
          <w:sz w:val="28"/>
          <w:szCs w:val="28"/>
        </w:rPr>
      </w:pPr>
    </w:p>
    <w:p w:rsidR="005F6432" w:rsidRPr="005F6432" w:rsidRDefault="005F6432" w:rsidP="002E3358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5F6432" w:rsidRPr="005F6432" w:rsidRDefault="005F6432" w:rsidP="005F6432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  <w:r w:rsidRPr="005F6432">
        <w:rPr>
          <w:rFonts w:eastAsia="Calibri"/>
          <w:sz w:val="28"/>
          <w:szCs w:val="28"/>
        </w:rPr>
        <w:t xml:space="preserve">                     </w:t>
      </w:r>
    </w:p>
    <w:p w:rsidR="005F6432" w:rsidRPr="005F6432" w:rsidRDefault="005F6432" w:rsidP="005F591F">
      <w:pPr>
        <w:spacing w:after="0" w:line="240" w:lineRule="auto"/>
        <w:jc w:val="both"/>
        <w:outlineLvl w:val="0"/>
        <w:rPr>
          <w:rFonts w:eastAsia="Calibri"/>
          <w:sz w:val="28"/>
          <w:szCs w:val="28"/>
        </w:rPr>
      </w:pPr>
      <w:r w:rsidRPr="005F6432">
        <w:rPr>
          <w:rFonts w:eastAsia="Calibri"/>
          <w:color w:val="000000"/>
          <w:sz w:val="28"/>
          <w:szCs w:val="28"/>
        </w:rPr>
        <w:t>Рецензент:</w:t>
      </w:r>
      <w:r w:rsidRPr="005F6432">
        <w:rPr>
          <w:rFonts w:eastAsia="Calibri"/>
          <w:b/>
          <w:bCs/>
          <w:color w:val="000000"/>
          <w:sz w:val="28"/>
          <w:szCs w:val="28"/>
        </w:rPr>
        <w:t xml:space="preserve"> </w:t>
      </w:r>
      <w:r w:rsidRPr="005F6432">
        <w:rPr>
          <w:rFonts w:eastAsia="Calibri"/>
          <w:sz w:val="28"/>
          <w:szCs w:val="28"/>
        </w:rPr>
        <w:t xml:space="preserve">Г.Х. </w:t>
      </w:r>
      <w:proofErr w:type="spellStart"/>
      <w:r w:rsidRPr="005F6432">
        <w:rPr>
          <w:rFonts w:eastAsia="Calibri"/>
          <w:sz w:val="28"/>
          <w:szCs w:val="28"/>
        </w:rPr>
        <w:t>Мирсаева</w:t>
      </w:r>
      <w:proofErr w:type="spellEnd"/>
      <w:r w:rsidRPr="005F6432">
        <w:rPr>
          <w:rFonts w:eastAsia="Calibri"/>
          <w:sz w:val="28"/>
          <w:szCs w:val="28"/>
        </w:rPr>
        <w:t xml:space="preserve"> – доктор медицинских наук, профессор кафедры факультетской терапии БГМУ</w:t>
      </w:r>
      <w:r w:rsidRPr="005F6432">
        <w:rPr>
          <w:rFonts w:eastAsia="Calibri"/>
          <w:color w:val="000000"/>
          <w:sz w:val="28"/>
          <w:szCs w:val="28"/>
        </w:rPr>
        <w:tab/>
      </w:r>
    </w:p>
    <w:p w:rsidR="005F6432" w:rsidRPr="005F6432" w:rsidRDefault="005F6432" w:rsidP="005F6432">
      <w:pPr>
        <w:shd w:val="clear" w:color="auto" w:fill="FFFFFF"/>
        <w:tabs>
          <w:tab w:val="left" w:pos="2190"/>
        </w:tabs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5F6432" w:rsidRPr="005F6432" w:rsidRDefault="005F6432" w:rsidP="005F591F">
      <w:pPr>
        <w:shd w:val="clear" w:color="auto" w:fill="FFFFFF"/>
        <w:tabs>
          <w:tab w:val="left" w:pos="2190"/>
        </w:tabs>
        <w:spacing w:after="0" w:line="240" w:lineRule="auto"/>
        <w:jc w:val="both"/>
        <w:rPr>
          <w:rFonts w:eastAsia="Calibri"/>
          <w:sz w:val="28"/>
          <w:szCs w:val="28"/>
        </w:rPr>
      </w:pPr>
      <w:r w:rsidRPr="005F6432">
        <w:rPr>
          <w:rFonts w:eastAsia="Calibri"/>
          <w:sz w:val="28"/>
          <w:szCs w:val="28"/>
        </w:rPr>
        <w:t xml:space="preserve">Авторы: Крюкова А.Я., </w:t>
      </w:r>
      <w:proofErr w:type="spellStart"/>
      <w:r w:rsidRPr="005F6432">
        <w:rPr>
          <w:rFonts w:eastAsia="Calibri"/>
          <w:sz w:val="28"/>
          <w:szCs w:val="28"/>
        </w:rPr>
        <w:t>Низамутдинова</w:t>
      </w:r>
      <w:proofErr w:type="spellEnd"/>
      <w:r w:rsidRPr="005F6432">
        <w:rPr>
          <w:rFonts w:eastAsia="Calibri"/>
          <w:sz w:val="28"/>
          <w:szCs w:val="28"/>
        </w:rPr>
        <w:t xml:space="preserve"> Р.С., </w:t>
      </w:r>
      <w:proofErr w:type="spellStart"/>
      <w:r w:rsidRPr="005F6432">
        <w:rPr>
          <w:rFonts w:eastAsia="Calibri"/>
          <w:sz w:val="28"/>
          <w:szCs w:val="28"/>
        </w:rPr>
        <w:t>Тувалева</w:t>
      </w:r>
      <w:proofErr w:type="spellEnd"/>
      <w:r w:rsidRPr="005F6432">
        <w:rPr>
          <w:rFonts w:eastAsia="Calibri"/>
          <w:sz w:val="28"/>
          <w:szCs w:val="28"/>
        </w:rPr>
        <w:t xml:space="preserve"> Л.С., </w:t>
      </w:r>
      <w:proofErr w:type="spellStart"/>
      <w:r w:rsidRPr="005F6432">
        <w:rPr>
          <w:rFonts w:eastAsia="Calibri"/>
          <w:sz w:val="28"/>
          <w:szCs w:val="28"/>
        </w:rPr>
        <w:t>Курамшина</w:t>
      </w:r>
      <w:proofErr w:type="spellEnd"/>
      <w:r w:rsidRPr="005F6432">
        <w:rPr>
          <w:rFonts w:eastAsia="Calibri"/>
          <w:sz w:val="28"/>
          <w:szCs w:val="28"/>
        </w:rPr>
        <w:t xml:space="preserve"> О.А., </w:t>
      </w:r>
      <w:proofErr w:type="spellStart"/>
      <w:r w:rsidRPr="005F6432">
        <w:rPr>
          <w:rFonts w:eastAsia="Calibri"/>
          <w:sz w:val="28"/>
          <w:szCs w:val="28"/>
        </w:rPr>
        <w:t>Сахаутдинова</w:t>
      </w:r>
      <w:proofErr w:type="spellEnd"/>
      <w:r w:rsidRPr="005F6432">
        <w:rPr>
          <w:rFonts w:eastAsia="Calibri"/>
          <w:sz w:val="28"/>
          <w:szCs w:val="28"/>
        </w:rPr>
        <w:t xml:space="preserve"> Г.М., </w:t>
      </w:r>
      <w:proofErr w:type="spellStart"/>
      <w:r w:rsidRPr="005F6432">
        <w:rPr>
          <w:rFonts w:eastAsia="Calibri"/>
          <w:sz w:val="28"/>
          <w:szCs w:val="28"/>
        </w:rPr>
        <w:t>Габбасова</w:t>
      </w:r>
      <w:proofErr w:type="spellEnd"/>
      <w:r w:rsidRPr="005F6432">
        <w:rPr>
          <w:rFonts w:eastAsia="Calibri"/>
          <w:sz w:val="28"/>
          <w:szCs w:val="28"/>
        </w:rPr>
        <w:t xml:space="preserve"> Л.В.</w:t>
      </w:r>
    </w:p>
    <w:p w:rsidR="005F6432" w:rsidRPr="005F6432" w:rsidRDefault="005F6432" w:rsidP="005F6432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5F6432" w:rsidRPr="005F6432" w:rsidRDefault="005F6432" w:rsidP="005F6432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5F6432" w:rsidRPr="005F6432" w:rsidRDefault="005F6432" w:rsidP="005F6432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5F6432" w:rsidRPr="005F6432" w:rsidRDefault="005F6432" w:rsidP="005F6432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5F6432" w:rsidRPr="005F6432" w:rsidRDefault="005F6432" w:rsidP="005F6432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5F6432" w:rsidRPr="005F6432" w:rsidRDefault="005F6432" w:rsidP="005F6432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5F6432" w:rsidRPr="005F6432" w:rsidRDefault="005F6432" w:rsidP="005F6432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5F6432" w:rsidRPr="005F6432" w:rsidRDefault="005F6432" w:rsidP="005F6432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5F6432" w:rsidRPr="005F6432" w:rsidRDefault="005F6432" w:rsidP="005F6432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5F6432" w:rsidRPr="005F6432" w:rsidRDefault="005F6432" w:rsidP="005F6432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5F6432" w:rsidRPr="005F6432" w:rsidRDefault="005F6432" w:rsidP="005F6432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5F6432" w:rsidRPr="005F6432" w:rsidRDefault="005F6432" w:rsidP="005F6432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5F6432" w:rsidRPr="005F6432" w:rsidRDefault="005F6432" w:rsidP="005F6432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5F6432" w:rsidRPr="005F6432" w:rsidRDefault="005F6432" w:rsidP="005F6432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5F6432" w:rsidRPr="005F6432" w:rsidRDefault="005F6432" w:rsidP="005F6432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5F6432" w:rsidRPr="005F6432" w:rsidRDefault="005F6432" w:rsidP="005F6432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5F6432" w:rsidRPr="005F6432" w:rsidRDefault="005F6432" w:rsidP="005F6432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5F6432" w:rsidRPr="005F6432" w:rsidRDefault="005F6432" w:rsidP="005F6432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5F6432" w:rsidRDefault="005F6432" w:rsidP="005F6432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7E3EFF" w:rsidRPr="005F6432" w:rsidRDefault="007E3EFF" w:rsidP="005F6432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5F6432" w:rsidRDefault="005F6432" w:rsidP="005F6432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5F591F" w:rsidRDefault="005F591F" w:rsidP="005F6432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5F591F" w:rsidRDefault="005F591F" w:rsidP="005F6432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5F591F" w:rsidRDefault="005F591F" w:rsidP="005F6432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7E3EFF" w:rsidRPr="005F6432" w:rsidRDefault="007E3EFF" w:rsidP="005F6432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5F6432" w:rsidRPr="005F6432" w:rsidRDefault="002E3358" w:rsidP="005F6432">
      <w:pPr>
        <w:spacing w:after="0" w:line="240" w:lineRule="auto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Утверждено на заседании №1</w:t>
      </w:r>
      <w:r w:rsidR="005F6432" w:rsidRPr="005F6432">
        <w:rPr>
          <w:rFonts w:eastAsia="Calibri"/>
          <w:sz w:val="28"/>
          <w:szCs w:val="28"/>
        </w:rPr>
        <w:t xml:space="preserve"> кафе</w:t>
      </w:r>
      <w:r w:rsidR="006E40D0">
        <w:rPr>
          <w:rFonts w:eastAsia="Calibri"/>
          <w:sz w:val="28"/>
          <w:szCs w:val="28"/>
        </w:rPr>
        <w:t xml:space="preserve">дры </w:t>
      </w:r>
      <w:r w:rsidR="006015E0">
        <w:rPr>
          <w:rFonts w:eastAsia="Calibri"/>
          <w:sz w:val="28"/>
          <w:szCs w:val="28"/>
        </w:rPr>
        <w:t xml:space="preserve">поликлинической терапии с курсом ИДПО </w:t>
      </w:r>
      <w:r w:rsidR="006E40D0">
        <w:rPr>
          <w:rFonts w:eastAsia="Calibri"/>
          <w:sz w:val="28"/>
          <w:szCs w:val="28"/>
        </w:rPr>
        <w:t xml:space="preserve">от </w:t>
      </w:r>
      <w:r w:rsidR="00B46F42">
        <w:rPr>
          <w:sz w:val="28"/>
          <w:szCs w:val="28"/>
        </w:rPr>
        <w:t>«30» ноября 2016 г., протокол 4.</w:t>
      </w:r>
    </w:p>
    <w:p w:rsidR="005F6432" w:rsidRDefault="005F6432" w:rsidP="005F643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/>
          <w:sz w:val="28"/>
          <w:szCs w:val="28"/>
        </w:rPr>
      </w:pPr>
      <w:r w:rsidRPr="005F6432">
        <w:rPr>
          <w:rFonts w:eastAsia="Calibri"/>
          <w:color w:val="000000"/>
          <w:sz w:val="28"/>
          <w:szCs w:val="28"/>
        </w:rPr>
        <w:tab/>
      </w:r>
    </w:p>
    <w:p w:rsidR="002E3358" w:rsidRDefault="002E3358" w:rsidP="005F643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/>
          <w:sz w:val="28"/>
          <w:szCs w:val="28"/>
        </w:rPr>
      </w:pPr>
    </w:p>
    <w:p w:rsidR="002E3358" w:rsidRDefault="002E3358" w:rsidP="005F643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/>
          <w:sz w:val="28"/>
          <w:szCs w:val="28"/>
        </w:rPr>
      </w:pPr>
    </w:p>
    <w:p w:rsidR="002E3358" w:rsidRDefault="002E3358" w:rsidP="005F643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/>
          <w:sz w:val="28"/>
          <w:szCs w:val="28"/>
        </w:rPr>
      </w:pPr>
    </w:p>
    <w:p w:rsidR="002E3358" w:rsidRPr="005F6432" w:rsidRDefault="002E3358" w:rsidP="005F643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/>
          <w:sz w:val="28"/>
          <w:szCs w:val="28"/>
        </w:rPr>
      </w:pPr>
    </w:p>
    <w:p w:rsidR="00DB7320" w:rsidRDefault="00DB7320" w:rsidP="0065025A">
      <w:pPr>
        <w:spacing w:after="0" w:line="240" w:lineRule="auto"/>
        <w:jc w:val="both"/>
        <w:rPr>
          <w:b/>
          <w:sz w:val="28"/>
          <w:szCs w:val="28"/>
        </w:rPr>
      </w:pPr>
    </w:p>
    <w:p w:rsidR="00FB5F24" w:rsidRPr="0059676D" w:rsidRDefault="00FB5F24" w:rsidP="00FB5F24">
      <w:pPr>
        <w:spacing w:after="0" w:line="240" w:lineRule="auto"/>
        <w:jc w:val="both"/>
        <w:rPr>
          <w:sz w:val="28"/>
          <w:szCs w:val="28"/>
        </w:rPr>
      </w:pPr>
      <w:r w:rsidRPr="0059676D">
        <w:rPr>
          <w:b/>
          <w:sz w:val="28"/>
          <w:szCs w:val="28"/>
        </w:rPr>
        <w:lastRenderedPageBreak/>
        <w:t>1.</w:t>
      </w:r>
      <w:r w:rsidR="00EE35D1">
        <w:rPr>
          <w:b/>
          <w:sz w:val="28"/>
          <w:szCs w:val="28"/>
          <w:u w:val="single"/>
        </w:rPr>
        <w:t>Тема</w:t>
      </w:r>
      <w:r w:rsidRPr="00745F95">
        <w:rPr>
          <w:b/>
          <w:sz w:val="28"/>
          <w:szCs w:val="28"/>
          <w:u w:val="single"/>
        </w:rPr>
        <w:t>.</w:t>
      </w:r>
      <w:r w:rsidR="00745F95" w:rsidRPr="00745F95">
        <w:rPr>
          <w:rFonts w:eastAsia="Calibri"/>
          <w:b/>
          <w:sz w:val="28"/>
          <w:szCs w:val="28"/>
          <w:u w:val="single"/>
        </w:rPr>
        <w:t xml:space="preserve"> </w:t>
      </w:r>
      <w:proofErr w:type="spellStart"/>
      <w:r w:rsidR="00745F95">
        <w:rPr>
          <w:b/>
          <w:color w:val="000000"/>
          <w:sz w:val="28"/>
          <w:szCs w:val="28"/>
          <w:u w:val="single"/>
        </w:rPr>
        <w:t>Бронхообструктивный</w:t>
      </w:r>
      <w:proofErr w:type="spellEnd"/>
      <w:r w:rsidR="00745F95">
        <w:rPr>
          <w:b/>
          <w:color w:val="000000"/>
          <w:sz w:val="28"/>
          <w:szCs w:val="28"/>
          <w:u w:val="single"/>
        </w:rPr>
        <w:t xml:space="preserve"> </w:t>
      </w:r>
      <w:r w:rsidR="00745F95" w:rsidRPr="00745F95">
        <w:rPr>
          <w:b/>
          <w:color w:val="000000"/>
          <w:sz w:val="28"/>
          <w:szCs w:val="28"/>
          <w:u w:val="single"/>
        </w:rPr>
        <w:t>синдром.</w:t>
      </w:r>
      <w:r w:rsidR="00745F95">
        <w:rPr>
          <w:b/>
          <w:color w:val="000000"/>
          <w:sz w:val="28"/>
          <w:szCs w:val="28"/>
          <w:u w:val="single"/>
        </w:rPr>
        <w:t xml:space="preserve"> </w:t>
      </w:r>
      <w:r w:rsidR="00745F95">
        <w:rPr>
          <w:b/>
          <w:color w:val="000000"/>
          <w:spacing w:val="-1"/>
          <w:sz w:val="28"/>
          <w:szCs w:val="28"/>
          <w:u w:val="single"/>
        </w:rPr>
        <w:t xml:space="preserve">Бронхиальная </w:t>
      </w:r>
      <w:r w:rsidR="00745F95" w:rsidRPr="00745F95">
        <w:rPr>
          <w:b/>
          <w:color w:val="000000"/>
          <w:spacing w:val="-1"/>
          <w:sz w:val="28"/>
          <w:szCs w:val="28"/>
          <w:u w:val="single"/>
        </w:rPr>
        <w:t>астма. Врачебно-трудовая эксперти</w:t>
      </w:r>
      <w:r w:rsidR="00745F95" w:rsidRPr="00745F95">
        <w:rPr>
          <w:b/>
          <w:color w:val="000000"/>
          <w:spacing w:val="-1"/>
          <w:sz w:val="28"/>
          <w:szCs w:val="28"/>
          <w:u w:val="single"/>
        </w:rPr>
        <w:softHyphen/>
      </w:r>
      <w:r w:rsidR="00745F95" w:rsidRPr="00745F95">
        <w:rPr>
          <w:b/>
          <w:color w:val="000000"/>
          <w:spacing w:val="2"/>
          <w:sz w:val="28"/>
          <w:szCs w:val="28"/>
          <w:u w:val="single"/>
        </w:rPr>
        <w:t>за, лечение и реабилитация</w:t>
      </w:r>
      <w:r w:rsidR="00745F95">
        <w:rPr>
          <w:b/>
          <w:color w:val="000000"/>
          <w:spacing w:val="2"/>
          <w:sz w:val="28"/>
          <w:szCs w:val="28"/>
          <w:u w:val="single"/>
        </w:rPr>
        <w:t xml:space="preserve"> </w:t>
      </w:r>
      <w:r w:rsidR="00745F95" w:rsidRPr="00745F95">
        <w:rPr>
          <w:b/>
          <w:color w:val="000000"/>
          <w:spacing w:val="4"/>
          <w:sz w:val="28"/>
          <w:szCs w:val="28"/>
          <w:u w:val="single"/>
        </w:rPr>
        <w:t>больных в условиях поликлини</w:t>
      </w:r>
      <w:r w:rsidR="00745F95" w:rsidRPr="00745F95">
        <w:rPr>
          <w:b/>
          <w:color w:val="000000"/>
          <w:spacing w:val="4"/>
          <w:sz w:val="28"/>
          <w:szCs w:val="28"/>
          <w:u w:val="single"/>
        </w:rPr>
        <w:softHyphen/>
      </w:r>
      <w:r w:rsidR="00745F95" w:rsidRPr="00745F95">
        <w:rPr>
          <w:b/>
          <w:color w:val="000000"/>
          <w:spacing w:val="-6"/>
          <w:sz w:val="28"/>
          <w:szCs w:val="28"/>
          <w:u w:val="single"/>
        </w:rPr>
        <w:t>ки</w:t>
      </w:r>
      <w:r w:rsidR="00EE35D1">
        <w:rPr>
          <w:rFonts w:eastAsia="Calibri"/>
          <w:b/>
          <w:sz w:val="28"/>
          <w:szCs w:val="28"/>
        </w:rPr>
        <w:t>.</w:t>
      </w:r>
      <w:r w:rsidRPr="0059676D">
        <w:rPr>
          <w:sz w:val="28"/>
          <w:szCs w:val="28"/>
        </w:rPr>
        <w:t xml:space="preserve"> Неуклонный рост заболеваемости, инвалидности и смертности при бронхиальной астме (БА) обуславливают актуальность  ранней диагностики, врачебно-трудовой экспертизы, первичной, вторичной и третичной профилактики при данной патологии.  </w:t>
      </w:r>
    </w:p>
    <w:p w:rsidR="00FB5F24" w:rsidRPr="0059676D" w:rsidRDefault="00FB5F24" w:rsidP="00FB5F24">
      <w:pPr>
        <w:spacing w:after="0" w:line="240" w:lineRule="auto"/>
        <w:jc w:val="both"/>
        <w:rPr>
          <w:sz w:val="28"/>
          <w:szCs w:val="28"/>
        </w:rPr>
      </w:pPr>
      <w:r w:rsidRPr="0059676D">
        <w:rPr>
          <w:sz w:val="28"/>
          <w:szCs w:val="28"/>
        </w:rPr>
        <w:t xml:space="preserve">        В современных условиях увеличивается  число  факторов риска  нарушения функции  внешнего дыхания, определяющих клинический и трудовой прогноз, тактику </w:t>
      </w:r>
      <w:proofErr w:type="spellStart"/>
      <w:r w:rsidRPr="0059676D">
        <w:rPr>
          <w:sz w:val="28"/>
          <w:szCs w:val="28"/>
        </w:rPr>
        <w:t>лечебно</w:t>
      </w:r>
      <w:proofErr w:type="spellEnd"/>
      <w:r w:rsidR="00EE35D1">
        <w:rPr>
          <w:sz w:val="28"/>
          <w:szCs w:val="28"/>
        </w:rPr>
        <w:t xml:space="preserve"> </w:t>
      </w:r>
      <w:r w:rsidRPr="0059676D">
        <w:rPr>
          <w:sz w:val="28"/>
          <w:szCs w:val="28"/>
        </w:rPr>
        <w:t xml:space="preserve">- профилактических мероприятий у больных с </w:t>
      </w:r>
      <w:proofErr w:type="spellStart"/>
      <w:r w:rsidRPr="0059676D">
        <w:rPr>
          <w:sz w:val="28"/>
          <w:szCs w:val="28"/>
        </w:rPr>
        <w:t>предастмой</w:t>
      </w:r>
      <w:proofErr w:type="spellEnd"/>
      <w:r w:rsidRPr="0059676D">
        <w:rPr>
          <w:sz w:val="28"/>
          <w:szCs w:val="28"/>
        </w:rPr>
        <w:t xml:space="preserve"> и бронхиальной астмой в условиях поликлиники. Опыт отечественной и зарубежной медицины убедительно показывает  клинико-экономическую эффективность образовательных программ в профилактике  заболевания, ее прогрессирования и развития осложнений. Международный консенсус по  диагностике и ведению больных бронхиальной астмы позволяет улучшить раннюю диагностику, выбрать оптимальные дозы базисной и поддерживающей, симптоматической терапии, рационально сотрудничать медперсоналу с пациентами, обучить приемам самоконтроля за течением заболевания и улучшить качество жизни. </w:t>
      </w:r>
    </w:p>
    <w:p w:rsidR="00FB5F24" w:rsidRPr="0059676D" w:rsidRDefault="00FB5F24" w:rsidP="00FB5F24">
      <w:pPr>
        <w:spacing w:after="0" w:line="240" w:lineRule="auto"/>
        <w:jc w:val="both"/>
        <w:rPr>
          <w:sz w:val="28"/>
          <w:szCs w:val="28"/>
        </w:rPr>
      </w:pPr>
    </w:p>
    <w:p w:rsidR="00FB5F24" w:rsidRPr="0059676D" w:rsidRDefault="00FB5F24" w:rsidP="00FB5F24">
      <w:pPr>
        <w:spacing w:after="0" w:line="240" w:lineRule="auto"/>
        <w:jc w:val="both"/>
        <w:rPr>
          <w:sz w:val="28"/>
          <w:szCs w:val="28"/>
        </w:rPr>
      </w:pPr>
      <w:r w:rsidRPr="0059676D">
        <w:rPr>
          <w:b/>
          <w:sz w:val="28"/>
          <w:szCs w:val="28"/>
        </w:rPr>
        <w:t xml:space="preserve">2. </w:t>
      </w:r>
      <w:r w:rsidR="00EE35D1">
        <w:rPr>
          <w:b/>
          <w:sz w:val="28"/>
          <w:szCs w:val="28"/>
          <w:u w:val="single"/>
        </w:rPr>
        <w:t>Цель изучен</w:t>
      </w:r>
      <w:r w:rsidRPr="0059676D">
        <w:rPr>
          <w:b/>
          <w:sz w:val="28"/>
          <w:szCs w:val="28"/>
          <w:u w:val="single"/>
        </w:rPr>
        <w:t>ия</w:t>
      </w:r>
      <w:r w:rsidR="00EE35D1">
        <w:rPr>
          <w:b/>
          <w:sz w:val="28"/>
          <w:szCs w:val="28"/>
          <w:u w:val="single"/>
        </w:rPr>
        <w:t xml:space="preserve"> темы</w:t>
      </w:r>
      <w:r w:rsidRPr="0059676D">
        <w:rPr>
          <w:sz w:val="28"/>
          <w:szCs w:val="28"/>
          <w:u w:val="single"/>
        </w:rPr>
        <w:t>:</w:t>
      </w:r>
      <w:r w:rsidRPr="0059676D">
        <w:rPr>
          <w:sz w:val="28"/>
          <w:szCs w:val="28"/>
        </w:rPr>
        <w:t xml:space="preserve"> овладение навыками выявления факторов риска,  диагностики, экспертизы трудоспособности, реабилитации больных хроническим бронхитом в условиях поликлиники, использования санаторно-курортного лечения, умения проводить первичную и вторичную профилактику, разработать программу занятий  </w:t>
      </w:r>
      <w:proofErr w:type="gramStart"/>
      <w:r w:rsidRPr="0059676D">
        <w:rPr>
          <w:sz w:val="28"/>
          <w:szCs w:val="28"/>
        </w:rPr>
        <w:t>астма-школы</w:t>
      </w:r>
      <w:proofErr w:type="gramEnd"/>
      <w:r w:rsidRPr="0059676D">
        <w:rPr>
          <w:sz w:val="28"/>
          <w:szCs w:val="28"/>
        </w:rPr>
        <w:t xml:space="preserve">. </w:t>
      </w:r>
    </w:p>
    <w:p w:rsidR="00EE35D1" w:rsidRPr="0031744D" w:rsidRDefault="00EE35D1" w:rsidP="00EE35D1">
      <w:pPr>
        <w:spacing w:after="0" w:line="360" w:lineRule="auto"/>
        <w:jc w:val="both"/>
        <w:rPr>
          <w:sz w:val="28"/>
          <w:szCs w:val="28"/>
        </w:rPr>
      </w:pPr>
      <w:r w:rsidRPr="0031744D">
        <w:rPr>
          <w:sz w:val="28"/>
          <w:szCs w:val="28"/>
        </w:rPr>
        <w:t xml:space="preserve">Для формирования профессиональных компетенций студент должен </w:t>
      </w:r>
      <w:r>
        <w:rPr>
          <w:b/>
          <w:sz w:val="28"/>
          <w:szCs w:val="28"/>
        </w:rPr>
        <w:t>зна</w:t>
      </w:r>
      <w:r w:rsidRPr="0031744D">
        <w:rPr>
          <w:b/>
          <w:sz w:val="28"/>
          <w:szCs w:val="28"/>
        </w:rPr>
        <w:t>ть:</w:t>
      </w:r>
    </w:p>
    <w:p w:rsidR="00EE35D1" w:rsidRPr="0059676D" w:rsidRDefault="00EE35D1" w:rsidP="00EE35D1">
      <w:pPr>
        <w:spacing w:after="0" w:line="240" w:lineRule="auto"/>
        <w:jc w:val="both"/>
        <w:rPr>
          <w:sz w:val="28"/>
          <w:szCs w:val="28"/>
        </w:rPr>
      </w:pPr>
      <w:r w:rsidRPr="0059676D">
        <w:rPr>
          <w:sz w:val="28"/>
          <w:szCs w:val="28"/>
        </w:rPr>
        <w:t>-анатомо-физиологические особенности бронхолегочной системы в возрастном аспекте,</w:t>
      </w:r>
    </w:p>
    <w:p w:rsidR="00EE35D1" w:rsidRPr="0059676D" w:rsidRDefault="00EE35D1" w:rsidP="00EE35D1">
      <w:pPr>
        <w:spacing w:after="0" w:line="240" w:lineRule="auto"/>
        <w:jc w:val="both"/>
        <w:rPr>
          <w:sz w:val="28"/>
          <w:szCs w:val="28"/>
        </w:rPr>
      </w:pPr>
      <w:r w:rsidRPr="0059676D">
        <w:rPr>
          <w:sz w:val="28"/>
          <w:szCs w:val="28"/>
        </w:rPr>
        <w:t>-методику исследования органов дыхания,</w:t>
      </w:r>
    </w:p>
    <w:p w:rsidR="00EE35D1" w:rsidRPr="0059676D" w:rsidRDefault="00EE35D1" w:rsidP="00EE35D1">
      <w:pPr>
        <w:spacing w:after="0" w:line="240" w:lineRule="auto"/>
        <w:jc w:val="both"/>
        <w:rPr>
          <w:sz w:val="28"/>
          <w:szCs w:val="28"/>
        </w:rPr>
      </w:pPr>
      <w:r w:rsidRPr="0059676D">
        <w:rPr>
          <w:sz w:val="28"/>
          <w:szCs w:val="28"/>
        </w:rPr>
        <w:t>-интерпретацию показателей внешнего дыхания (ФВД), рентгенограммы, электрокардиограммы, анализов крови, мокроты, мочи,</w:t>
      </w:r>
    </w:p>
    <w:p w:rsidR="00EE35D1" w:rsidRPr="0059676D" w:rsidRDefault="00EE35D1" w:rsidP="00EE35D1">
      <w:pPr>
        <w:spacing w:after="0" w:line="240" w:lineRule="auto"/>
        <w:jc w:val="both"/>
        <w:rPr>
          <w:sz w:val="28"/>
          <w:szCs w:val="28"/>
        </w:rPr>
      </w:pPr>
      <w:r w:rsidRPr="0059676D">
        <w:rPr>
          <w:sz w:val="28"/>
          <w:szCs w:val="28"/>
        </w:rPr>
        <w:t>-современные классификации ХБ,</w:t>
      </w:r>
    </w:p>
    <w:p w:rsidR="00EE35D1" w:rsidRPr="0059676D" w:rsidRDefault="00EE35D1" w:rsidP="00EE35D1">
      <w:pPr>
        <w:spacing w:after="0" w:line="240" w:lineRule="auto"/>
        <w:jc w:val="both"/>
        <w:rPr>
          <w:sz w:val="28"/>
          <w:szCs w:val="28"/>
        </w:rPr>
      </w:pPr>
      <w:r w:rsidRPr="0059676D">
        <w:rPr>
          <w:sz w:val="28"/>
          <w:szCs w:val="28"/>
        </w:rPr>
        <w:t xml:space="preserve">-принципы врачебно-трудовой экспертизы, </w:t>
      </w:r>
    </w:p>
    <w:p w:rsidR="00EE35D1" w:rsidRPr="0059676D" w:rsidRDefault="00EE35D1" w:rsidP="00EE35D1">
      <w:pPr>
        <w:spacing w:after="0" w:line="240" w:lineRule="auto"/>
        <w:jc w:val="both"/>
        <w:rPr>
          <w:sz w:val="28"/>
          <w:szCs w:val="28"/>
        </w:rPr>
      </w:pPr>
      <w:r w:rsidRPr="0059676D">
        <w:rPr>
          <w:sz w:val="28"/>
          <w:szCs w:val="28"/>
        </w:rPr>
        <w:t>-принципы реабилитации больных,</w:t>
      </w:r>
    </w:p>
    <w:p w:rsidR="00EE35D1" w:rsidRPr="0059676D" w:rsidRDefault="00EE35D1" w:rsidP="00EE35D1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59676D">
        <w:rPr>
          <w:sz w:val="28"/>
          <w:szCs w:val="28"/>
        </w:rPr>
        <w:t>принципы</w:t>
      </w:r>
      <w:r>
        <w:rPr>
          <w:sz w:val="28"/>
          <w:szCs w:val="28"/>
        </w:rPr>
        <w:t xml:space="preserve"> этиотропной, патогенетической, </w:t>
      </w:r>
      <w:proofErr w:type="spellStart"/>
      <w:r w:rsidRPr="0059676D">
        <w:rPr>
          <w:sz w:val="28"/>
          <w:szCs w:val="28"/>
        </w:rPr>
        <w:t>бронхолитической</w:t>
      </w:r>
      <w:proofErr w:type="spellEnd"/>
      <w:r w:rsidRPr="0059676D">
        <w:rPr>
          <w:sz w:val="28"/>
          <w:szCs w:val="28"/>
        </w:rPr>
        <w:t>, немедикаментозной  терапии при хроническом бронхите,</w:t>
      </w:r>
    </w:p>
    <w:p w:rsidR="00EE35D1" w:rsidRDefault="00EE35D1" w:rsidP="00EE35D1">
      <w:pPr>
        <w:spacing w:after="0" w:line="240" w:lineRule="auto"/>
        <w:jc w:val="both"/>
        <w:rPr>
          <w:sz w:val="28"/>
          <w:szCs w:val="28"/>
        </w:rPr>
      </w:pPr>
      <w:r w:rsidRPr="0059676D">
        <w:rPr>
          <w:sz w:val="28"/>
          <w:szCs w:val="28"/>
        </w:rPr>
        <w:t xml:space="preserve">- образовательные программы  и обучающие </w:t>
      </w:r>
      <w:proofErr w:type="gramStart"/>
      <w:r w:rsidRPr="0059676D">
        <w:rPr>
          <w:sz w:val="28"/>
          <w:szCs w:val="28"/>
        </w:rPr>
        <w:t>пульмо-школы</w:t>
      </w:r>
      <w:proofErr w:type="gramEnd"/>
      <w:r w:rsidRPr="0059676D">
        <w:rPr>
          <w:sz w:val="28"/>
          <w:szCs w:val="28"/>
        </w:rPr>
        <w:t xml:space="preserve"> для пациентов.</w:t>
      </w:r>
    </w:p>
    <w:p w:rsidR="00EE35D1" w:rsidRPr="0059676D" w:rsidRDefault="00EE35D1" w:rsidP="00EE35D1">
      <w:pPr>
        <w:spacing w:after="0" w:line="240" w:lineRule="auto"/>
        <w:jc w:val="both"/>
        <w:rPr>
          <w:sz w:val="28"/>
          <w:szCs w:val="28"/>
        </w:rPr>
      </w:pPr>
    </w:p>
    <w:p w:rsidR="00FB5F24" w:rsidRPr="0059676D" w:rsidRDefault="00FB5F24" w:rsidP="00FB5F24">
      <w:pPr>
        <w:spacing w:after="0" w:line="360" w:lineRule="auto"/>
        <w:jc w:val="both"/>
        <w:rPr>
          <w:b/>
          <w:sz w:val="28"/>
          <w:szCs w:val="28"/>
        </w:rPr>
      </w:pPr>
      <w:r w:rsidRPr="0031744D">
        <w:rPr>
          <w:sz w:val="28"/>
          <w:szCs w:val="28"/>
        </w:rPr>
        <w:t xml:space="preserve">Для формирования профессиональных компетенций студент должен </w:t>
      </w:r>
      <w:r>
        <w:rPr>
          <w:b/>
          <w:sz w:val="28"/>
          <w:szCs w:val="28"/>
        </w:rPr>
        <w:t>уме</w:t>
      </w:r>
      <w:r w:rsidRPr="0031744D">
        <w:rPr>
          <w:b/>
          <w:sz w:val="28"/>
          <w:szCs w:val="28"/>
        </w:rPr>
        <w:t>ть:</w:t>
      </w:r>
    </w:p>
    <w:p w:rsidR="00FB5F24" w:rsidRPr="0059676D" w:rsidRDefault="00FB5F24" w:rsidP="00FB5F24">
      <w:pPr>
        <w:spacing w:after="0" w:line="240" w:lineRule="auto"/>
        <w:jc w:val="both"/>
        <w:rPr>
          <w:sz w:val="28"/>
          <w:szCs w:val="28"/>
        </w:rPr>
      </w:pPr>
      <w:r w:rsidRPr="0059676D">
        <w:rPr>
          <w:b/>
          <w:sz w:val="28"/>
          <w:szCs w:val="28"/>
        </w:rPr>
        <w:t>-</w:t>
      </w:r>
      <w:r w:rsidRPr="0059676D">
        <w:rPr>
          <w:sz w:val="28"/>
          <w:szCs w:val="28"/>
        </w:rPr>
        <w:t>собрать анамнез, выявить факторы риска,</w:t>
      </w:r>
    </w:p>
    <w:p w:rsidR="00FB5F24" w:rsidRPr="0059676D" w:rsidRDefault="00FB5F24" w:rsidP="00FB5F24">
      <w:pPr>
        <w:spacing w:after="0" w:line="240" w:lineRule="auto"/>
        <w:jc w:val="both"/>
        <w:rPr>
          <w:sz w:val="28"/>
          <w:szCs w:val="28"/>
        </w:rPr>
      </w:pPr>
      <w:r w:rsidRPr="0059676D">
        <w:rPr>
          <w:sz w:val="28"/>
          <w:szCs w:val="28"/>
        </w:rPr>
        <w:t>-обследовать пациента по органам и системам,</w:t>
      </w:r>
    </w:p>
    <w:p w:rsidR="00FB5F24" w:rsidRPr="0059676D" w:rsidRDefault="00FB5F24" w:rsidP="00FB5F24">
      <w:pPr>
        <w:spacing w:after="0" w:line="240" w:lineRule="auto"/>
        <w:jc w:val="both"/>
        <w:rPr>
          <w:sz w:val="28"/>
          <w:szCs w:val="28"/>
        </w:rPr>
      </w:pPr>
      <w:r w:rsidRPr="0059676D">
        <w:rPr>
          <w:sz w:val="28"/>
          <w:szCs w:val="28"/>
        </w:rPr>
        <w:t>-назначить необходимый объем исследований,</w:t>
      </w:r>
    </w:p>
    <w:p w:rsidR="00FB5F24" w:rsidRPr="0059676D" w:rsidRDefault="00FB5F24" w:rsidP="00FB5F24">
      <w:pPr>
        <w:spacing w:after="0" w:line="240" w:lineRule="auto"/>
        <w:jc w:val="both"/>
        <w:rPr>
          <w:sz w:val="28"/>
          <w:szCs w:val="28"/>
        </w:rPr>
      </w:pPr>
      <w:r w:rsidRPr="0059676D">
        <w:rPr>
          <w:sz w:val="28"/>
          <w:szCs w:val="28"/>
        </w:rPr>
        <w:t>-оценить результаты клинических и лабораторно-инструментальных исследований,</w:t>
      </w:r>
    </w:p>
    <w:p w:rsidR="00FB5F24" w:rsidRPr="0059676D" w:rsidRDefault="00FB5F24" w:rsidP="00FB5F24">
      <w:pPr>
        <w:spacing w:after="0" w:line="240" w:lineRule="auto"/>
        <w:jc w:val="both"/>
        <w:rPr>
          <w:sz w:val="28"/>
          <w:szCs w:val="28"/>
        </w:rPr>
      </w:pPr>
      <w:r w:rsidRPr="0059676D">
        <w:rPr>
          <w:sz w:val="28"/>
          <w:szCs w:val="28"/>
        </w:rPr>
        <w:t>-сформулировать диагноз в соответствии с современными классификациями,</w:t>
      </w:r>
    </w:p>
    <w:p w:rsidR="00FB5F24" w:rsidRPr="0059676D" w:rsidRDefault="00FB5F24" w:rsidP="00FB5F24">
      <w:pPr>
        <w:spacing w:after="0" w:line="240" w:lineRule="auto"/>
        <w:jc w:val="both"/>
        <w:rPr>
          <w:sz w:val="28"/>
          <w:szCs w:val="28"/>
        </w:rPr>
      </w:pPr>
      <w:r w:rsidRPr="0059676D">
        <w:rPr>
          <w:sz w:val="28"/>
          <w:szCs w:val="28"/>
        </w:rPr>
        <w:lastRenderedPageBreak/>
        <w:t>-назначить комплексное лечение,</w:t>
      </w:r>
    </w:p>
    <w:p w:rsidR="00FB5F24" w:rsidRPr="0059676D" w:rsidRDefault="00FB5F24" w:rsidP="00FB5F24">
      <w:pPr>
        <w:spacing w:after="0" w:line="240" w:lineRule="auto"/>
        <w:jc w:val="both"/>
        <w:rPr>
          <w:sz w:val="28"/>
          <w:szCs w:val="28"/>
        </w:rPr>
      </w:pPr>
      <w:r w:rsidRPr="0059676D">
        <w:rPr>
          <w:sz w:val="28"/>
          <w:szCs w:val="28"/>
        </w:rPr>
        <w:t>-выявить критерии  нетрудоспособности,</w:t>
      </w:r>
    </w:p>
    <w:p w:rsidR="00FB5F24" w:rsidRPr="0059676D" w:rsidRDefault="00FB5F24" w:rsidP="00FB5F24">
      <w:pPr>
        <w:spacing w:after="0" w:line="240" w:lineRule="auto"/>
        <w:jc w:val="both"/>
        <w:rPr>
          <w:sz w:val="28"/>
          <w:szCs w:val="28"/>
        </w:rPr>
      </w:pPr>
      <w:r w:rsidRPr="0059676D">
        <w:rPr>
          <w:sz w:val="28"/>
          <w:szCs w:val="28"/>
        </w:rPr>
        <w:t xml:space="preserve">-определить тактику ведения больного (госпитализация, стационар на дому, дневной стационар, санаторно-курортное лечение), </w:t>
      </w:r>
    </w:p>
    <w:p w:rsidR="00FB5F24" w:rsidRPr="0059676D" w:rsidRDefault="00FB5F24" w:rsidP="00FB5F24">
      <w:pPr>
        <w:spacing w:after="0" w:line="240" w:lineRule="auto"/>
        <w:jc w:val="both"/>
        <w:rPr>
          <w:sz w:val="28"/>
          <w:szCs w:val="28"/>
        </w:rPr>
      </w:pPr>
      <w:r w:rsidRPr="0059676D">
        <w:rPr>
          <w:sz w:val="28"/>
          <w:szCs w:val="28"/>
        </w:rPr>
        <w:t>-назначить первичные и вторичные профилактические мероприятия.</w:t>
      </w:r>
    </w:p>
    <w:p w:rsidR="00FB5F24" w:rsidRPr="0059676D" w:rsidRDefault="00FB5F24" w:rsidP="00FB5F24">
      <w:pPr>
        <w:spacing w:after="0" w:line="240" w:lineRule="auto"/>
        <w:jc w:val="both"/>
        <w:rPr>
          <w:sz w:val="28"/>
          <w:szCs w:val="28"/>
        </w:rPr>
      </w:pPr>
      <w:r w:rsidRPr="0059676D">
        <w:rPr>
          <w:sz w:val="28"/>
          <w:szCs w:val="28"/>
        </w:rPr>
        <w:t xml:space="preserve"> -составить тематику занятий  с пациентами в </w:t>
      </w:r>
      <w:proofErr w:type="gramStart"/>
      <w:r w:rsidRPr="0059676D">
        <w:rPr>
          <w:sz w:val="28"/>
          <w:szCs w:val="28"/>
        </w:rPr>
        <w:t>астма-школе</w:t>
      </w:r>
      <w:proofErr w:type="gramEnd"/>
      <w:r w:rsidRPr="0059676D">
        <w:rPr>
          <w:sz w:val="28"/>
          <w:szCs w:val="28"/>
        </w:rPr>
        <w:t>.</w:t>
      </w:r>
    </w:p>
    <w:p w:rsidR="00FB5F24" w:rsidRPr="0059676D" w:rsidRDefault="00FB5F24" w:rsidP="00FB5F24">
      <w:pPr>
        <w:spacing w:after="0" w:line="240" w:lineRule="auto"/>
        <w:jc w:val="both"/>
        <w:rPr>
          <w:sz w:val="28"/>
          <w:szCs w:val="28"/>
        </w:rPr>
      </w:pPr>
    </w:p>
    <w:p w:rsidR="00FB5F24" w:rsidRPr="0059676D" w:rsidRDefault="00FB5F24" w:rsidP="00FB5F24">
      <w:pPr>
        <w:spacing w:after="0" w:line="240" w:lineRule="auto"/>
        <w:jc w:val="both"/>
        <w:rPr>
          <w:b/>
          <w:sz w:val="28"/>
          <w:szCs w:val="28"/>
          <w:u w:val="single"/>
        </w:rPr>
      </w:pPr>
      <w:r w:rsidRPr="0059676D">
        <w:rPr>
          <w:b/>
          <w:sz w:val="28"/>
          <w:szCs w:val="28"/>
        </w:rPr>
        <w:t xml:space="preserve">3. </w:t>
      </w:r>
      <w:r>
        <w:rPr>
          <w:b/>
          <w:sz w:val="28"/>
          <w:szCs w:val="28"/>
          <w:u w:val="single"/>
        </w:rPr>
        <w:t>Необходимые базисные знания и умения</w:t>
      </w:r>
      <w:r w:rsidRPr="0059676D">
        <w:rPr>
          <w:b/>
          <w:sz w:val="28"/>
          <w:szCs w:val="28"/>
          <w:u w:val="single"/>
        </w:rPr>
        <w:t>:</w:t>
      </w:r>
    </w:p>
    <w:p w:rsidR="00FB5F24" w:rsidRPr="0059676D" w:rsidRDefault="00EE35D1" w:rsidP="00FB5F24">
      <w:pPr>
        <w:numPr>
          <w:ilvl w:val="0"/>
          <w:numId w:val="18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Э</w:t>
      </w:r>
      <w:r w:rsidR="00FB5F24" w:rsidRPr="0059676D">
        <w:rPr>
          <w:sz w:val="28"/>
          <w:szCs w:val="28"/>
        </w:rPr>
        <w:t>тиологические факторы БА;</w:t>
      </w:r>
    </w:p>
    <w:p w:rsidR="00FB5F24" w:rsidRPr="0059676D" w:rsidRDefault="00EE35D1" w:rsidP="00FB5F24">
      <w:pPr>
        <w:numPr>
          <w:ilvl w:val="0"/>
          <w:numId w:val="18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FB5F24" w:rsidRPr="0059676D">
        <w:rPr>
          <w:sz w:val="28"/>
          <w:szCs w:val="28"/>
        </w:rPr>
        <w:t>сновные механизмы патогенеза БА;</w:t>
      </w:r>
    </w:p>
    <w:p w:rsidR="00FB5F24" w:rsidRPr="0059676D" w:rsidRDefault="00EE35D1" w:rsidP="00FB5F24">
      <w:pPr>
        <w:numPr>
          <w:ilvl w:val="0"/>
          <w:numId w:val="18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FB5F24" w:rsidRPr="0059676D">
        <w:rPr>
          <w:sz w:val="28"/>
          <w:szCs w:val="28"/>
        </w:rPr>
        <w:t>лассификация БА;</w:t>
      </w:r>
    </w:p>
    <w:p w:rsidR="00FB5F24" w:rsidRPr="0059676D" w:rsidRDefault="00EE35D1" w:rsidP="00FB5F24">
      <w:pPr>
        <w:numPr>
          <w:ilvl w:val="0"/>
          <w:numId w:val="18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FB5F24" w:rsidRPr="0059676D">
        <w:rPr>
          <w:sz w:val="28"/>
          <w:szCs w:val="28"/>
        </w:rPr>
        <w:t>линические проявления различных форм БА</w:t>
      </w:r>
    </w:p>
    <w:p w:rsidR="00FB5F24" w:rsidRPr="0059676D" w:rsidRDefault="00EE35D1" w:rsidP="00FB5F24">
      <w:pPr>
        <w:numPr>
          <w:ilvl w:val="0"/>
          <w:numId w:val="18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Л</w:t>
      </w:r>
      <w:r w:rsidR="00FB5F24" w:rsidRPr="0059676D">
        <w:rPr>
          <w:sz w:val="28"/>
          <w:szCs w:val="28"/>
        </w:rPr>
        <w:t>абораторно-инструментальные исследования</w:t>
      </w:r>
    </w:p>
    <w:p w:rsidR="00FB5F24" w:rsidRPr="00EE35D1" w:rsidRDefault="00EE35D1" w:rsidP="00FB5F24">
      <w:pPr>
        <w:numPr>
          <w:ilvl w:val="0"/>
          <w:numId w:val="18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FB5F24" w:rsidRPr="0059676D">
        <w:rPr>
          <w:sz w:val="28"/>
          <w:szCs w:val="28"/>
        </w:rPr>
        <w:t xml:space="preserve">ринципы реабилитации </w:t>
      </w:r>
      <w:proofErr w:type="gramStart"/>
      <w:r w:rsidR="00FB5F24" w:rsidRPr="0059676D">
        <w:rPr>
          <w:sz w:val="28"/>
          <w:szCs w:val="28"/>
        </w:rPr>
        <w:t>при</w:t>
      </w:r>
      <w:proofErr w:type="gramEnd"/>
      <w:r w:rsidR="00FB5F24" w:rsidRPr="0059676D">
        <w:rPr>
          <w:sz w:val="28"/>
          <w:szCs w:val="28"/>
        </w:rPr>
        <w:t xml:space="preserve"> БА</w:t>
      </w:r>
    </w:p>
    <w:p w:rsidR="00FB5F24" w:rsidRPr="0059676D" w:rsidRDefault="00FB5F24" w:rsidP="00FB5F24">
      <w:pPr>
        <w:spacing w:after="0" w:line="240" w:lineRule="auto"/>
        <w:jc w:val="both"/>
        <w:rPr>
          <w:sz w:val="28"/>
          <w:szCs w:val="28"/>
        </w:rPr>
      </w:pPr>
      <w:r w:rsidRPr="00EE35D1">
        <w:rPr>
          <w:b/>
          <w:sz w:val="28"/>
          <w:szCs w:val="28"/>
        </w:rPr>
        <w:t>4.</w:t>
      </w:r>
      <w:r w:rsidRPr="0059676D">
        <w:rPr>
          <w:sz w:val="28"/>
          <w:szCs w:val="28"/>
        </w:rPr>
        <w:t xml:space="preserve"> </w:t>
      </w:r>
      <w:r w:rsidRPr="0059676D">
        <w:rPr>
          <w:b/>
          <w:sz w:val="28"/>
          <w:szCs w:val="28"/>
          <w:u w:val="single"/>
        </w:rPr>
        <w:t>Вид занятия</w:t>
      </w:r>
      <w:r w:rsidR="00F5437B">
        <w:rPr>
          <w:sz w:val="28"/>
          <w:szCs w:val="28"/>
        </w:rPr>
        <w:t xml:space="preserve">: </w:t>
      </w:r>
      <w:r>
        <w:rPr>
          <w:sz w:val="28"/>
          <w:szCs w:val="28"/>
        </w:rPr>
        <w:t>самостоятельная работа студентов под руководством преподавателя</w:t>
      </w:r>
    </w:p>
    <w:p w:rsidR="00FB5F24" w:rsidRPr="0059676D" w:rsidRDefault="00FB5F24" w:rsidP="00FB5F24">
      <w:pPr>
        <w:spacing w:after="0" w:line="240" w:lineRule="auto"/>
        <w:jc w:val="both"/>
        <w:rPr>
          <w:sz w:val="28"/>
          <w:szCs w:val="28"/>
        </w:rPr>
      </w:pPr>
      <w:r w:rsidRPr="00EE35D1">
        <w:rPr>
          <w:b/>
          <w:sz w:val="28"/>
          <w:szCs w:val="28"/>
        </w:rPr>
        <w:t>5.</w:t>
      </w:r>
      <w:r w:rsidRPr="0059676D">
        <w:rPr>
          <w:sz w:val="28"/>
          <w:szCs w:val="28"/>
        </w:rPr>
        <w:t xml:space="preserve"> </w:t>
      </w:r>
      <w:r w:rsidRPr="0059676D">
        <w:rPr>
          <w:b/>
          <w:sz w:val="28"/>
          <w:szCs w:val="28"/>
          <w:u w:val="single"/>
        </w:rPr>
        <w:t>Продолжительность:</w:t>
      </w:r>
      <w:r w:rsidR="00EE35D1">
        <w:rPr>
          <w:sz w:val="28"/>
          <w:szCs w:val="28"/>
        </w:rPr>
        <w:t xml:space="preserve"> </w:t>
      </w:r>
      <w:r>
        <w:rPr>
          <w:sz w:val="28"/>
          <w:szCs w:val="28"/>
        </w:rPr>
        <w:t>2 (</w:t>
      </w:r>
      <w:r w:rsidRPr="0059676D">
        <w:rPr>
          <w:sz w:val="28"/>
          <w:szCs w:val="28"/>
        </w:rPr>
        <w:t>в академических часах</w:t>
      </w:r>
      <w:r>
        <w:rPr>
          <w:sz w:val="28"/>
          <w:szCs w:val="28"/>
        </w:rPr>
        <w:t>)</w:t>
      </w:r>
    </w:p>
    <w:p w:rsidR="00FB5F24" w:rsidRDefault="00FB5F24" w:rsidP="00FB5F24">
      <w:pPr>
        <w:spacing w:after="0" w:line="240" w:lineRule="auto"/>
        <w:jc w:val="both"/>
        <w:rPr>
          <w:sz w:val="28"/>
          <w:szCs w:val="28"/>
        </w:rPr>
      </w:pPr>
      <w:r w:rsidRPr="00EE35D1">
        <w:rPr>
          <w:b/>
          <w:sz w:val="28"/>
          <w:szCs w:val="28"/>
        </w:rPr>
        <w:t>6.</w:t>
      </w:r>
      <w:r w:rsidRPr="0059676D">
        <w:rPr>
          <w:sz w:val="28"/>
          <w:szCs w:val="28"/>
        </w:rPr>
        <w:t xml:space="preserve"> </w:t>
      </w:r>
      <w:r w:rsidRPr="0059676D">
        <w:rPr>
          <w:b/>
          <w:sz w:val="28"/>
          <w:szCs w:val="28"/>
          <w:u w:val="single"/>
        </w:rPr>
        <w:t>Оснащение</w:t>
      </w:r>
      <w:r w:rsidRPr="0059676D">
        <w:rPr>
          <w:sz w:val="28"/>
          <w:szCs w:val="28"/>
        </w:rPr>
        <w:t>:</w:t>
      </w:r>
      <w:r w:rsidRPr="00D5118B">
        <w:rPr>
          <w:sz w:val="28"/>
          <w:szCs w:val="28"/>
        </w:rPr>
        <w:t xml:space="preserve"> </w:t>
      </w:r>
      <w:r>
        <w:rPr>
          <w:sz w:val="28"/>
          <w:szCs w:val="28"/>
        </w:rPr>
        <w:t>фонендоскопы, тонометры, таблицы, больные. Диагностическое и лечебное оборудование кабинетов и лабораторий (</w:t>
      </w:r>
      <w:proofErr w:type="spellStart"/>
      <w:r>
        <w:rPr>
          <w:sz w:val="28"/>
          <w:szCs w:val="28"/>
        </w:rPr>
        <w:t>пневмотахометр</w:t>
      </w:r>
      <w:proofErr w:type="spellEnd"/>
      <w:r>
        <w:rPr>
          <w:sz w:val="28"/>
          <w:szCs w:val="28"/>
        </w:rPr>
        <w:t xml:space="preserve">, набор рентгенограмм, набор спирограмм, ЭКГ, рентгенограмм, анализы крови и мокроты), медицинские карты амбулаторных больных, ситуационные задачи, оцифрованные материалы. </w:t>
      </w:r>
      <w:r w:rsidRPr="0059676D">
        <w:rPr>
          <w:sz w:val="28"/>
          <w:szCs w:val="28"/>
        </w:rPr>
        <w:t xml:space="preserve"> </w:t>
      </w:r>
    </w:p>
    <w:p w:rsidR="00FB5F24" w:rsidRPr="00846A76" w:rsidRDefault="00E34B46" w:rsidP="00FB5F24">
      <w:pPr>
        <w:spacing w:after="120" w:line="240" w:lineRule="auto"/>
        <w:ind w:right="-1"/>
        <w:jc w:val="both"/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>7</w:t>
      </w:r>
      <w:r w:rsidR="00FB5F24">
        <w:rPr>
          <w:b/>
          <w:sz w:val="28"/>
          <w:szCs w:val="28"/>
          <w:u w:val="single"/>
        </w:rPr>
        <w:t xml:space="preserve">. </w:t>
      </w:r>
      <w:r w:rsidR="00FB5F24" w:rsidRPr="00846A76">
        <w:rPr>
          <w:b/>
          <w:sz w:val="28"/>
          <w:szCs w:val="28"/>
          <w:u w:val="single"/>
        </w:rPr>
        <w:t>Самостоятельная работа студентов под контролем преподавателя включает</w:t>
      </w:r>
      <w:r w:rsidR="00FB5F24">
        <w:rPr>
          <w:b/>
          <w:sz w:val="28"/>
          <w:szCs w:val="28"/>
        </w:rPr>
        <w:t>:</w:t>
      </w:r>
      <w:r w:rsidR="00FB5F24" w:rsidRPr="00846A76">
        <w:rPr>
          <w:b/>
          <w:sz w:val="28"/>
          <w:szCs w:val="28"/>
        </w:rPr>
        <w:t xml:space="preserve"> </w:t>
      </w:r>
    </w:p>
    <w:p w:rsidR="00FB5F24" w:rsidRDefault="00E34B46" w:rsidP="00885B18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А) </w:t>
      </w:r>
      <w:r w:rsidR="00FB5F24">
        <w:rPr>
          <w:color w:val="000000"/>
          <w:sz w:val="28"/>
          <w:szCs w:val="28"/>
        </w:rPr>
        <w:t>Работа на приеме с терапевтом, сбор анамнеза, обследование больных по органам и системам с выставлением предварительных диагнозов.</w:t>
      </w:r>
    </w:p>
    <w:p w:rsidR="00FB5F24" w:rsidRDefault="00E34B46" w:rsidP="00885B18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Б)  </w:t>
      </w:r>
      <w:r w:rsidR="00FB5F24">
        <w:rPr>
          <w:color w:val="000000"/>
          <w:sz w:val="28"/>
          <w:szCs w:val="28"/>
        </w:rPr>
        <w:t>Посещение с больным лечебных и диагностических отделений</w:t>
      </w:r>
    </w:p>
    <w:p w:rsidR="00FB5F24" w:rsidRDefault="00E34B46" w:rsidP="00885B18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В) </w:t>
      </w:r>
      <w:r w:rsidR="00FB5F24">
        <w:rPr>
          <w:color w:val="000000"/>
          <w:sz w:val="28"/>
          <w:szCs w:val="28"/>
        </w:rPr>
        <w:t>Интерпретация результатов полученных дополнительных исследований пациента</w:t>
      </w:r>
    </w:p>
    <w:p w:rsidR="00FB5F24" w:rsidRDefault="00E34B46" w:rsidP="00885B18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Г) </w:t>
      </w:r>
      <w:r w:rsidR="00FB5F24">
        <w:rPr>
          <w:color w:val="000000"/>
          <w:sz w:val="28"/>
          <w:szCs w:val="28"/>
        </w:rPr>
        <w:t>Оформление медицинской документации включает первичный осмотр больного, обоснование предварительного и клинико-функционального диагноза, оформление медицинской карты амбулаторного больного, плана обследования и лечения больного, план диспансерного наблюдения.</w:t>
      </w:r>
    </w:p>
    <w:p w:rsidR="00FB5F24" w:rsidRDefault="00E34B46" w:rsidP="00885B18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Д) </w:t>
      </w:r>
      <w:r w:rsidR="00FB5F24">
        <w:rPr>
          <w:color w:val="000000"/>
          <w:sz w:val="28"/>
          <w:szCs w:val="28"/>
        </w:rPr>
        <w:t xml:space="preserve"> Самостоятельная работа студентов в учебной лаборатории с использованием обучающих компьютерных программ, решение ситуационных задач, деловые игры, п</w:t>
      </w:r>
      <w:r w:rsidR="00885B18">
        <w:rPr>
          <w:color w:val="000000"/>
          <w:sz w:val="28"/>
          <w:szCs w:val="28"/>
        </w:rPr>
        <w:t>росмотр атласов по теме занятия</w:t>
      </w:r>
    </w:p>
    <w:p w:rsidR="00F5437B" w:rsidRDefault="00F5437B" w:rsidP="00885B18">
      <w:pPr>
        <w:spacing w:after="0" w:line="240" w:lineRule="auto"/>
        <w:jc w:val="both"/>
        <w:rPr>
          <w:color w:val="000000"/>
          <w:sz w:val="28"/>
          <w:szCs w:val="28"/>
        </w:rPr>
      </w:pPr>
    </w:p>
    <w:p w:rsidR="00FB5F24" w:rsidRPr="0059676D" w:rsidRDefault="00E34B46" w:rsidP="00FB5F24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7.1</w:t>
      </w:r>
      <w:r w:rsidR="00FB5F24" w:rsidRPr="0059676D">
        <w:rPr>
          <w:color w:val="000000"/>
          <w:sz w:val="28"/>
          <w:szCs w:val="28"/>
        </w:rPr>
        <w:t xml:space="preserve">. </w:t>
      </w:r>
      <w:r w:rsidR="00FB5F24">
        <w:rPr>
          <w:sz w:val="28"/>
          <w:szCs w:val="28"/>
        </w:rPr>
        <w:t xml:space="preserve">Контроль самостоятельной работы студентов под руководством преподавателя – разбор проведенной </w:t>
      </w:r>
      <w:proofErr w:type="spellStart"/>
      <w:r w:rsidR="00FB5F24">
        <w:rPr>
          <w:sz w:val="28"/>
          <w:szCs w:val="28"/>
        </w:rPr>
        <w:t>курации</w:t>
      </w:r>
      <w:proofErr w:type="spellEnd"/>
      <w:r w:rsidR="00FB5F24" w:rsidRPr="0059676D">
        <w:rPr>
          <w:color w:val="000000"/>
          <w:sz w:val="28"/>
          <w:szCs w:val="28"/>
        </w:rPr>
        <w:t>.</w:t>
      </w:r>
    </w:p>
    <w:p w:rsidR="00FB5F24" w:rsidRPr="00E34B46" w:rsidRDefault="00FB5F24" w:rsidP="00FB5F24">
      <w:pPr>
        <w:spacing w:after="0" w:line="240" w:lineRule="auto"/>
        <w:jc w:val="both"/>
        <w:rPr>
          <w:sz w:val="28"/>
          <w:szCs w:val="28"/>
          <w:u w:val="single"/>
        </w:rPr>
      </w:pPr>
    </w:p>
    <w:p w:rsidR="00FB5F24" w:rsidRPr="00E34B46" w:rsidRDefault="00FB5F24" w:rsidP="00E34B46">
      <w:pPr>
        <w:spacing w:after="0" w:line="360" w:lineRule="auto"/>
        <w:jc w:val="both"/>
        <w:rPr>
          <w:sz w:val="28"/>
          <w:szCs w:val="28"/>
          <w:u w:val="single"/>
        </w:rPr>
      </w:pPr>
      <w:r w:rsidRPr="00E34B46">
        <w:rPr>
          <w:sz w:val="28"/>
          <w:szCs w:val="28"/>
          <w:u w:val="single"/>
        </w:rPr>
        <w:t>Контрольные вопросы</w:t>
      </w:r>
    </w:p>
    <w:p w:rsidR="00FB5F24" w:rsidRDefault="00FB5F24" w:rsidP="00FB5F24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1.Провести сбор анамнеза у больного с признаками бронхиальной астмы.</w:t>
      </w:r>
    </w:p>
    <w:p w:rsidR="00FB5F24" w:rsidRDefault="00FB5F24" w:rsidP="00FB5F24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2.Провести обследование больных по органам и системам.</w:t>
      </w:r>
    </w:p>
    <w:p w:rsidR="00FB5F24" w:rsidRDefault="00FB5F24" w:rsidP="00FB5F24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3.Назначить план обследования.</w:t>
      </w:r>
    </w:p>
    <w:p w:rsidR="00FB5F24" w:rsidRDefault="00FB5F24" w:rsidP="00FB5F24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lastRenderedPageBreak/>
        <w:t>4.Выставить предварительный диагноз.</w:t>
      </w:r>
    </w:p>
    <w:p w:rsidR="00FB5F24" w:rsidRDefault="00FB5F24" w:rsidP="00FB5F24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5.Обосновать клинико-функциональный диагноз.</w:t>
      </w:r>
    </w:p>
    <w:p w:rsidR="00FB5F24" w:rsidRDefault="00FB5F24" w:rsidP="00FB5F24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6.Выделить критерии диагностики и определить трудоспособность.</w:t>
      </w:r>
    </w:p>
    <w:p w:rsidR="00FB5F24" w:rsidRDefault="00FB5F24" w:rsidP="00FB5F24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7.Интерпретировать данные лабораторных и и</w:t>
      </w:r>
      <w:r w:rsidR="00E34B46">
        <w:rPr>
          <w:snapToGrid w:val="0"/>
          <w:sz w:val="28"/>
          <w:szCs w:val="28"/>
        </w:rPr>
        <w:t xml:space="preserve">нструментальных исследований,  </w:t>
      </w:r>
      <w:r>
        <w:rPr>
          <w:snapToGrid w:val="0"/>
          <w:sz w:val="28"/>
          <w:szCs w:val="28"/>
        </w:rPr>
        <w:t>проведенных в присутствии студента или при работе с медицинской  документацией.</w:t>
      </w:r>
    </w:p>
    <w:p w:rsidR="00FB5F24" w:rsidRDefault="00FB5F24" w:rsidP="00FB5F24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8.Назначить дифференцированное лечение.</w:t>
      </w:r>
    </w:p>
    <w:p w:rsidR="00FB5F24" w:rsidRDefault="00FB5F24" w:rsidP="00FB5F24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9.Заполнить медицинскую документацию.</w:t>
      </w:r>
    </w:p>
    <w:p w:rsidR="00FB5F24" w:rsidRDefault="00FB5F24" w:rsidP="00FB5F24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10.Определить клинический и трудовой прогноз.</w:t>
      </w:r>
    </w:p>
    <w:p w:rsidR="00FB5F24" w:rsidRDefault="00FB5F24" w:rsidP="00FB5F24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 w:rsidRPr="003A6191">
        <w:rPr>
          <w:snapToGrid w:val="0"/>
          <w:sz w:val="28"/>
          <w:szCs w:val="28"/>
          <w:u w:val="single"/>
        </w:rPr>
        <w:t>Место проведения самоподготовки</w:t>
      </w:r>
      <w:r>
        <w:rPr>
          <w:snapToGrid w:val="0"/>
          <w:sz w:val="28"/>
          <w:szCs w:val="28"/>
        </w:rPr>
        <w:t xml:space="preserve">: </w:t>
      </w:r>
      <w:r w:rsidRPr="00E34B46">
        <w:rPr>
          <w:snapToGrid w:val="0"/>
          <w:sz w:val="28"/>
          <w:szCs w:val="28"/>
        </w:rPr>
        <w:t xml:space="preserve">палаты дневного стационара поликлиники, кабинеты терапевтов, </w:t>
      </w:r>
      <w:proofErr w:type="spellStart"/>
      <w:r w:rsidRPr="00E34B46">
        <w:rPr>
          <w:snapToGrid w:val="0"/>
          <w:sz w:val="28"/>
          <w:szCs w:val="28"/>
        </w:rPr>
        <w:t>параклинические</w:t>
      </w:r>
      <w:proofErr w:type="spellEnd"/>
      <w:r w:rsidRPr="00E34B46">
        <w:rPr>
          <w:snapToGrid w:val="0"/>
          <w:sz w:val="28"/>
          <w:szCs w:val="28"/>
        </w:rPr>
        <w:t xml:space="preserve"> отделения, учебная лаборатория</w:t>
      </w:r>
      <w:r w:rsidR="00E34B46">
        <w:rPr>
          <w:snapToGrid w:val="0"/>
          <w:sz w:val="28"/>
          <w:szCs w:val="28"/>
        </w:rPr>
        <w:t>, ч</w:t>
      </w:r>
      <w:r w:rsidRPr="00E34B46">
        <w:rPr>
          <w:snapToGrid w:val="0"/>
          <w:sz w:val="28"/>
          <w:szCs w:val="28"/>
        </w:rPr>
        <w:t>итальный зал, учебная комната для самостоятельной работы студентов, учебная лаборатория, палаты больных, кабинеты функциональной диагностики, модуль практических навыков и др.</w:t>
      </w:r>
    </w:p>
    <w:p w:rsidR="00E34B46" w:rsidRPr="00E34B46" w:rsidRDefault="00E34B46" w:rsidP="00FB5F24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</w:p>
    <w:p w:rsidR="00FB5F24" w:rsidRDefault="00FB5F24" w:rsidP="00FB5F24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 w:rsidRPr="00E34B46">
        <w:rPr>
          <w:snapToGrid w:val="0"/>
          <w:sz w:val="28"/>
          <w:szCs w:val="28"/>
          <w:u w:val="single"/>
        </w:rPr>
        <w:t>Учебно-исследовательская работа студентов по данной теме</w:t>
      </w:r>
      <w:r>
        <w:rPr>
          <w:snapToGrid w:val="0"/>
          <w:sz w:val="28"/>
          <w:szCs w:val="28"/>
        </w:rPr>
        <w:t xml:space="preserve"> (проводится в учебное время) анализ медицинских карт амбулаторных больных, анализ факторов риска у больных.</w:t>
      </w:r>
      <w:r>
        <w:rPr>
          <w:snapToGrid w:val="0"/>
          <w:vanish/>
          <w:sz w:val="28"/>
          <w:szCs w:val="28"/>
        </w:rPr>
        <w:t>итальный , учебная лаборатория. палаты дневного стационара поликлиники, кабинеты терапевтов, параклиничексие отделения, учебная</w:t>
      </w:r>
    </w:p>
    <w:p w:rsidR="002461C2" w:rsidRDefault="002461C2" w:rsidP="00FB5F24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</w:p>
    <w:p w:rsidR="002461C2" w:rsidRPr="00204ED5" w:rsidRDefault="00FB5F24" w:rsidP="002461C2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 w:rsidRPr="00204ED5">
        <w:rPr>
          <w:snapToGrid w:val="0"/>
          <w:sz w:val="28"/>
          <w:szCs w:val="28"/>
        </w:rPr>
        <w:t>ЛИТЕРАТУРА</w:t>
      </w:r>
    </w:p>
    <w:p w:rsidR="002E3358" w:rsidRPr="00D52DD2" w:rsidRDefault="002E3358" w:rsidP="002E3358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D52DD2">
        <w:rPr>
          <w:b/>
          <w:sz w:val="28"/>
          <w:szCs w:val="28"/>
        </w:rPr>
        <w:t xml:space="preserve">Основная: </w:t>
      </w:r>
    </w:p>
    <w:p w:rsidR="002E3358" w:rsidRDefault="002E3358" w:rsidP="002E335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52DD2">
        <w:rPr>
          <w:sz w:val="28"/>
          <w:szCs w:val="28"/>
        </w:rPr>
        <w:t xml:space="preserve">1. Поликлиническая терапия. Учебник для студентов </w:t>
      </w:r>
      <w:proofErr w:type="spellStart"/>
      <w:r w:rsidRPr="00D52DD2">
        <w:rPr>
          <w:sz w:val="28"/>
          <w:szCs w:val="28"/>
        </w:rPr>
        <w:t>медвузов</w:t>
      </w:r>
      <w:proofErr w:type="spellEnd"/>
      <w:r w:rsidRPr="00D52DD2">
        <w:rPr>
          <w:sz w:val="28"/>
          <w:szCs w:val="28"/>
        </w:rPr>
        <w:t>, рек. УМО мед</w:t>
      </w:r>
      <w:proofErr w:type="gramStart"/>
      <w:r w:rsidRPr="00D52DD2">
        <w:rPr>
          <w:sz w:val="28"/>
          <w:szCs w:val="28"/>
        </w:rPr>
        <w:t>.</w:t>
      </w:r>
      <w:proofErr w:type="gramEnd"/>
      <w:r w:rsidRPr="00D52DD2">
        <w:rPr>
          <w:sz w:val="28"/>
          <w:szCs w:val="28"/>
        </w:rPr>
        <w:t xml:space="preserve"> </w:t>
      </w:r>
      <w:proofErr w:type="gramStart"/>
      <w:r w:rsidRPr="00D52DD2">
        <w:rPr>
          <w:sz w:val="28"/>
          <w:szCs w:val="28"/>
        </w:rPr>
        <w:t>и</w:t>
      </w:r>
      <w:proofErr w:type="gramEnd"/>
      <w:r w:rsidRPr="00D52DD2">
        <w:rPr>
          <w:sz w:val="28"/>
          <w:szCs w:val="28"/>
        </w:rPr>
        <w:t xml:space="preserve"> </w:t>
      </w:r>
      <w:proofErr w:type="spellStart"/>
      <w:r w:rsidRPr="00D52DD2">
        <w:rPr>
          <w:sz w:val="28"/>
          <w:szCs w:val="28"/>
        </w:rPr>
        <w:t>фармац</w:t>
      </w:r>
      <w:proofErr w:type="spellEnd"/>
      <w:r w:rsidRPr="00D52DD2">
        <w:rPr>
          <w:sz w:val="28"/>
          <w:szCs w:val="28"/>
        </w:rPr>
        <w:t xml:space="preserve">. Вузов РФ./А.Я. Крюковой А.Я. и др.; под ред. А.Я. Крюковой; МЗ и </w:t>
      </w:r>
      <w:proofErr w:type="spellStart"/>
      <w:r w:rsidRPr="00D52DD2">
        <w:rPr>
          <w:sz w:val="28"/>
          <w:szCs w:val="28"/>
        </w:rPr>
        <w:t>соц</w:t>
      </w:r>
      <w:proofErr w:type="gramStart"/>
      <w:r w:rsidRPr="00D52DD2">
        <w:rPr>
          <w:sz w:val="28"/>
          <w:szCs w:val="28"/>
        </w:rPr>
        <w:t>.р</w:t>
      </w:r>
      <w:proofErr w:type="gramEnd"/>
      <w:r w:rsidRPr="00D52DD2">
        <w:rPr>
          <w:sz w:val="28"/>
          <w:szCs w:val="28"/>
        </w:rPr>
        <w:t>азвития</w:t>
      </w:r>
      <w:proofErr w:type="spellEnd"/>
      <w:r w:rsidRPr="00D52DD2">
        <w:rPr>
          <w:sz w:val="28"/>
          <w:szCs w:val="28"/>
        </w:rPr>
        <w:t xml:space="preserve"> РФ. </w:t>
      </w:r>
      <w:proofErr w:type="spellStart"/>
      <w:r w:rsidRPr="00D52DD2">
        <w:rPr>
          <w:sz w:val="28"/>
          <w:szCs w:val="28"/>
        </w:rPr>
        <w:t>Башк</w:t>
      </w:r>
      <w:proofErr w:type="spellEnd"/>
      <w:r w:rsidRPr="00D52DD2">
        <w:rPr>
          <w:sz w:val="28"/>
          <w:szCs w:val="28"/>
        </w:rPr>
        <w:t>. Гос. Мед</w:t>
      </w:r>
      <w:proofErr w:type="gramStart"/>
      <w:r w:rsidRPr="00D52DD2">
        <w:rPr>
          <w:sz w:val="28"/>
          <w:szCs w:val="28"/>
        </w:rPr>
        <w:t>.</w:t>
      </w:r>
      <w:proofErr w:type="gramEnd"/>
      <w:r w:rsidRPr="00D52DD2">
        <w:rPr>
          <w:sz w:val="28"/>
          <w:szCs w:val="28"/>
        </w:rPr>
        <w:t xml:space="preserve"> </w:t>
      </w:r>
      <w:proofErr w:type="gramStart"/>
      <w:r w:rsidRPr="00D52DD2">
        <w:rPr>
          <w:sz w:val="28"/>
          <w:szCs w:val="28"/>
        </w:rPr>
        <w:t>у</w:t>
      </w:r>
      <w:proofErr w:type="gramEnd"/>
      <w:r w:rsidRPr="00D52DD2">
        <w:rPr>
          <w:sz w:val="28"/>
          <w:szCs w:val="28"/>
        </w:rPr>
        <w:t xml:space="preserve">н-т. – Уфа: </w:t>
      </w:r>
      <w:proofErr w:type="spellStart"/>
      <w:r w:rsidRPr="00D52DD2">
        <w:rPr>
          <w:sz w:val="28"/>
          <w:szCs w:val="28"/>
        </w:rPr>
        <w:t>Гилем</w:t>
      </w:r>
      <w:proofErr w:type="spellEnd"/>
      <w:r w:rsidRPr="00D52DD2">
        <w:rPr>
          <w:sz w:val="28"/>
          <w:szCs w:val="28"/>
        </w:rPr>
        <w:t xml:space="preserve">. 2009. -325 с. </w:t>
      </w:r>
    </w:p>
    <w:p w:rsidR="002E3358" w:rsidRDefault="002E3358" w:rsidP="002E335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52DD2">
        <w:rPr>
          <w:sz w:val="28"/>
          <w:szCs w:val="28"/>
        </w:rPr>
        <w:t xml:space="preserve">2. Поликлиническая терапия: учебник / </w:t>
      </w:r>
      <w:proofErr w:type="spellStart"/>
      <w:r w:rsidRPr="00D52DD2">
        <w:rPr>
          <w:sz w:val="28"/>
          <w:szCs w:val="28"/>
        </w:rPr>
        <w:t>Сторожаков</w:t>
      </w:r>
      <w:proofErr w:type="spellEnd"/>
      <w:r w:rsidRPr="00D52DD2">
        <w:rPr>
          <w:sz w:val="28"/>
          <w:szCs w:val="28"/>
        </w:rPr>
        <w:t xml:space="preserve"> Г.И., </w:t>
      </w:r>
      <w:proofErr w:type="spellStart"/>
      <w:r w:rsidRPr="00D52DD2">
        <w:rPr>
          <w:sz w:val="28"/>
          <w:szCs w:val="28"/>
        </w:rPr>
        <w:t>Чукаева</w:t>
      </w:r>
      <w:proofErr w:type="spellEnd"/>
      <w:r w:rsidRPr="00D52DD2">
        <w:rPr>
          <w:sz w:val="28"/>
          <w:szCs w:val="28"/>
        </w:rPr>
        <w:t xml:space="preserve"> И.И., Александров А.А. - 2-е изд., </w:t>
      </w:r>
      <w:proofErr w:type="spellStart"/>
      <w:r w:rsidRPr="00D52DD2">
        <w:rPr>
          <w:sz w:val="28"/>
          <w:szCs w:val="28"/>
        </w:rPr>
        <w:t>перераб</w:t>
      </w:r>
      <w:proofErr w:type="spellEnd"/>
      <w:r w:rsidRPr="00D52DD2">
        <w:rPr>
          <w:sz w:val="28"/>
          <w:szCs w:val="28"/>
        </w:rPr>
        <w:t xml:space="preserve">. и доп. - М.: ГЭОТАР-Медиа, 2013.-640с. </w:t>
      </w:r>
    </w:p>
    <w:p w:rsidR="002E3358" w:rsidRDefault="002E3358" w:rsidP="002E335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52DD2">
        <w:rPr>
          <w:sz w:val="28"/>
          <w:szCs w:val="28"/>
        </w:rPr>
        <w:t xml:space="preserve">3. Поликлиническая терапия: учебное пособие/М.В. </w:t>
      </w:r>
      <w:proofErr w:type="spellStart"/>
      <w:r w:rsidRPr="00D52DD2">
        <w:rPr>
          <w:sz w:val="28"/>
          <w:szCs w:val="28"/>
        </w:rPr>
        <w:t>Зюзенков</w:t>
      </w:r>
      <w:proofErr w:type="spellEnd"/>
      <w:r w:rsidRPr="00D52DD2">
        <w:rPr>
          <w:sz w:val="28"/>
          <w:szCs w:val="28"/>
        </w:rPr>
        <w:t xml:space="preserve"> (и др.); под редакцией М.В. </w:t>
      </w:r>
      <w:proofErr w:type="spellStart"/>
      <w:r w:rsidRPr="00D52DD2">
        <w:rPr>
          <w:sz w:val="28"/>
          <w:szCs w:val="28"/>
        </w:rPr>
        <w:t>Зюзенкова</w:t>
      </w:r>
      <w:proofErr w:type="spellEnd"/>
      <w:r w:rsidRPr="00D52DD2">
        <w:rPr>
          <w:sz w:val="28"/>
          <w:szCs w:val="28"/>
        </w:rPr>
        <w:t xml:space="preserve">. </w:t>
      </w:r>
      <w:proofErr w:type="gramStart"/>
      <w:r w:rsidRPr="00D52DD2">
        <w:rPr>
          <w:sz w:val="28"/>
          <w:szCs w:val="28"/>
        </w:rPr>
        <w:t>–М</w:t>
      </w:r>
      <w:proofErr w:type="gramEnd"/>
      <w:r w:rsidRPr="00D52DD2">
        <w:rPr>
          <w:sz w:val="28"/>
          <w:szCs w:val="28"/>
        </w:rPr>
        <w:t xml:space="preserve">инск: Высшая школа, 2012. – 608 с. </w:t>
      </w:r>
    </w:p>
    <w:p w:rsidR="002E3358" w:rsidRDefault="002E3358" w:rsidP="002E335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52DD2">
        <w:rPr>
          <w:sz w:val="28"/>
          <w:szCs w:val="28"/>
        </w:rPr>
        <w:t xml:space="preserve">4. Поликлиническая терапия: учебник /под </w:t>
      </w:r>
      <w:proofErr w:type="spellStart"/>
      <w:proofErr w:type="gramStart"/>
      <w:r w:rsidRPr="00D52DD2">
        <w:rPr>
          <w:sz w:val="28"/>
          <w:szCs w:val="28"/>
        </w:rPr>
        <w:t>ред</w:t>
      </w:r>
      <w:proofErr w:type="spellEnd"/>
      <w:proofErr w:type="gramEnd"/>
      <w:r w:rsidRPr="00D52DD2">
        <w:rPr>
          <w:sz w:val="28"/>
          <w:szCs w:val="28"/>
        </w:rPr>
        <w:t xml:space="preserve"> И.Л. Давыдкина, Ю.В. Щукина. – М.:ГЭОТАР-Медиа, 2013. – 688 с. </w:t>
      </w:r>
    </w:p>
    <w:p w:rsidR="002E3358" w:rsidRDefault="002E3358" w:rsidP="002E335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2E3358" w:rsidRPr="00D52DD2" w:rsidRDefault="002E3358" w:rsidP="002E3358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D52DD2">
        <w:rPr>
          <w:b/>
          <w:sz w:val="28"/>
          <w:szCs w:val="28"/>
        </w:rPr>
        <w:t xml:space="preserve">Дополнительная: </w:t>
      </w:r>
    </w:p>
    <w:p w:rsidR="002E3358" w:rsidRDefault="002E3358" w:rsidP="002E335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52DD2">
        <w:rPr>
          <w:sz w:val="28"/>
          <w:szCs w:val="28"/>
        </w:rPr>
        <w:t xml:space="preserve">1. </w:t>
      </w:r>
      <w:proofErr w:type="gramStart"/>
      <w:r w:rsidRPr="00D52DD2">
        <w:rPr>
          <w:sz w:val="28"/>
          <w:szCs w:val="28"/>
        </w:rPr>
        <w:t>Бронхиальная астма: методические рекомендации [для врачей терапевтов и пульмонологов, врачей общей практики, курсантов ИПО и студентов старших курсов мед.</w:t>
      </w:r>
      <w:proofErr w:type="gramEnd"/>
      <w:r w:rsidRPr="00D52DD2">
        <w:rPr>
          <w:sz w:val="28"/>
          <w:szCs w:val="28"/>
        </w:rPr>
        <w:t xml:space="preserve"> </w:t>
      </w:r>
      <w:proofErr w:type="gramStart"/>
      <w:r w:rsidRPr="00D52DD2">
        <w:rPr>
          <w:sz w:val="28"/>
          <w:szCs w:val="28"/>
        </w:rPr>
        <w:t>ВУЗов]/ МЗ РБ, ГОУ ВПО БГМУ; ав</w:t>
      </w:r>
      <w:r>
        <w:rPr>
          <w:sz w:val="28"/>
          <w:szCs w:val="28"/>
        </w:rPr>
        <w:t>т.-сост. Т. И. Веревкина</w:t>
      </w:r>
      <w:r w:rsidRPr="00D52DD2">
        <w:rPr>
          <w:sz w:val="28"/>
          <w:szCs w:val="28"/>
        </w:rPr>
        <w:t xml:space="preserve"> - Уфа:</w:t>
      </w:r>
      <w:proofErr w:type="gramEnd"/>
      <w:r w:rsidRPr="00D52DD2">
        <w:rPr>
          <w:sz w:val="28"/>
          <w:szCs w:val="28"/>
        </w:rPr>
        <w:t xml:space="preserve"> ГОУ ВПО "</w:t>
      </w:r>
      <w:proofErr w:type="spellStart"/>
      <w:r w:rsidRPr="00D52DD2">
        <w:rPr>
          <w:sz w:val="28"/>
          <w:szCs w:val="28"/>
        </w:rPr>
        <w:t>Башгосмедуниверситет</w:t>
      </w:r>
      <w:proofErr w:type="spellEnd"/>
      <w:r w:rsidRPr="00D52DD2">
        <w:rPr>
          <w:sz w:val="28"/>
          <w:szCs w:val="28"/>
        </w:rPr>
        <w:t xml:space="preserve"> </w:t>
      </w:r>
      <w:proofErr w:type="spellStart"/>
      <w:r w:rsidRPr="00D52DD2">
        <w:rPr>
          <w:sz w:val="28"/>
          <w:szCs w:val="28"/>
        </w:rPr>
        <w:t>Росздрава</w:t>
      </w:r>
      <w:proofErr w:type="spellEnd"/>
      <w:r w:rsidRPr="00D52DD2">
        <w:rPr>
          <w:sz w:val="28"/>
          <w:szCs w:val="28"/>
        </w:rPr>
        <w:t xml:space="preserve">", 2011. - 26 с. </w:t>
      </w:r>
    </w:p>
    <w:p w:rsidR="002E3358" w:rsidRDefault="002E3358" w:rsidP="002E335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52DD2">
        <w:rPr>
          <w:sz w:val="28"/>
          <w:szCs w:val="28"/>
        </w:rPr>
        <w:lastRenderedPageBreak/>
        <w:t>2. Многоликая бронхиальная астма: диагностика, лечение и профилактика: монография/ под ред.: Г. Б. Федосеева, В. И. Трофимова, М. А. Петровой. - СПб</w:t>
      </w:r>
      <w:proofErr w:type="gramStart"/>
      <w:r w:rsidRPr="00D52DD2">
        <w:rPr>
          <w:sz w:val="28"/>
          <w:szCs w:val="28"/>
        </w:rPr>
        <w:t xml:space="preserve">.: </w:t>
      </w:r>
      <w:proofErr w:type="spellStart"/>
      <w:proofErr w:type="gramEnd"/>
      <w:r w:rsidRPr="00D52DD2">
        <w:rPr>
          <w:sz w:val="28"/>
          <w:szCs w:val="28"/>
        </w:rPr>
        <w:t>Нормедиздат</w:t>
      </w:r>
      <w:proofErr w:type="spellEnd"/>
      <w:r w:rsidRPr="00D52DD2">
        <w:rPr>
          <w:sz w:val="28"/>
          <w:szCs w:val="28"/>
        </w:rPr>
        <w:t>, 2011. - 343 с.</w:t>
      </w:r>
    </w:p>
    <w:p w:rsidR="002E3358" w:rsidRDefault="002E3358" w:rsidP="002E335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52DD2">
        <w:rPr>
          <w:sz w:val="28"/>
          <w:szCs w:val="28"/>
        </w:rPr>
        <w:t>3. Особенности медикаментозной терапии неотложных состояний при бронхиальной астме у беременных женщин и д</w:t>
      </w:r>
      <w:r>
        <w:rPr>
          <w:sz w:val="28"/>
          <w:szCs w:val="28"/>
        </w:rPr>
        <w:t xml:space="preserve">етей: монография/ Ф. С. </w:t>
      </w:r>
      <w:proofErr w:type="spellStart"/>
      <w:r>
        <w:rPr>
          <w:sz w:val="28"/>
          <w:szCs w:val="28"/>
        </w:rPr>
        <w:t>Зарудий</w:t>
      </w:r>
      <w:proofErr w:type="spellEnd"/>
      <w:r w:rsidRPr="00D52DD2">
        <w:rPr>
          <w:sz w:val="28"/>
          <w:szCs w:val="28"/>
        </w:rPr>
        <w:t xml:space="preserve">; ГБОУ ВПО "Башкирский государственный медицинский университет МЗ и социального развития РФ". - Уфа: Изд-во ГБОУ ВПО БГМУ </w:t>
      </w:r>
      <w:proofErr w:type="spellStart"/>
      <w:r w:rsidRPr="00D52DD2">
        <w:rPr>
          <w:sz w:val="28"/>
          <w:szCs w:val="28"/>
        </w:rPr>
        <w:t>Минздравсоцразвития</w:t>
      </w:r>
      <w:proofErr w:type="spellEnd"/>
      <w:r w:rsidRPr="00D52DD2">
        <w:rPr>
          <w:sz w:val="28"/>
          <w:szCs w:val="28"/>
        </w:rPr>
        <w:t xml:space="preserve"> России, 2012. - 124 с.</w:t>
      </w:r>
    </w:p>
    <w:p w:rsidR="002E3358" w:rsidRDefault="002E3358" w:rsidP="002E335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52DD2">
        <w:rPr>
          <w:sz w:val="28"/>
          <w:szCs w:val="28"/>
        </w:rPr>
        <w:t>4. Пропедевтика внутренних болезней. Пульмонология: учебное пособие, рек. МО и науки РФ, ГОУ ВПО "Московская мед</w:t>
      </w:r>
      <w:proofErr w:type="gramStart"/>
      <w:r w:rsidRPr="00D52DD2">
        <w:rPr>
          <w:sz w:val="28"/>
          <w:szCs w:val="28"/>
        </w:rPr>
        <w:t>.</w:t>
      </w:r>
      <w:proofErr w:type="gramEnd"/>
      <w:r w:rsidRPr="00D52DD2">
        <w:rPr>
          <w:sz w:val="28"/>
          <w:szCs w:val="28"/>
        </w:rPr>
        <w:t xml:space="preserve"> </w:t>
      </w:r>
      <w:proofErr w:type="gramStart"/>
      <w:r w:rsidRPr="00D52DD2">
        <w:rPr>
          <w:sz w:val="28"/>
          <w:szCs w:val="28"/>
        </w:rPr>
        <w:t>а</w:t>
      </w:r>
      <w:proofErr w:type="gramEnd"/>
      <w:r w:rsidRPr="00D52DD2">
        <w:rPr>
          <w:sz w:val="28"/>
          <w:szCs w:val="28"/>
        </w:rPr>
        <w:t xml:space="preserve">кад. им. И. М. Сеченова" для студ. учреждений </w:t>
      </w:r>
      <w:proofErr w:type="spellStart"/>
      <w:r w:rsidRPr="00D52DD2">
        <w:rPr>
          <w:sz w:val="28"/>
          <w:szCs w:val="28"/>
        </w:rPr>
        <w:t>высш</w:t>
      </w:r>
      <w:proofErr w:type="spellEnd"/>
      <w:r w:rsidRPr="00D52DD2">
        <w:rPr>
          <w:sz w:val="28"/>
          <w:szCs w:val="28"/>
        </w:rPr>
        <w:t xml:space="preserve">. проф. образования, обучающихся по спец. 060101.65 "Лечебное дело" по дисциплине "Пропедевтика внутренних болезней"/ В. Т. Ивашкин, О. М. </w:t>
      </w:r>
      <w:proofErr w:type="spellStart"/>
      <w:r w:rsidRPr="00D52DD2">
        <w:rPr>
          <w:sz w:val="28"/>
          <w:szCs w:val="28"/>
        </w:rPr>
        <w:t>Драпкина</w:t>
      </w:r>
      <w:proofErr w:type="spellEnd"/>
      <w:r w:rsidRPr="00D52DD2">
        <w:rPr>
          <w:sz w:val="28"/>
          <w:szCs w:val="28"/>
        </w:rPr>
        <w:t xml:space="preserve">. - М.: </w:t>
      </w:r>
      <w:proofErr w:type="spellStart"/>
      <w:r w:rsidRPr="00D52DD2">
        <w:rPr>
          <w:sz w:val="28"/>
          <w:szCs w:val="28"/>
        </w:rPr>
        <w:t>Гэотар</w:t>
      </w:r>
      <w:proofErr w:type="spellEnd"/>
      <w:r w:rsidRPr="00D52DD2">
        <w:rPr>
          <w:sz w:val="28"/>
          <w:szCs w:val="28"/>
        </w:rPr>
        <w:t xml:space="preserve"> Медиа, 2011. - 176 с.</w:t>
      </w:r>
    </w:p>
    <w:p w:rsidR="002E3358" w:rsidRDefault="002E3358" w:rsidP="002E335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52DD2">
        <w:rPr>
          <w:sz w:val="28"/>
          <w:szCs w:val="28"/>
        </w:rPr>
        <w:t xml:space="preserve">5. Беременность и роды при </w:t>
      </w:r>
      <w:proofErr w:type="spellStart"/>
      <w:r w:rsidRPr="00D52DD2">
        <w:rPr>
          <w:sz w:val="28"/>
          <w:szCs w:val="28"/>
        </w:rPr>
        <w:t>экстрагенитальных</w:t>
      </w:r>
      <w:proofErr w:type="spellEnd"/>
      <w:r w:rsidRPr="00D52DD2">
        <w:rPr>
          <w:sz w:val="28"/>
          <w:szCs w:val="28"/>
        </w:rPr>
        <w:t xml:space="preserve"> заболеваниях: научное издание/ С. В. Апресян, под ред. проф. В. Е. Радзинс</w:t>
      </w:r>
      <w:r>
        <w:rPr>
          <w:sz w:val="28"/>
          <w:szCs w:val="28"/>
        </w:rPr>
        <w:t xml:space="preserve">кого. - 2-е изд., </w:t>
      </w:r>
      <w:proofErr w:type="spellStart"/>
      <w:r>
        <w:rPr>
          <w:sz w:val="28"/>
          <w:szCs w:val="28"/>
        </w:rPr>
        <w:t>пераб</w:t>
      </w:r>
      <w:proofErr w:type="spellEnd"/>
      <w:r>
        <w:rPr>
          <w:sz w:val="28"/>
          <w:szCs w:val="28"/>
        </w:rPr>
        <w:t>. и доп.</w:t>
      </w:r>
      <w:r w:rsidRPr="00D52DD2">
        <w:rPr>
          <w:sz w:val="28"/>
          <w:szCs w:val="28"/>
        </w:rPr>
        <w:t xml:space="preserve"> - М.: ГЭОТАР-МЕДИА, 2015. – 535 с. </w:t>
      </w:r>
    </w:p>
    <w:p w:rsidR="002E3358" w:rsidRDefault="002E3358" w:rsidP="002E335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52DD2">
        <w:rPr>
          <w:sz w:val="28"/>
          <w:szCs w:val="28"/>
        </w:rPr>
        <w:t xml:space="preserve">6. Диетотерапия при заболеваниях внутренних органов: учебное пособие для студентов, обучающихся по </w:t>
      </w:r>
      <w:proofErr w:type="gramStart"/>
      <w:r w:rsidRPr="00D52DD2">
        <w:rPr>
          <w:sz w:val="28"/>
          <w:szCs w:val="28"/>
        </w:rPr>
        <w:t>спец</w:t>
      </w:r>
      <w:proofErr w:type="gramEnd"/>
      <w:r w:rsidRPr="00D52DD2">
        <w:rPr>
          <w:sz w:val="28"/>
          <w:szCs w:val="28"/>
        </w:rPr>
        <w:t xml:space="preserve">. «Лечебное дело»/ ГБОУ ВПО БГМУ Минздрава России; сост. А. Я. Крюкова [и др.]. - Уфа: Изд-во ГБОУ ВПО БГМУ Минздрава России, 2015 - 2015Ч. 1: учебное пособие/ сост. А. Я. Крюкова [и др.]. - 2015. - 82 с. </w:t>
      </w:r>
    </w:p>
    <w:p w:rsidR="002E3358" w:rsidRDefault="002E3358" w:rsidP="002E335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Pr="00D52DD2">
        <w:rPr>
          <w:sz w:val="28"/>
          <w:szCs w:val="28"/>
        </w:rPr>
        <w:t>Пульмонология в поликлинической практике: учебное пособие для студентов</w:t>
      </w:r>
      <w:proofErr w:type="gramStart"/>
      <w:r w:rsidRPr="00D52DD2">
        <w:rPr>
          <w:sz w:val="28"/>
          <w:szCs w:val="28"/>
        </w:rPr>
        <w:t xml:space="preserve"> / С</w:t>
      </w:r>
      <w:proofErr w:type="gramEnd"/>
      <w:r w:rsidRPr="00D52DD2">
        <w:rPr>
          <w:sz w:val="28"/>
          <w:szCs w:val="28"/>
        </w:rPr>
        <w:t xml:space="preserve">ост. А.Я. Крюкова, Р.С. </w:t>
      </w:r>
      <w:proofErr w:type="spellStart"/>
      <w:r w:rsidRPr="00D52DD2">
        <w:rPr>
          <w:sz w:val="28"/>
          <w:szCs w:val="28"/>
        </w:rPr>
        <w:t>Низамутдинова</w:t>
      </w:r>
      <w:proofErr w:type="spellEnd"/>
      <w:r w:rsidRPr="00D52DD2">
        <w:rPr>
          <w:sz w:val="28"/>
          <w:szCs w:val="28"/>
        </w:rPr>
        <w:t xml:space="preserve">. Е.А. Никитина, О.А </w:t>
      </w:r>
      <w:proofErr w:type="spellStart"/>
      <w:r w:rsidRPr="00D52DD2">
        <w:rPr>
          <w:sz w:val="28"/>
          <w:szCs w:val="28"/>
        </w:rPr>
        <w:t>Курамшина</w:t>
      </w:r>
      <w:proofErr w:type="spellEnd"/>
      <w:r w:rsidRPr="00D52DD2">
        <w:rPr>
          <w:sz w:val="28"/>
          <w:szCs w:val="28"/>
        </w:rPr>
        <w:t xml:space="preserve">, Л.С. </w:t>
      </w:r>
      <w:proofErr w:type="spellStart"/>
      <w:r w:rsidRPr="00D52DD2">
        <w:rPr>
          <w:sz w:val="28"/>
          <w:szCs w:val="28"/>
        </w:rPr>
        <w:t>Тувалева</w:t>
      </w:r>
      <w:proofErr w:type="spellEnd"/>
      <w:r w:rsidRPr="00D52DD2">
        <w:rPr>
          <w:sz w:val="28"/>
          <w:szCs w:val="28"/>
        </w:rPr>
        <w:t xml:space="preserve">, Л.В. </w:t>
      </w:r>
      <w:proofErr w:type="spellStart"/>
      <w:r w:rsidRPr="00D52DD2">
        <w:rPr>
          <w:sz w:val="28"/>
          <w:szCs w:val="28"/>
        </w:rPr>
        <w:t>Габбасова</w:t>
      </w:r>
      <w:proofErr w:type="spellEnd"/>
      <w:r w:rsidRPr="00D52DD2">
        <w:rPr>
          <w:sz w:val="28"/>
          <w:szCs w:val="28"/>
        </w:rPr>
        <w:t xml:space="preserve">; под ред. проф. А.Я. Крюковой. – Уфа: Изд-во ГБОУ ВПО БГМУ Минздрава России, 2012. -154 с. </w:t>
      </w:r>
    </w:p>
    <w:p w:rsidR="002E3358" w:rsidRPr="00D52DD2" w:rsidRDefault="002E3358" w:rsidP="002E335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52DD2">
        <w:rPr>
          <w:sz w:val="28"/>
          <w:szCs w:val="28"/>
        </w:rPr>
        <w:t>8. Глобальная стратегия лечения и профилактики бронхиальной астмы (пересмотр 2014 г.)/ Пер. с англ. под ред. А.С. Белевского. — М.: Российское респираторное общество, 2015. — 148 с.</w:t>
      </w:r>
    </w:p>
    <w:p w:rsidR="0065025A" w:rsidRPr="007E3EFF" w:rsidRDefault="0065025A" w:rsidP="00885B18">
      <w:pPr>
        <w:spacing w:after="0" w:line="240" w:lineRule="auto"/>
        <w:jc w:val="both"/>
        <w:rPr>
          <w:sz w:val="28"/>
          <w:szCs w:val="28"/>
        </w:rPr>
      </w:pPr>
    </w:p>
    <w:sectPr w:rsidR="0065025A" w:rsidRPr="007E3EFF" w:rsidSect="007E3EFF">
      <w:footerReference w:type="even" r:id="rId9"/>
      <w:footerReference w:type="default" r:id="rId10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1C61" w:rsidRDefault="00631C61">
      <w:r>
        <w:separator/>
      </w:r>
    </w:p>
  </w:endnote>
  <w:endnote w:type="continuationSeparator" w:id="0">
    <w:p w:rsidR="00631C61" w:rsidRDefault="00631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025A" w:rsidRDefault="00057DF6" w:rsidP="0065025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65025A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5025A" w:rsidRDefault="0065025A" w:rsidP="0065025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025A" w:rsidRDefault="00057DF6" w:rsidP="0065025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65025A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A3A04">
      <w:rPr>
        <w:rStyle w:val="a5"/>
        <w:noProof/>
      </w:rPr>
      <w:t>2</w:t>
    </w:r>
    <w:r>
      <w:rPr>
        <w:rStyle w:val="a5"/>
      </w:rPr>
      <w:fldChar w:fldCharType="end"/>
    </w:r>
  </w:p>
  <w:p w:rsidR="0065025A" w:rsidRDefault="0065025A" w:rsidP="0065025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1C61" w:rsidRDefault="00631C61">
      <w:r>
        <w:separator/>
      </w:r>
    </w:p>
  </w:footnote>
  <w:footnote w:type="continuationSeparator" w:id="0">
    <w:p w:rsidR="00631C61" w:rsidRDefault="00631C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736AA"/>
    <w:multiLevelType w:val="hybridMultilevel"/>
    <w:tmpl w:val="FA36890E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B8474CB"/>
    <w:multiLevelType w:val="hybridMultilevel"/>
    <w:tmpl w:val="14BE43E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5FF0806"/>
    <w:multiLevelType w:val="hybridMultilevel"/>
    <w:tmpl w:val="ACFE3B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4E6FBD"/>
    <w:multiLevelType w:val="hybridMultilevel"/>
    <w:tmpl w:val="8F2E7426"/>
    <w:lvl w:ilvl="0" w:tplc="FFFFFFFF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4">
    <w:nsid w:val="16586948"/>
    <w:multiLevelType w:val="hybridMultilevel"/>
    <w:tmpl w:val="494C63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A13CC1"/>
    <w:multiLevelType w:val="hybridMultilevel"/>
    <w:tmpl w:val="3418FCD6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1868007A"/>
    <w:multiLevelType w:val="singleLevel"/>
    <w:tmpl w:val="E8080A54"/>
    <w:lvl w:ilvl="0">
      <w:start w:val="3"/>
      <w:numFmt w:val="decimal"/>
      <w:lvlText w:val="%1.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7">
    <w:nsid w:val="1DDC2FDD"/>
    <w:multiLevelType w:val="hybridMultilevel"/>
    <w:tmpl w:val="79CE557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2BA673B"/>
    <w:multiLevelType w:val="hybridMultilevel"/>
    <w:tmpl w:val="8A5C5980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28DB051B"/>
    <w:multiLevelType w:val="hybridMultilevel"/>
    <w:tmpl w:val="CB04CF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B174DD7"/>
    <w:multiLevelType w:val="hybridMultilevel"/>
    <w:tmpl w:val="BC5EE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E790F1D"/>
    <w:multiLevelType w:val="hybridMultilevel"/>
    <w:tmpl w:val="1E2614DC"/>
    <w:lvl w:ilvl="0" w:tplc="CA1C1D1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2871F7B"/>
    <w:multiLevelType w:val="hybridMultilevel"/>
    <w:tmpl w:val="F53241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E4B110D"/>
    <w:multiLevelType w:val="hybridMultilevel"/>
    <w:tmpl w:val="C9A2F8F8"/>
    <w:lvl w:ilvl="0" w:tplc="CA1C1D1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EB864D5"/>
    <w:multiLevelType w:val="hybridMultilevel"/>
    <w:tmpl w:val="B866D13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0065CEC"/>
    <w:multiLevelType w:val="hybridMultilevel"/>
    <w:tmpl w:val="9E128B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0333192"/>
    <w:multiLevelType w:val="singleLevel"/>
    <w:tmpl w:val="728610DA"/>
    <w:lvl w:ilvl="0">
      <w:start w:val="1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17">
    <w:nsid w:val="4C634550"/>
    <w:multiLevelType w:val="hybridMultilevel"/>
    <w:tmpl w:val="02FCC8D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49C1C47"/>
    <w:multiLevelType w:val="hybridMultilevel"/>
    <w:tmpl w:val="CFB036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52C34A8"/>
    <w:multiLevelType w:val="hybridMultilevel"/>
    <w:tmpl w:val="70C264B0"/>
    <w:lvl w:ilvl="0" w:tplc="CA1C1D1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0">
    <w:nsid w:val="553B0879"/>
    <w:multiLevelType w:val="singleLevel"/>
    <w:tmpl w:val="088A0D26"/>
    <w:lvl w:ilvl="0">
      <w:start w:val="10"/>
      <w:numFmt w:val="decimal"/>
      <w:lvlText w:val="%1."/>
      <w:legacy w:legacy="1" w:legacySpace="0" w:legacyIndent="327"/>
      <w:lvlJc w:val="left"/>
      <w:rPr>
        <w:rFonts w:ascii="Times New Roman" w:hAnsi="Times New Roman" w:cs="Times New Roman" w:hint="default"/>
      </w:rPr>
    </w:lvl>
  </w:abstractNum>
  <w:abstractNum w:abstractNumId="21">
    <w:nsid w:val="58E5183F"/>
    <w:multiLevelType w:val="hybridMultilevel"/>
    <w:tmpl w:val="9970E7A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91B2AEC"/>
    <w:multiLevelType w:val="singleLevel"/>
    <w:tmpl w:val="088A0D26"/>
    <w:lvl w:ilvl="0">
      <w:start w:val="1"/>
      <w:numFmt w:val="decimal"/>
      <w:lvlText w:val="%1."/>
      <w:legacy w:legacy="1" w:legacySpace="0" w:legacyIndent="356"/>
      <w:lvlJc w:val="left"/>
      <w:rPr>
        <w:rFonts w:ascii="Times New Roman" w:hAnsi="Times New Roman" w:cs="Times New Roman" w:hint="default"/>
      </w:rPr>
    </w:lvl>
  </w:abstractNum>
  <w:abstractNum w:abstractNumId="23">
    <w:nsid w:val="5B0A61D1"/>
    <w:multiLevelType w:val="singleLevel"/>
    <w:tmpl w:val="C0A648B4"/>
    <w:lvl w:ilvl="0">
      <w:start w:val="1"/>
      <w:numFmt w:val="decimal"/>
      <w:lvlText w:val="%1.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24">
    <w:nsid w:val="5C6A05D1"/>
    <w:multiLevelType w:val="singleLevel"/>
    <w:tmpl w:val="C234F276"/>
    <w:lvl w:ilvl="0">
      <w:start w:val="5"/>
      <w:numFmt w:val="decimal"/>
      <w:lvlText w:val="%1."/>
      <w:legacy w:legacy="1" w:legacySpace="0" w:legacyIndent="202"/>
      <w:lvlJc w:val="left"/>
      <w:rPr>
        <w:rFonts w:ascii="Times New Roman" w:hAnsi="Times New Roman" w:cs="Times New Roman" w:hint="default"/>
      </w:rPr>
    </w:lvl>
  </w:abstractNum>
  <w:abstractNum w:abstractNumId="25">
    <w:nsid w:val="6AC96034"/>
    <w:multiLevelType w:val="singleLevel"/>
    <w:tmpl w:val="CA7806A8"/>
    <w:lvl w:ilvl="0">
      <w:start w:val="1"/>
      <w:numFmt w:val="decimal"/>
      <w:lvlText w:val="%1.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26">
    <w:nsid w:val="719A6B96"/>
    <w:multiLevelType w:val="hybridMultilevel"/>
    <w:tmpl w:val="C532882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2"/>
  </w:num>
  <w:num w:numId="2">
    <w:abstractNumId w:val="20"/>
  </w:num>
  <w:num w:numId="3">
    <w:abstractNumId w:val="1"/>
  </w:num>
  <w:num w:numId="4">
    <w:abstractNumId w:val="5"/>
  </w:num>
  <w:num w:numId="5">
    <w:abstractNumId w:val="8"/>
  </w:num>
  <w:num w:numId="6">
    <w:abstractNumId w:val="0"/>
  </w:num>
  <w:num w:numId="7">
    <w:abstractNumId w:val="3"/>
  </w:num>
  <w:num w:numId="8">
    <w:abstractNumId w:val="16"/>
  </w:num>
  <w:num w:numId="9">
    <w:abstractNumId w:val="25"/>
  </w:num>
  <w:num w:numId="10">
    <w:abstractNumId w:val="17"/>
  </w:num>
  <w:num w:numId="11">
    <w:abstractNumId w:val="7"/>
  </w:num>
  <w:num w:numId="12">
    <w:abstractNumId w:val="14"/>
  </w:num>
  <w:num w:numId="13">
    <w:abstractNumId w:val="26"/>
  </w:num>
  <w:num w:numId="14">
    <w:abstractNumId w:val="21"/>
  </w:num>
  <w:num w:numId="15">
    <w:abstractNumId w:val="23"/>
  </w:num>
  <w:num w:numId="16">
    <w:abstractNumId w:val="24"/>
  </w:num>
  <w:num w:numId="17">
    <w:abstractNumId w:val="6"/>
  </w:num>
  <w:num w:numId="18">
    <w:abstractNumId w:val="19"/>
  </w:num>
  <w:num w:numId="19">
    <w:abstractNumId w:val="11"/>
  </w:num>
  <w:num w:numId="20">
    <w:abstractNumId w:val="13"/>
  </w:num>
  <w:num w:numId="21">
    <w:abstractNumId w:val="15"/>
  </w:num>
  <w:num w:numId="22">
    <w:abstractNumId w:val="10"/>
  </w:num>
  <w:num w:numId="23">
    <w:abstractNumId w:val="18"/>
  </w:num>
  <w:num w:numId="24">
    <w:abstractNumId w:val="12"/>
  </w:num>
  <w:num w:numId="25">
    <w:abstractNumId w:val="9"/>
  </w:num>
  <w:num w:numId="26">
    <w:abstractNumId w:val="2"/>
  </w:num>
  <w:num w:numId="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025A"/>
    <w:rsid w:val="00057DF6"/>
    <w:rsid w:val="00175AB2"/>
    <w:rsid w:val="002105FA"/>
    <w:rsid w:val="002461C2"/>
    <w:rsid w:val="002A01B5"/>
    <w:rsid w:val="002E3358"/>
    <w:rsid w:val="00330C33"/>
    <w:rsid w:val="00373D21"/>
    <w:rsid w:val="003E120F"/>
    <w:rsid w:val="004559E6"/>
    <w:rsid w:val="004F7907"/>
    <w:rsid w:val="005414C5"/>
    <w:rsid w:val="005F591F"/>
    <w:rsid w:val="005F6432"/>
    <w:rsid w:val="006015E0"/>
    <w:rsid w:val="00624244"/>
    <w:rsid w:val="00631C61"/>
    <w:rsid w:val="0065025A"/>
    <w:rsid w:val="00652A40"/>
    <w:rsid w:val="006E40D0"/>
    <w:rsid w:val="00745F95"/>
    <w:rsid w:val="007506C2"/>
    <w:rsid w:val="00753EE1"/>
    <w:rsid w:val="007E3EFF"/>
    <w:rsid w:val="008562D5"/>
    <w:rsid w:val="00885B18"/>
    <w:rsid w:val="00A10B60"/>
    <w:rsid w:val="00B073B2"/>
    <w:rsid w:val="00B2038F"/>
    <w:rsid w:val="00B46F42"/>
    <w:rsid w:val="00BB0C73"/>
    <w:rsid w:val="00CC0F22"/>
    <w:rsid w:val="00CC244E"/>
    <w:rsid w:val="00D5538C"/>
    <w:rsid w:val="00DA3A04"/>
    <w:rsid w:val="00DB7320"/>
    <w:rsid w:val="00DF3D10"/>
    <w:rsid w:val="00E1417D"/>
    <w:rsid w:val="00E1612D"/>
    <w:rsid w:val="00E32213"/>
    <w:rsid w:val="00E34B46"/>
    <w:rsid w:val="00EE35D1"/>
    <w:rsid w:val="00F5437B"/>
    <w:rsid w:val="00F61E7D"/>
    <w:rsid w:val="00F72D0A"/>
    <w:rsid w:val="00F7403F"/>
    <w:rsid w:val="00FB5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25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65025A"/>
  </w:style>
  <w:style w:type="paragraph" w:styleId="a3">
    <w:name w:val="footer"/>
    <w:basedOn w:val="a"/>
    <w:link w:val="a4"/>
    <w:rsid w:val="006502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rsid w:val="0065025A"/>
  </w:style>
  <w:style w:type="character" w:styleId="a5">
    <w:name w:val="page number"/>
    <w:rsid w:val="0065025A"/>
  </w:style>
  <w:style w:type="paragraph" w:styleId="a6">
    <w:name w:val="Balloon Text"/>
    <w:basedOn w:val="a"/>
    <w:link w:val="a7"/>
    <w:uiPriority w:val="99"/>
    <w:semiHidden/>
    <w:unhideWhenUsed/>
    <w:rsid w:val="006E40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E40D0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6E40D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535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1483</Words>
  <Characters>8454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РОССИЙСКОЙ ФЕДЕРАЦИИ</vt:lpstr>
    </vt:vector>
  </TitlesOfParts>
  <Company>SPecialiST RePack</Company>
  <LinksUpToDate>false</LinksUpToDate>
  <CharactersWithSpaces>9918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РОССИЙСКОЙ ФЕДЕРАЦИИ</dc:title>
  <dc:creator>aquarius</dc:creator>
  <cp:lastModifiedBy>Алия</cp:lastModifiedBy>
  <cp:revision>12</cp:revision>
  <dcterms:created xsi:type="dcterms:W3CDTF">2017-01-21T17:31:00Z</dcterms:created>
  <dcterms:modified xsi:type="dcterms:W3CDTF">2018-12-11T07:46:00Z</dcterms:modified>
</cp:coreProperties>
</file>