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C6D" w:rsidRPr="008B79E1" w:rsidRDefault="006F5C6D" w:rsidP="00D22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F5C6D" w:rsidRPr="00F30735" w:rsidRDefault="006F5C6D" w:rsidP="005F7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30735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6F5C6D" w:rsidRPr="00F30735" w:rsidRDefault="006F5C6D" w:rsidP="00D227D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F3073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6F5C6D" w:rsidRPr="00A91FB3" w:rsidRDefault="006F5C6D" w:rsidP="00D227D4">
      <w:pPr>
        <w:pStyle w:val="a5"/>
        <w:spacing w:line="240" w:lineRule="auto"/>
        <w:rPr>
          <w:szCs w:val="28"/>
        </w:rPr>
      </w:pPr>
      <w:r w:rsidRPr="00F30735">
        <w:rPr>
          <w:sz w:val="26"/>
          <w:szCs w:val="26"/>
        </w:rPr>
        <w:t>МИНИСТЕРСТВА ЗДРАВООХРАНЕНИЯ РОССИЙСКОЙ ФЕДЕРАЦИИ</w:t>
      </w:r>
    </w:p>
    <w:p w:rsidR="006F5C6D" w:rsidRPr="00A91FB3" w:rsidRDefault="006F5C6D" w:rsidP="00735203">
      <w:pPr>
        <w:pStyle w:val="a5"/>
        <w:spacing w:line="240" w:lineRule="auto"/>
        <w:rPr>
          <w:szCs w:val="28"/>
        </w:rPr>
      </w:pPr>
    </w:p>
    <w:p w:rsidR="006F5C6D" w:rsidRPr="00A91FB3" w:rsidRDefault="006F5C6D" w:rsidP="00735203">
      <w:pPr>
        <w:pStyle w:val="a5"/>
        <w:spacing w:line="240" w:lineRule="auto"/>
        <w:rPr>
          <w:szCs w:val="28"/>
        </w:rPr>
      </w:pPr>
      <w:r w:rsidRPr="00A91FB3">
        <w:rPr>
          <w:szCs w:val="28"/>
        </w:rPr>
        <w:t>Кафедра факультетской терапии</w:t>
      </w: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b/>
          <w:sz w:val="28"/>
          <w:szCs w:val="28"/>
        </w:rPr>
      </w:pP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  <w:r w:rsidRPr="00A91FB3">
        <w:rPr>
          <w:sz w:val="28"/>
          <w:szCs w:val="28"/>
        </w:rPr>
        <w:t>УТВЕРЖДАЮ</w:t>
      </w:r>
    </w:p>
    <w:p w:rsidR="006F5C6D" w:rsidRPr="00A91FB3" w:rsidRDefault="00EB6DC9" w:rsidP="007663BE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.1pt;margin-top:16.8pt;width:74.25pt;height:27.9pt;z-index:-1;visibility:visible">
            <v:imagedata r:id="rId6" o:title="" croptop="33891f" cropbottom="28731f" cropleft="27955f" cropright="25049f"/>
          </v:shape>
        </w:pict>
      </w:r>
      <w:r w:rsidR="006F5C6D" w:rsidRPr="00A91FB3">
        <w:rPr>
          <w:sz w:val="28"/>
          <w:szCs w:val="28"/>
        </w:rPr>
        <w:t xml:space="preserve">Зав. кафедрой </w:t>
      </w: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  <w:r w:rsidRPr="00A91FB3">
        <w:rPr>
          <w:sz w:val="28"/>
          <w:szCs w:val="28"/>
        </w:rPr>
        <w:t xml:space="preserve">профессор _______Г.Х. </w:t>
      </w:r>
      <w:proofErr w:type="spellStart"/>
      <w:r w:rsidRPr="00A91FB3">
        <w:rPr>
          <w:sz w:val="28"/>
          <w:szCs w:val="28"/>
        </w:rPr>
        <w:t>Мирсаева</w:t>
      </w:r>
      <w:proofErr w:type="spellEnd"/>
    </w:p>
    <w:p w:rsidR="006F5C6D" w:rsidRPr="00A91FB3" w:rsidRDefault="006F5C6D" w:rsidP="007663BE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 w:rsidRPr="00A91FB3">
        <w:rPr>
          <w:rFonts w:ascii="Times New Roman" w:hAnsi="Times New Roman"/>
          <w:color w:val="auto"/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 w:rsidRPr="00A91FB3">
          <w:rPr>
            <w:rFonts w:ascii="Times New Roman" w:hAnsi="Times New Roman"/>
            <w:color w:val="auto"/>
            <w:sz w:val="28"/>
            <w:szCs w:val="28"/>
          </w:rPr>
          <w:t>2018 г</w:t>
        </w:r>
      </w:smartTag>
      <w:r w:rsidRPr="00A91FB3">
        <w:rPr>
          <w:rFonts w:ascii="Times New Roman" w:hAnsi="Times New Roman"/>
          <w:color w:val="auto"/>
          <w:sz w:val="28"/>
          <w:szCs w:val="28"/>
        </w:rPr>
        <w:t>.</w:t>
      </w:r>
    </w:p>
    <w:p w:rsidR="006F5C6D" w:rsidRPr="00A91FB3" w:rsidRDefault="006F5C6D" w:rsidP="00A729BD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6D7E32">
      <w:pPr>
        <w:pStyle w:val="a3"/>
        <w:ind w:right="-1"/>
        <w:jc w:val="center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МЕТОДИЧЕСКИЕ УКАЗАНИЯ </w:t>
      </w:r>
      <w:r w:rsidRPr="00A91FB3">
        <w:rPr>
          <w:b/>
          <w:sz w:val="28"/>
          <w:szCs w:val="28"/>
        </w:rPr>
        <w:t>ДЛЯ ОБУЧАЮЩИХСЯ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b/>
          <w:sz w:val="28"/>
          <w:szCs w:val="28"/>
        </w:rPr>
        <w:t xml:space="preserve"> </w:t>
      </w:r>
      <w:r w:rsidRPr="00A91FB3">
        <w:rPr>
          <w:sz w:val="28"/>
          <w:szCs w:val="28"/>
        </w:rPr>
        <w:t>к практическому  занятию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на тему </w:t>
      </w:r>
      <w:r w:rsidRPr="00A91FB3">
        <w:rPr>
          <w:b/>
          <w:sz w:val="28"/>
          <w:szCs w:val="28"/>
        </w:rPr>
        <w:t>«Инфекционные деструкции легких»</w:t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jc w:val="center"/>
        <w:rPr>
          <w:b/>
          <w:bCs/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 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Дисциплина  «Факультетская терапия»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Специальность 31.05.01 Лечебное дело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 xml:space="preserve"> Курс  4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 xml:space="preserve">Семестр </w:t>
      </w:r>
      <w:r w:rsidRPr="00A91FB3">
        <w:rPr>
          <w:sz w:val="28"/>
          <w:szCs w:val="28"/>
          <w:lang w:val="en-US"/>
        </w:rPr>
        <w:t>VII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Количество часов 4</w:t>
      </w:r>
    </w:p>
    <w:p w:rsidR="006F5C6D" w:rsidRDefault="006F5C6D" w:rsidP="00735203">
      <w:pPr>
        <w:pStyle w:val="a3"/>
        <w:ind w:right="-1"/>
        <w:jc w:val="center"/>
        <w:rPr>
          <w:sz w:val="28"/>
          <w:szCs w:val="28"/>
        </w:rPr>
      </w:pPr>
    </w:p>
    <w:p w:rsidR="00F30735" w:rsidRPr="00A91FB3" w:rsidRDefault="00F30735" w:rsidP="00735203">
      <w:pPr>
        <w:pStyle w:val="a3"/>
        <w:ind w:right="-1"/>
        <w:jc w:val="center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Уфа 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 2018</w:t>
      </w:r>
    </w:p>
    <w:p w:rsidR="006F5C6D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 xml:space="preserve">Тема: </w:t>
      </w:r>
      <w:r w:rsidRPr="00A91FB3">
        <w:rPr>
          <w:rFonts w:ascii="Times New Roman" w:hAnsi="Times New Roman"/>
          <w:b/>
          <w:sz w:val="28"/>
          <w:szCs w:val="28"/>
        </w:rPr>
        <w:t>Инфекционные деструкции легких</w:t>
      </w:r>
    </w:p>
    <w:p w:rsidR="006F5C6D" w:rsidRPr="00A91FB3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 30 августа </w:t>
      </w:r>
      <w:smartTag w:uri="urn:schemas-microsoft-com:office:smarttags" w:element="metricconverter">
        <w:smartTagPr>
          <w:attr w:name="ProductID" w:val="2018 г"/>
        </w:smartTagPr>
        <w:r w:rsidRPr="00A91FB3">
          <w:rPr>
            <w:rFonts w:ascii="Times New Roman" w:hAnsi="Times New Roman"/>
            <w:sz w:val="28"/>
            <w:szCs w:val="28"/>
          </w:rPr>
          <w:t>2018 г</w:t>
        </w:r>
      </w:smartTag>
      <w:r w:rsidRPr="00A91FB3">
        <w:rPr>
          <w:rFonts w:ascii="Times New Roman" w:hAnsi="Times New Roman"/>
          <w:sz w:val="28"/>
          <w:szCs w:val="28"/>
        </w:rPr>
        <w:t>.</w:t>
      </w:r>
    </w:p>
    <w:p w:rsidR="006F5C6D" w:rsidRPr="00A91FB3" w:rsidRDefault="006F5C6D" w:rsidP="00A729BD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A729BD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Рецензенты:</w:t>
      </w:r>
    </w:p>
    <w:p w:rsidR="006F5C6D" w:rsidRPr="00A91FB3" w:rsidRDefault="006F5C6D" w:rsidP="00BB36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91FB3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6F5C6D" w:rsidRPr="00A91FB3" w:rsidRDefault="006F5C6D" w:rsidP="00F30735">
      <w:pPr>
        <w:pStyle w:val="a3"/>
        <w:spacing w:after="0"/>
        <w:ind w:left="0"/>
        <w:rPr>
          <w:sz w:val="28"/>
          <w:szCs w:val="28"/>
        </w:rPr>
      </w:pPr>
      <w:r w:rsidRPr="00A91FB3">
        <w:rPr>
          <w:sz w:val="28"/>
          <w:szCs w:val="28"/>
        </w:rPr>
        <w:t>2. Зав. кафедрой поликлинической терапии с к</w:t>
      </w:r>
      <w:r w:rsidR="00F30735">
        <w:rPr>
          <w:sz w:val="28"/>
          <w:szCs w:val="28"/>
        </w:rPr>
        <w:t xml:space="preserve">урсом ИДПО, д.м.н., профессор </w:t>
      </w:r>
      <w:r w:rsidRPr="00A91FB3">
        <w:rPr>
          <w:sz w:val="28"/>
          <w:szCs w:val="28"/>
        </w:rPr>
        <w:t xml:space="preserve">Л.В. </w:t>
      </w:r>
      <w:proofErr w:type="spellStart"/>
      <w:r w:rsidRPr="00A91FB3">
        <w:rPr>
          <w:sz w:val="28"/>
          <w:szCs w:val="28"/>
        </w:rPr>
        <w:t>Волевач</w:t>
      </w:r>
      <w:proofErr w:type="spellEnd"/>
      <w:r w:rsidRPr="00A91FB3">
        <w:rPr>
          <w:sz w:val="28"/>
          <w:szCs w:val="28"/>
        </w:rPr>
        <w:tab/>
      </w:r>
      <w:r w:rsidRPr="00A91FB3">
        <w:rPr>
          <w:sz w:val="28"/>
          <w:szCs w:val="28"/>
        </w:rPr>
        <w:tab/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 xml:space="preserve">Автор: доц. Л.Х. Аминева </w:t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AD676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Утверждено на заседании  № 1 кафедры факультетской терапии от </w:t>
      </w:r>
      <w:r>
        <w:rPr>
          <w:rFonts w:ascii="Times New Roman" w:hAnsi="Times New Roman"/>
          <w:sz w:val="28"/>
          <w:szCs w:val="28"/>
        </w:rPr>
        <w:t>31 августа 2018 г.</w:t>
      </w: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>
      <w:pPr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6F5C6D" w:rsidRPr="00A91FB3" w:rsidRDefault="006F5C6D" w:rsidP="005F72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lastRenderedPageBreak/>
        <w:t>1. Тема и ее актуальность. И</w:t>
      </w:r>
      <w:r w:rsidRPr="00A91FB3">
        <w:rPr>
          <w:rFonts w:ascii="Times New Roman" w:hAnsi="Times New Roman"/>
          <w:bCs/>
          <w:sz w:val="28"/>
          <w:szCs w:val="28"/>
        </w:rPr>
        <w:t xml:space="preserve">нфекционные деструкции легких (ИДЛ) </w:t>
      </w:r>
      <w:r w:rsidRPr="00A91FB3">
        <w:rPr>
          <w:rFonts w:ascii="Times New Roman" w:hAnsi="Times New Roman"/>
          <w:sz w:val="28"/>
          <w:szCs w:val="28"/>
        </w:rPr>
        <w:t xml:space="preserve">характеризуются воспалительной инфильтрацией и последующим гнойным или гнилостным распадом (деструкцией) легочной ткани в результате воздействия неспецифических патогенных микроорганизмов (к специфическим деструкциям относятся туберкулезная казеозная пневмония, сифилитическая гумма и др.). В зависимости от характера деструкции различают </w:t>
      </w:r>
      <w:r w:rsidRPr="00A91FB3">
        <w:rPr>
          <w:rFonts w:ascii="Times New Roman" w:hAnsi="Times New Roman"/>
          <w:b/>
          <w:sz w:val="28"/>
          <w:szCs w:val="28"/>
        </w:rPr>
        <w:t>абсцесс и гангрену</w:t>
      </w:r>
      <w:r w:rsidRPr="00A91FB3">
        <w:rPr>
          <w:rFonts w:ascii="Times New Roman" w:hAnsi="Times New Roman"/>
          <w:sz w:val="28"/>
          <w:szCs w:val="28"/>
        </w:rPr>
        <w:t xml:space="preserve"> </w:t>
      </w:r>
      <w:r w:rsidRPr="00A91FB3">
        <w:rPr>
          <w:rFonts w:ascii="Times New Roman" w:hAnsi="Times New Roman"/>
          <w:b/>
          <w:sz w:val="28"/>
          <w:szCs w:val="28"/>
        </w:rPr>
        <w:t xml:space="preserve">легких. </w:t>
      </w:r>
      <w:r w:rsidRPr="00A91FB3">
        <w:rPr>
          <w:rFonts w:ascii="Times New Roman" w:hAnsi="Times New Roman"/>
          <w:sz w:val="28"/>
          <w:szCs w:val="28"/>
        </w:rPr>
        <w:t>ИДЛ представляют собой тяжелые нередко угрожающие жизни больного патологические состояния. Тяжесть течения, высокая летальность, большая распространенность в России определяют медицинскую и социальную актуальность проблемы.</w:t>
      </w:r>
    </w:p>
    <w:p w:rsidR="006F5C6D" w:rsidRPr="00A91FB3" w:rsidRDefault="006F5C6D" w:rsidP="005F72BB">
      <w:pPr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A91FB3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диагностики, лечения и профилактики ИДЛ, оказания неотложной и экстренной  медицинской помощи  при осложнениях, проведения дифференциального диагноза между различными формами ИДЛ и другими заболеваниями органов дыхания, формирование профессиональных компетенций ПК-5, ПК-6, ПК-8, ПК-10, ПК-11.</w:t>
      </w:r>
    </w:p>
    <w:p w:rsidR="006F5C6D" w:rsidRPr="00A91FB3" w:rsidRDefault="006F5C6D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91FB3">
        <w:rPr>
          <w:rFonts w:ascii="Times New Roman" w:hAnsi="Times New Roman"/>
          <w:b/>
          <w:bCs/>
          <w:sz w:val="28"/>
          <w:szCs w:val="28"/>
        </w:rPr>
        <w:t>знать</w:t>
      </w: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определение</w:t>
      </w:r>
      <w:r w:rsidRPr="00A91FB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91FB3">
        <w:rPr>
          <w:rFonts w:ascii="Times New Roman" w:hAnsi="Times New Roman"/>
          <w:sz w:val="28"/>
          <w:szCs w:val="28"/>
        </w:rPr>
        <w:t>ИДЛ</w:t>
      </w:r>
      <w:r w:rsidRPr="00A91FB3">
        <w:rPr>
          <w:rFonts w:ascii="Times New Roman" w:hAnsi="Times New Roman"/>
          <w:sz w:val="28"/>
          <w:szCs w:val="28"/>
          <w:lang w:val="en-US"/>
        </w:rPr>
        <w:t>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этиологию и патогенез ИДЛ;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современную классификацию; 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клинические симптомы;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спирография);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осложнения;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лекарственных препаратов, показания к хирургическому лечению;</w:t>
      </w:r>
    </w:p>
    <w:p w:rsidR="006F5C6D" w:rsidRPr="00A91FB3" w:rsidRDefault="006F5C6D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неотложные и реанимационные мероприятия при инфекционно-токсическом шоке, легочном кровотечении и других осложнениях ИДЛ;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 xml:space="preserve"> меры профилактики.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Для формирования профессиональных компетенций обучающийся   должен 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>уметь</w:t>
      </w:r>
      <w:r w:rsidRPr="00A91FB3">
        <w:rPr>
          <w:b/>
          <w:sz w:val="28"/>
          <w:szCs w:val="28"/>
        </w:rPr>
        <w:t>: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A91FB3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ИДЛ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  у больного  ИДЛ;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интерпретировать результаты наиболее распространенных методов лабораторной и   инструментальной диагностики, применяемых для выявления ИДЛ;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A91FB3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обосновать</w:t>
      </w:r>
      <w:r w:rsidRPr="00A91F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1FB3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A91FB3">
        <w:rPr>
          <w:rFonts w:ascii="Times New Roman" w:hAnsi="Times New Roman"/>
          <w:bCs/>
          <w:sz w:val="28"/>
          <w:szCs w:val="28"/>
        </w:rPr>
        <w:t>физикального</w:t>
      </w:r>
      <w:proofErr w:type="spellEnd"/>
      <w:r w:rsidRPr="00A91FB3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A91FB3">
        <w:rPr>
          <w:rFonts w:ascii="Times New Roman" w:hAnsi="Times New Roman"/>
          <w:sz w:val="28"/>
          <w:szCs w:val="28"/>
        </w:rPr>
        <w:t xml:space="preserve"> с другими </w:t>
      </w:r>
      <w:proofErr w:type="spellStart"/>
      <w:r w:rsidRPr="00A91FB3">
        <w:rPr>
          <w:rFonts w:ascii="Times New Roman" w:hAnsi="Times New Roman"/>
          <w:sz w:val="28"/>
          <w:szCs w:val="28"/>
        </w:rPr>
        <w:t>звболеваниями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(киста легкого, туберкулез легких, рак легкого)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оказать неотложную и экстренную  медицинскую помощь при развитии осложнений ИДЛ (легочное кровотечение, инфекционно-токсический шок, </w:t>
      </w:r>
      <w:proofErr w:type="spellStart"/>
      <w:r w:rsidRPr="00A91FB3">
        <w:rPr>
          <w:rFonts w:ascii="Times New Roman" w:hAnsi="Times New Roman"/>
          <w:sz w:val="28"/>
          <w:szCs w:val="28"/>
        </w:rPr>
        <w:t>пиопневоторакс</w:t>
      </w:r>
      <w:proofErr w:type="spellEnd"/>
      <w:r w:rsidRPr="00A91FB3">
        <w:rPr>
          <w:rFonts w:ascii="Times New Roman" w:hAnsi="Times New Roman"/>
          <w:sz w:val="28"/>
          <w:szCs w:val="28"/>
        </w:rPr>
        <w:t>) ;</w:t>
      </w:r>
    </w:p>
    <w:p w:rsidR="006F5C6D" w:rsidRPr="00A91FB3" w:rsidRDefault="006F5C6D" w:rsidP="006D7E32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использовать в лечебной деятельности  методы  профилактики  ИДЛ.</w:t>
      </w:r>
    </w:p>
    <w:p w:rsidR="006F5C6D" w:rsidRPr="00A91FB3" w:rsidRDefault="006F5C6D" w:rsidP="008B79E1">
      <w:pPr>
        <w:spacing w:line="276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должен 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>владеть</w:t>
      </w:r>
      <w:r w:rsidRPr="00A91FB3">
        <w:rPr>
          <w:b/>
          <w:sz w:val="28"/>
          <w:szCs w:val="28"/>
        </w:rPr>
        <w:t>: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методами общеклинического обследования больных с инфекционными деструкциями легких (ИДЛ);  (ПК-5);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интерпретацией результатов лабораторных и инструментальных   методов диагностики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основными врачебными  лечебными мероприятиями при ИДЛ (ПК-8);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6F5C6D" w:rsidRPr="00A91FB3" w:rsidRDefault="006F5C6D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6F5C6D" w:rsidRPr="00A91FB3" w:rsidRDefault="006F5C6D" w:rsidP="006D7E32">
      <w:pPr>
        <w:pStyle w:val="a3"/>
        <w:spacing w:after="0"/>
        <w:ind w:left="360" w:right="-1"/>
        <w:jc w:val="both"/>
        <w:rPr>
          <w:b/>
          <w:bCs/>
          <w:sz w:val="28"/>
          <w:szCs w:val="28"/>
        </w:rPr>
      </w:pPr>
    </w:p>
    <w:p w:rsidR="006F5C6D" w:rsidRPr="00A91FB3" w:rsidRDefault="006F5C6D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Вопросы для самоподготовки:</w:t>
      </w:r>
    </w:p>
    <w:p w:rsidR="006F5C6D" w:rsidRPr="00A91FB3" w:rsidRDefault="006F5C6D" w:rsidP="00A254B2">
      <w:pPr>
        <w:pStyle w:val="a9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134382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6F5C6D" w:rsidRPr="00A91FB3" w:rsidRDefault="006F5C6D" w:rsidP="00134382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6F5C6D" w:rsidRPr="00A91FB3" w:rsidTr="00134382">
        <w:trPr>
          <w:cantSplit/>
          <w:trHeight w:val="579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 Этиология и патогенез развития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 Нарисовать схему сегментарного строения легких.</w:t>
            </w:r>
          </w:p>
        </w:tc>
      </w:tr>
      <w:tr w:rsidR="006F5C6D" w:rsidRPr="00A91FB3" w:rsidTr="00134382">
        <w:trPr>
          <w:cantSplit/>
          <w:trHeight w:val="255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 Факторы риска развития ИДЛ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  <w:trHeight w:val="390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 Классификация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  <w:trHeight w:val="298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4 Клиническая картина при абсцессе и гангрене легких.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 xml:space="preserve">5. Лабораторные данные, рентгенологические признаки ИДЛ 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 Написать общий анализ крови, характерный для ИДЛ.</w:t>
            </w:r>
          </w:p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7. Принципы лечения ИДЛ.</w:t>
            </w:r>
            <w:r w:rsidRPr="00A91FB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 xml:space="preserve">3. Написать в виде рецептов основные группы лекарственных препаратов для лечения ИДЛ (антибактериальные, </w:t>
            </w:r>
            <w:proofErr w:type="spellStart"/>
            <w:r w:rsidRPr="00A91FB3">
              <w:rPr>
                <w:rFonts w:ascii="Times New Roman" w:hAnsi="Times New Roman"/>
                <w:sz w:val="28"/>
                <w:szCs w:val="28"/>
              </w:rPr>
              <w:t>муколитики</w:t>
            </w:r>
            <w:proofErr w:type="spellEnd"/>
            <w:r w:rsidRPr="00A91FB3">
              <w:rPr>
                <w:rFonts w:ascii="Times New Roman" w:hAnsi="Times New Roman"/>
                <w:sz w:val="28"/>
                <w:szCs w:val="28"/>
              </w:rPr>
              <w:t xml:space="preserve">, средства  </w:t>
            </w:r>
            <w:proofErr w:type="spellStart"/>
            <w:r w:rsidRPr="00A91FB3">
              <w:rPr>
                <w:rFonts w:ascii="Times New Roman" w:hAnsi="Times New Roman"/>
                <w:sz w:val="28"/>
                <w:szCs w:val="28"/>
              </w:rPr>
              <w:t>дезинтоксикации</w:t>
            </w:r>
            <w:proofErr w:type="spellEnd"/>
            <w:r w:rsidRPr="00A91FB3">
              <w:rPr>
                <w:rFonts w:ascii="Times New Roman" w:hAnsi="Times New Roman"/>
                <w:sz w:val="28"/>
                <w:szCs w:val="28"/>
              </w:rPr>
              <w:t>, иммуномодулирующие).</w:t>
            </w: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8. Профилактика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F5C6D" w:rsidRPr="00A91FB3" w:rsidRDefault="006F5C6D" w:rsidP="006D7E32">
      <w:pPr>
        <w:pStyle w:val="a3"/>
        <w:ind w:left="720" w:right="-1"/>
        <w:rPr>
          <w:b/>
          <w:bCs/>
          <w:sz w:val="28"/>
          <w:szCs w:val="28"/>
        </w:rPr>
      </w:pPr>
    </w:p>
    <w:p w:rsidR="006F5C6D" w:rsidRPr="00A91FB3" w:rsidRDefault="006F5C6D" w:rsidP="006A55C3">
      <w:pPr>
        <w:pStyle w:val="a3"/>
        <w:spacing w:after="0"/>
        <w:ind w:left="-180" w:right="-1"/>
        <w:rPr>
          <w:sz w:val="28"/>
          <w:szCs w:val="28"/>
          <w:u w:val="single"/>
        </w:rPr>
      </w:pPr>
      <w:r w:rsidRPr="00A91FB3">
        <w:rPr>
          <w:b/>
          <w:bCs/>
          <w:sz w:val="28"/>
          <w:szCs w:val="28"/>
        </w:rPr>
        <w:lastRenderedPageBreak/>
        <w:t xml:space="preserve">   4. Вид занятия:</w:t>
      </w:r>
      <w:r w:rsidRPr="00A91FB3">
        <w:rPr>
          <w:sz w:val="28"/>
          <w:szCs w:val="28"/>
        </w:rPr>
        <w:t xml:space="preserve"> практическое занятие.</w:t>
      </w:r>
    </w:p>
    <w:p w:rsidR="006F5C6D" w:rsidRPr="00A91FB3" w:rsidRDefault="006F5C6D" w:rsidP="006A55C3">
      <w:pPr>
        <w:pStyle w:val="a3"/>
        <w:spacing w:after="0"/>
        <w:ind w:left="-180" w:right="-1"/>
        <w:rPr>
          <w:sz w:val="28"/>
          <w:szCs w:val="28"/>
          <w:u w:val="single"/>
        </w:rPr>
      </w:pPr>
      <w:r w:rsidRPr="00A91FB3">
        <w:rPr>
          <w:b/>
          <w:bCs/>
          <w:sz w:val="28"/>
          <w:szCs w:val="28"/>
        </w:rPr>
        <w:t xml:space="preserve">   5. Продолжительность занятия: </w:t>
      </w:r>
      <w:r w:rsidRPr="00A91FB3">
        <w:rPr>
          <w:bCs/>
          <w:sz w:val="28"/>
          <w:szCs w:val="28"/>
        </w:rPr>
        <w:t>4 часа</w:t>
      </w:r>
    </w:p>
    <w:p w:rsidR="006F5C6D" w:rsidRPr="00A91FB3" w:rsidRDefault="006F5C6D" w:rsidP="00A254B2">
      <w:pPr>
        <w:pStyle w:val="a3"/>
        <w:ind w:left="0" w:right="-1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6. Оснащение: </w:t>
      </w:r>
    </w:p>
    <w:p w:rsidR="006F5C6D" w:rsidRPr="00A91FB3" w:rsidRDefault="006F5C6D" w:rsidP="006A55C3">
      <w:pPr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6.1. </w:t>
      </w:r>
      <w:r w:rsidRPr="00A91FB3">
        <w:rPr>
          <w:rFonts w:ascii="Times New Roman" w:hAnsi="Times New Roman"/>
          <w:b/>
          <w:sz w:val="28"/>
          <w:szCs w:val="28"/>
        </w:rPr>
        <w:t xml:space="preserve">Дидактический материал </w:t>
      </w:r>
      <w:r w:rsidRPr="00A91FB3">
        <w:rPr>
          <w:rFonts w:ascii="Times New Roman" w:hAnsi="Times New Roman"/>
          <w:sz w:val="28"/>
          <w:szCs w:val="28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A91FB3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A91FB3">
        <w:rPr>
          <w:rFonts w:ascii="Times New Roman" w:hAnsi="Times New Roman"/>
          <w:bCs/>
          <w:sz w:val="28"/>
          <w:szCs w:val="28"/>
        </w:rPr>
        <w:t>Диагностика внутренних болезней</w:t>
      </w:r>
      <w:r w:rsidRPr="00A91FB3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6F5C6D" w:rsidRPr="00A91FB3" w:rsidRDefault="006F5C6D" w:rsidP="006A55C3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>6.2. ТСО (компьютеры, видеодвойка, мультимедийный проектор)</w:t>
      </w:r>
    </w:p>
    <w:p w:rsidR="006F5C6D" w:rsidRPr="00A91FB3" w:rsidRDefault="006F5C6D" w:rsidP="00A254B2">
      <w:pPr>
        <w:pStyle w:val="a3"/>
        <w:ind w:left="0" w:right="-1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>7.</w:t>
      </w:r>
      <w:r w:rsidRPr="00A91FB3">
        <w:rPr>
          <w:sz w:val="28"/>
          <w:szCs w:val="28"/>
        </w:rPr>
        <w:t xml:space="preserve">  </w:t>
      </w:r>
      <w:r w:rsidRPr="00A91FB3">
        <w:rPr>
          <w:b/>
          <w:bCs/>
          <w:sz w:val="28"/>
          <w:szCs w:val="28"/>
        </w:rPr>
        <w:t>Содержание занятия:</w:t>
      </w:r>
    </w:p>
    <w:p w:rsidR="006F5C6D" w:rsidRPr="00A91FB3" w:rsidRDefault="006F5C6D" w:rsidP="00A254B2">
      <w:pPr>
        <w:pStyle w:val="a3"/>
        <w:ind w:left="0" w:right="-1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7.1. Контроль исходного уровня знаний и умений  (5 тестов 1 типа)</w:t>
      </w:r>
    </w:p>
    <w:p w:rsidR="006F5C6D" w:rsidRPr="00A91FB3" w:rsidRDefault="006F5C6D" w:rsidP="00A254B2">
      <w:pPr>
        <w:pStyle w:val="a3"/>
        <w:ind w:left="0" w:right="-1"/>
        <w:rPr>
          <w:sz w:val="28"/>
          <w:szCs w:val="28"/>
        </w:rPr>
      </w:pPr>
    </w:p>
    <w:p w:rsidR="006F5C6D" w:rsidRPr="00A91FB3" w:rsidRDefault="006F5C6D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Тесты </w:t>
      </w:r>
      <w:r w:rsidRPr="00A91FB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91FB3">
        <w:rPr>
          <w:rFonts w:ascii="Times New Roman" w:hAnsi="Times New Roman"/>
          <w:b/>
          <w:sz w:val="28"/>
          <w:szCs w:val="28"/>
        </w:rPr>
        <w:t xml:space="preserve"> типа </w:t>
      </w:r>
      <w:r w:rsidRPr="00A91FB3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6F5C6D" w:rsidRPr="00A91FB3" w:rsidRDefault="006F5C6D" w:rsidP="00A367DA">
      <w:pPr>
        <w:pStyle w:val="a7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Наиболее типичной картиной 1 стадии абсцесса легких является: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1. Интенсивное затемнение легочной ткани с просветлениями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2. Округлая толстостенная полость с горизонтальным уровнем жидкости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3. Тонкостенная округлая полость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4. Горизонтальный уровень жидкости над диафрагмой</w:t>
      </w:r>
    </w:p>
    <w:p w:rsidR="006F5C6D" w:rsidRPr="00A91FB3" w:rsidRDefault="006F5C6D" w:rsidP="00A254B2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:rsidR="006F5C6D" w:rsidRPr="00A91FB3" w:rsidRDefault="006F5C6D" w:rsidP="00A254B2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7.2. Разбор с преподавателем узловых вопросов, необходимых для освоения темы занятия </w:t>
      </w:r>
    </w:p>
    <w:p w:rsidR="006F5C6D" w:rsidRPr="00A91FB3" w:rsidRDefault="006F5C6D" w:rsidP="00A254B2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 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Дайте определение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Каковы факторы риска развития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3. Каков патогенез ИДЛ? 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Какова классификация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6. Каковы основные клинические проявления абсцесса и гангрены легких?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7. При каких заболеваниях развиваются сходная с ИДЛ клиническая картина?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8. Методы диагностики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9. Какова дифференциальная диагностика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10. Охарактеризуйте осложнения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11. Принципы лечения ИДЛ (характеристика основных групп гипотензивных препаратов, показания и противопоказания).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13. Неотложная помощь при осложнениях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14. Профилактика ИДЛ.</w:t>
      </w:r>
    </w:p>
    <w:p w:rsidR="006F5C6D" w:rsidRPr="00A91FB3" w:rsidRDefault="006F5C6D" w:rsidP="00A254B2">
      <w:pPr>
        <w:pStyle w:val="a3"/>
        <w:ind w:left="0" w:right="-1"/>
        <w:rPr>
          <w:sz w:val="28"/>
          <w:szCs w:val="28"/>
        </w:rPr>
      </w:pPr>
    </w:p>
    <w:p w:rsidR="006F5C6D" w:rsidRPr="00A91FB3" w:rsidRDefault="006F5C6D" w:rsidP="00A254B2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6F5C6D" w:rsidRPr="00A91FB3" w:rsidRDefault="006F5C6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A91FB3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обследования больного ИДЛ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ИДЛ.</w:t>
      </w:r>
    </w:p>
    <w:p w:rsidR="006F5C6D" w:rsidRPr="00A91FB3" w:rsidRDefault="006F5C6D" w:rsidP="009B1CF5">
      <w:pPr>
        <w:pStyle w:val="a3"/>
        <w:ind w:left="0" w:right="-1" w:firstLine="75"/>
        <w:rPr>
          <w:sz w:val="28"/>
          <w:szCs w:val="28"/>
        </w:rPr>
      </w:pPr>
    </w:p>
    <w:p w:rsidR="006F5C6D" w:rsidRPr="00A91FB3" w:rsidRDefault="006F5C6D" w:rsidP="005F72BB">
      <w:pPr>
        <w:pStyle w:val="a3"/>
        <w:ind w:left="0" w:right="-1" w:firstLine="75"/>
        <w:jc w:val="both"/>
        <w:rPr>
          <w:sz w:val="28"/>
          <w:szCs w:val="28"/>
        </w:rPr>
      </w:pPr>
      <w:r w:rsidRPr="00A91FB3">
        <w:rPr>
          <w:b/>
          <w:sz w:val="28"/>
          <w:szCs w:val="28"/>
        </w:rPr>
        <w:t>7.4. Самостоятельная контактная работа обучающихся под контролем преподавателя</w:t>
      </w:r>
      <w:r w:rsidRPr="00A91FB3">
        <w:rPr>
          <w:sz w:val="28"/>
          <w:szCs w:val="28"/>
        </w:rPr>
        <w:t xml:space="preserve">: </w:t>
      </w:r>
      <w:proofErr w:type="spellStart"/>
      <w:r w:rsidRPr="00A91FB3">
        <w:rPr>
          <w:sz w:val="28"/>
          <w:szCs w:val="28"/>
        </w:rPr>
        <w:t>курация</w:t>
      </w:r>
      <w:proofErr w:type="spellEnd"/>
      <w:r w:rsidRPr="00A91FB3">
        <w:rPr>
          <w:sz w:val="28"/>
          <w:szCs w:val="28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F5C6D" w:rsidRPr="00A91FB3" w:rsidRDefault="006F5C6D" w:rsidP="009B1CF5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7.5. Контроль конечного уровня  усвоения темы:</w:t>
      </w:r>
    </w:p>
    <w:p w:rsidR="006F5C6D" w:rsidRPr="00A91FB3" w:rsidRDefault="006F5C6D" w:rsidP="009B1CF5">
      <w:pPr>
        <w:pStyle w:val="a3"/>
        <w:ind w:left="0" w:right="-1" w:firstLine="708"/>
        <w:rPr>
          <w:sz w:val="28"/>
          <w:szCs w:val="28"/>
        </w:rPr>
      </w:pPr>
      <w:r w:rsidRPr="00A91FB3">
        <w:rPr>
          <w:sz w:val="28"/>
          <w:szCs w:val="28"/>
        </w:rPr>
        <w:t>Подготовка к выполнению практических приемов  по теме занятия.</w:t>
      </w:r>
    </w:p>
    <w:p w:rsidR="006F5C6D" w:rsidRPr="00A91FB3" w:rsidRDefault="006F5C6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Разбор проведенной </w:t>
      </w:r>
      <w:proofErr w:type="spellStart"/>
      <w:r w:rsidRPr="00A91FB3">
        <w:rPr>
          <w:rFonts w:ascii="Times New Roman" w:hAnsi="Times New Roman"/>
          <w:sz w:val="28"/>
          <w:szCs w:val="28"/>
        </w:rPr>
        <w:t>курации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ИДЛ.</w:t>
      </w:r>
    </w:p>
    <w:p w:rsidR="006F5C6D" w:rsidRPr="00A91FB3" w:rsidRDefault="006F5C6D" w:rsidP="009B1CF5">
      <w:pPr>
        <w:pStyle w:val="a3"/>
        <w:ind w:left="0" w:right="-1" w:firstLine="708"/>
        <w:rPr>
          <w:sz w:val="28"/>
          <w:szCs w:val="28"/>
        </w:rPr>
      </w:pPr>
      <w:r w:rsidRPr="00A91FB3">
        <w:rPr>
          <w:b/>
          <w:sz w:val="28"/>
          <w:szCs w:val="28"/>
        </w:rPr>
        <w:t>Материалы для контроля уровня освоения темы</w:t>
      </w:r>
      <w:r w:rsidRPr="00A91FB3">
        <w:rPr>
          <w:sz w:val="28"/>
          <w:szCs w:val="28"/>
        </w:rPr>
        <w:t>: тесты, ситуационные задачи.</w:t>
      </w:r>
    </w:p>
    <w:p w:rsidR="006F5C6D" w:rsidRPr="00A91FB3" w:rsidRDefault="006F5C6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Тесты </w:t>
      </w:r>
      <w:r w:rsidRPr="00A91FB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91FB3">
        <w:rPr>
          <w:rFonts w:ascii="Times New Roman" w:hAnsi="Times New Roman"/>
          <w:b/>
          <w:sz w:val="28"/>
          <w:szCs w:val="28"/>
        </w:rPr>
        <w:t xml:space="preserve"> типа </w:t>
      </w:r>
      <w:r w:rsidRPr="00A91FB3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6F5C6D" w:rsidRPr="00A91FB3" w:rsidRDefault="006F5C6D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  <w:r w:rsidRPr="00A91FB3">
        <w:rPr>
          <w:sz w:val="28"/>
          <w:szCs w:val="28"/>
        </w:rPr>
        <w:lastRenderedPageBreak/>
        <w:t>1. НАЗОВИТЕ ПАТОГЕНЕТИЧЕСКИЕ МЕХАНИЗМЫ ПОЯВЛЕНИЯ У БОЛЬНЫХ АБСЦЕССОМ ЛЕГКИХ ВО 2 ФАЗУ ЗАБОЛЕВАНИЯ СЛЕДУЮЩИХ КЛИНИЧЕСКИХ СИМПТОМОВ: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243"/>
      </w:tblGrid>
      <w:tr w:rsidR="006F5C6D" w:rsidRPr="00A91FB3" w:rsidTr="006A55C3">
        <w:tc>
          <w:tcPr>
            <w:tcW w:w="5328" w:type="dxa"/>
          </w:tcPr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1. Выделение обильной гнойной мокроты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 «полным ртом».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2. Исчезновение симптомов интоксикации, 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снижение температуры тела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3. Тимпанический звук и амфорическое дыхание 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над областью поражения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4.Внезапная резкая боль в грудной клетке, </w:t>
            </w:r>
          </w:p>
          <w:p w:rsidR="006F5C6D" w:rsidRPr="00A91FB3" w:rsidRDefault="006F5C6D" w:rsidP="00354AB0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одышка, тимпанит или коробочный звук</w:t>
            </w:r>
          </w:p>
        </w:tc>
        <w:tc>
          <w:tcPr>
            <w:tcW w:w="4243" w:type="dxa"/>
          </w:tcPr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А. Формирование полости абсцесса.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Б. Прорыв продуктов распада в бронх.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В. Опорожнение полости деструкции.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Г. Развитие пневмоторакса. </w:t>
            </w:r>
          </w:p>
        </w:tc>
      </w:tr>
    </w:tbl>
    <w:p w:rsidR="006F5C6D" w:rsidRPr="00A91FB3" w:rsidRDefault="006F5C6D" w:rsidP="009B1CF5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6F5C6D" w:rsidRPr="00A91FB3" w:rsidRDefault="006F5C6D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Эталоны ответов: 1Б, 2В, 3А, 4Г.</w:t>
      </w:r>
    </w:p>
    <w:p w:rsidR="006F5C6D" w:rsidRPr="00A91FB3" w:rsidRDefault="006F5C6D" w:rsidP="009B1CF5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Тесты Ш типа </w:t>
      </w:r>
      <w:r w:rsidRPr="00A91FB3">
        <w:rPr>
          <w:sz w:val="28"/>
          <w:szCs w:val="28"/>
        </w:rPr>
        <w:t>(выберите один или несколько правильных ответов):</w:t>
      </w:r>
    </w:p>
    <w:p w:rsidR="006F5C6D" w:rsidRPr="00A91FB3" w:rsidRDefault="006F5C6D" w:rsidP="00A367D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ХАРАКТЕРНЫМ ДЛЯ ОБЩЕГО АНАЛИЗА  КРОВИ ПРИ  ИДЛ ЯВЛЯЕТСЯ</w:t>
      </w:r>
      <w:r w:rsidRPr="00A91FB3">
        <w:rPr>
          <w:rFonts w:ascii="Times New Roman" w:hAnsi="Times New Roman"/>
          <w:sz w:val="28"/>
          <w:szCs w:val="28"/>
        </w:rPr>
        <w:t>:</w:t>
      </w:r>
    </w:p>
    <w:p w:rsidR="006F5C6D" w:rsidRPr="00A91FB3" w:rsidRDefault="006F5C6D" w:rsidP="00354AB0">
      <w:pPr>
        <w:spacing w:after="0" w:line="240" w:lineRule="auto"/>
        <w:ind w:left="60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A367DA">
      <w:pPr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1FB3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91FB3">
        <w:rPr>
          <w:rFonts w:ascii="Times New Roman" w:hAnsi="Times New Roman"/>
          <w:sz w:val="28"/>
          <w:szCs w:val="28"/>
        </w:rPr>
        <w:t>Нейтрофильный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лейкоцитоз со сдвигом влево</w:t>
      </w:r>
    </w:p>
    <w:p w:rsidR="006F5C6D" w:rsidRPr="00A91FB3" w:rsidRDefault="006F5C6D" w:rsidP="00A367DA">
      <w:pPr>
        <w:ind w:left="6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91FB3">
        <w:rPr>
          <w:rFonts w:ascii="Times New Roman" w:hAnsi="Times New Roman"/>
          <w:sz w:val="28"/>
          <w:szCs w:val="28"/>
        </w:rPr>
        <w:t>Лимфопения</w:t>
      </w:r>
      <w:proofErr w:type="spellEnd"/>
    </w:p>
    <w:p w:rsidR="006F5C6D" w:rsidRPr="00A91FB3" w:rsidRDefault="006F5C6D" w:rsidP="00A367DA">
      <w:pPr>
        <w:ind w:left="6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3. Гипохромная анемия</w:t>
      </w:r>
    </w:p>
    <w:p w:rsidR="006F5C6D" w:rsidRPr="00A91FB3" w:rsidRDefault="006F5C6D" w:rsidP="00A367DA">
      <w:pPr>
        <w:ind w:left="60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Лимфоцитоз</w:t>
      </w:r>
      <w:r w:rsidRPr="00A91FB3">
        <w:rPr>
          <w:rFonts w:ascii="Times New Roman" w:hAnsi="Times New Roman"/>
          <w:b/>
          <w:sz w:val="28"/>
          <w:szCs w:val="28"/>
        </w:rPr>
        <w:t xml:space="preserve"> </w:t>
      </w:r>
    </w:p>
    <w:p w:rsidR="006F5C6D" w:rsidRPr="00A91FB3" w:rsidRDefault="006F5C6D" w:rsidP="00354AB0">
      <w:pPr>
        <w:pStyle w:val="31"/>
        <w:spacing w:line="276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   Эталон ответа: 1</w:t>
      </w:r>
    </w:p>
    <w:p w:rsidR="006F5C6D" w:rsidRPr="00A91FB3" w:rsidRDefault="006F5C6D" w:rsidP="009B1CF5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Образец типовой ситуационной задачи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Больной В., 33 лет, грузчик, доставлен СМП в тяжелом состоянии с жалобами на боли в грудной клетке, кашель с гнойной мокротой, одышку, подъем температуры до 39</w:t>
      </w:r>
      <w:r w:rsidRPr="00A91FB3">
        <w:rPr>
          <w:rFonts w:ascii="Times New Roman" w:hAnsi="Times New Roman"/>
          <w:sz w:val="28"/>
          <w:szCs w:val="28"/>
          <w:vertAlign w:val="superscript"/>
        </w:rPr>
        <w:t>0</w:t>
      </w:r>
      <w:r w:rsidRPr="00A91FB3">
        <w:rPr>
          <w:rFonts w:ascii="Times New Roman" w:hAnsi="Times New Roman"/>
          <w:sz w:val="28"/>
          <w:szCs w:val="28"/>
        </w:rPr>
        <w:t xml:space="preserve"> в течение недели, озноб, резкую слабость. Накануне отмечал выделение мокроты зеленого цвета с неприятным запахом около 100 мл.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Заболел остро 3 недели назад, когда на фоне ОРВИ после переохлаждения на фоне алкогольного опьянения появились озноб, слабость, повысилась температура до 38,5. Принимал аспирин, за медицинской  помощью не обращался.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Объективно: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бледно-землистые. </w:t>
      </w:r>
      <w:proofErr w:type="spellStart"/>
      <w:r w:rsidRPr="00A91FB3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. Отставание левой половины грудной клетки в акте дыхания. Ниже угла лопатки слева – определяется тимпанит, амфорическое дыхание, мелкопузырчатые влажные хрипы. ЧД 28 в минуту. 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Границы сердца не изменены. Тоны сердца приглушены, тахикардия, 110 уд/мин. АД – 100/60 мм рт. ст. Живот при поверхностной пальпации мягкий, болезненный в правой подреберной области. Размеры печени по Курлову – 9 х 8 х 7 см.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Общий анализ крови: Эритроциты 3,5 х 10</w:t>
      </w:r>
      <w:r w:rsidRPr="00A91FB3">
        <w:rPr>
          <w:rFonts w:ascii="Times New Roman" w:hAnsi="Times New Roman"/>
          <w:sz w:val="28"/>
          <w:szCs w:val="28"/>
          <w:vertAlign w:val="superscript"/>
        </w:rPr>
        <w:t>12</w:t>
      </w:r>
      <w:r w:rsidRPr="00A91FB3">
        <w:rPr>
          <w:rFonts w:ascii="Times New Roman" w:hAnsi="Times New Roman"/>
          <w:sz w:val="28"/>
          <w:szCs w:val="28"/>
        </w:rPr>
        <w:t>/л, гемоглобин – 110 г/л, лейкоциты – 15,0 х 10</w:t>
      </w:r>
      <w:r w:rsidRPr="00A91FB3">
        <w:rPr>
          <w:rFonts w:ascii="Times New Roman" w:hAnsi="Times New Roman"/>
          <w:sz w:val="28"/>
          <w:szCs w:val="28"/>
          <w:vertAlign w:val="superscript"/>
        </w:rPr>
        <w:t>9</w:t>
      </w:r>
      <w:r w:rsidRPr="00A91FB3">
        <w:rPr>
          <w:rFonts w:ascii="Times New Roman" w:hAnsi="Times New Roman"/>
          <w:sz w:val="28"/>
          <w:szCs w:val="28"/>
        </w:rPr>
        <w:t>/л, лейкоцитарная формула: п - 20%, с -62%, л -10%,м - 8%, токсическая зернистость нейтрофилов +++, СОЭ – 60 мм/ч.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Анализ мочи: уд. вес – 1012, белок – 0,66 %, лейкоциты – 2-3-4 в поле зрения, </w:t>
      </w:r>
      <w:proofErr w:type="spellStart"/>
      <w:r w:rsidRPr="00A91FB3">
        <w:rPr>
          <w:rFonts w:ascii="Times New Roman" w:hAnsi="Times New Roman"/>
          <w:sz w:val="28"/>
          <w:szCs w:val="28"/>
        </w:rPr>
        <w:t>гиал.цилиндры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– 2-6 в п/</w:t>
      </w:r>
      <w:proofErr w:type="spellStart"/>
      <w:r w:rsidRPr="00A91FB3">
        <w:rPr>
          <w:rFonts w:ascii="Times New Roman" w:hAnsi="Times New Roman"/>
          <w:sz w:val="28"/>
          <w:szCs w:val="28"/>
        </w:rPr>
        <w:t>зр</w:t>
      </w:r>
      <w:proofErr w:type="spellEnd"/>
      <w:r w:rsidRPr="00A91FB3">
        <w:rPr>
          <w:rFonts w:ascii="Times New Roman" w:hAnsi="Times New Roman"/>
          <w:sz w:val="28"/>
          <w:szCs w:val="28"/>
        </w:rPr>
        <w:t>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Рентгенография органов грудной клетки: слева в среднем легочном поле определяется округлая, </w:t>
      </w:r>
      <w:proofErr w:type="spellStart"/>
      <w:r w:rsidRPr="00A91FB3">
        <w:rPr>
          <w:rFonts w:ascii="Times New Roman" w:hAnsi="Times New Roman"/>
          <w:sz w:val="28"/>
          <w:szCs w:val="28"/>
        </w:rPr>
        <w:t>нерезко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ограниченная тень с горизонтальным уровнем жидкости </w:t>
      </w:r>
    </w:p>
    <w:p w:rsidR="006F5C6D" w:rsidRPr="00A91FB3" w:rsidRDefault="006F5C6D" w:rsidP="00D227D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Перечислите факторы, способствующие развитию данного заболевания.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Проанализируйте данные дополнительных методов обследования.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3. Сформулируйте и обоснуйте диагноз.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Какие осложнения основного заболевания угрожают данному пациенту?</w:t>
      </w:r>
    </w:p>
    <w:p w:rsidR="006F5C6D" w:rsidRPr="00A91FB3" w:rsidRDefault="006F5C6D" w:rsidP="00D227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5. С какими заболеваниями необходимо провести дифференциальный диагноз?</w:t>
      </w:r>
    </w:p>
    <w:p w:rsidR="006F5C6D" w:rsidRPr="00A91FB3" w:rsidRDefault="006F5C6D" w:rsidP="00D227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6.Назначьте и обоснуйте лекарственную терапию.</w:t>
      </w:r>
    </w:p>
    <w:p w:rsidR="006F5C6D" w:rsidRPr="00A91FB3" w:rsidRDefault="006F5C6D" w:rsidP="00720158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6F5C6D" w:rsidRPr="00A91FB3" w:rsidRDefault="006F5C6D" w:rsidP="0072015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Инфекционные факторы, снижение реактивности организма на фоне ОРВИ, переохлаждения, употребления алкоголя.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FB3">
        <w:rPr>
          <w:rFonts w:ascii="Times New Roman" w:hAnsi="Times New Roman"/>
          <w:sz w:val="28"/>
          <w:szCs w:val="28"/>
        </w:rPr>
        <w:t>Нейтрофильный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левостороннем </w:t>
      </w:r>
      <w:proofErr w:type="spellStart"/>
      <w:r w:rsidRPr="00A91FB3">
        <w:rPr>
          <w:rFonts w:ascii="Times New Roman" w:hAnsi="Times New Roman"/>
          <w:sz w:val="28"/>
          <w:szCs w:val="28"/>
        </w:rPr>
        <w:t>постпневмоническом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абсцессе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Внебольничная бактериальная левосторонняя нижнедолевая пневмония тяжелой степени тяжести. </w:t>
      </w:r>
      <w:proofErr w:type="spellStart"/>
      <w:r w:rsidRPr="00A91FB3">
        <w:rPr>
          <w:rFonts w:ascii="Times New Roman" w:hAnsi="Times New Roman"/>
          <w:sz w:val="28"/>
          <w:szCs w:val="28"/>
        </w:rPr>
        <w:t>Осл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.: </w:t>
      </w:r>
      <w:proofErr w:type="spellStart"/>
      <w:r w:rsidRPr="00A91FB3">
        <w:rPr>
          <w:rFonts w:ascii="Times New Roman" w:hAnsi="Times New Roman"/>
          <w:sz w:val="28"/>
          <w:szCs w:val="28"/>
        </w:rPr>
        <w:t>Постпневмонический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абсцесс левого легкого ДН 3 ст.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ИТШ, эмпиема плевры, </w:t>
      </w:r>
      <w:proofErr w:type="spellStart"/>
      <w:r w:rsidRPr="00A91FB3">
        <w:rPr>
          <w:rFonts w:ascii="Times New Roman" w:hAnsi="Times New Roman"/>
          <w:sz w:val="28"/>
          <w:szCs w:val="28"/>
        </w:rPr>
        <w:t>пиопневмоторакс</w:t>
      </w:r>
      <w:proofErr w:type="spellEnd"/>
      <w:r w:rsidRPr="00A91FB3">
        <w:rPr>
          <w:rFonts w:ascii="Times New Roman" w:hAnsi="Times New Roman"/>
          <w:sz w:val="28"/>
          <w:szCs w:val="28"/>
        </w:rPr>
        <w:t>, кровотечение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Гангрена легкого, фиброзно-кавернозный туберкулез легкого, рак легкого</w:t>
      </w:r>
    </w:p>
    <w:p w:rsidR="006F5C6D" w:rsidRPr="00A91FB3" w:rsidRDefault="006F5C6D" w:rsidP="005F72BB">
      <w:pPr>
        <w:pStyle w:val="a9"/>
        <w:numPr>
          <w:ilvl w:val="0"/>
          <w:numId w:val="5"/>
        </w:numPr>
        <w:jc w:val="both"/>
        <w:rPr>
          <w:sz w:val="28"/>
          <w:szCs w:val="28"/>
        </w:rPr>
      </w:pPr>
      <w:r w:rsidRPr="00A91FB3">
        <w:rPr>
          <w:sz w:val="28"/>
          <w:szCs w:val="28"/>
        </w:rPr>
        <w:t xml:space="preserve">Антибиотики широкого спектра бактерицидного действия, </w:t>
      </w:r>
      <w:proofErr w:type="spellStart"/>
      <w:r w:rsidRPr="00A91FB3">
        <w:rPr>
          <w:sz w:val="28"/>
          <w:szCs w:val="28"/>
        </w:rPr>
        <w:t>дезинтоксикационная</w:t>
      </w:r>
      <w:proofErr w:type="spellEnd"/>
      <w:r w:rsidRPr="00A91FB3">
        <w:rPr>
          <w:sz w:val="28"/>
          <w:szCs w:val="28"/>
        </w:rPr>
        <w:t xml:space="preserve">, иммуномодулирующая, общеукрепляющая терапия </w:t>
      </w:r>
      <w:proofErr w:type="spellStart"/>
      <w:r w:rsidRPr="00A91FB3">
        <w:rPr>
          <w:sz w:val="28"/>
          <w:szCs w:val="28"/>
        </w:rPr>
        <w:t>терапия</w:t>
      </w:r>
      <w:proofErr w:type="spellEnd"/>
    </w:p>
    <w:p w:rsidR="006F5C6D" w:rsidRPr="00A91FB3" w:rsidRDefault="006F5C6D" w:rsidP="005F72BB">
      <w:pPr>
        <w:pStyle w:val="a3"/>
        <w:numPr>
          <w:ilvl w:val="0"/>
          <w:numId w:val="6"/>
        </w:numPr>
        <w:spacing w:after="0"/>
        <w:ind w:right="-1"/>
        <w:jc w:val="both"/>
        <w:rPr>
          <w:sz w:val="28"/>
          <w:szCs w:val="28"/>
          <w:u w:val="single"/>
        </w:rPr>
      </w:pPr>
      <w:r w:rsidRPr="00A91FB3">
        <w:rPr>
          <w:b/>
          <w:sz w:val="28"/>
          <w:szCs w:val="28"/>
        </w:rPr>
        <w:t>Место проведения самоподготовки</w:t>
      </w:r>
      <w:r w:rsidRPr="00A91FB3">
        <w:rPr>
          <w:sz w:val="28"/>
          <w:szCs w:val="28"/>
          <w:u w:val="single"/>
        </w:rPr>
        <w:t>:</w:t>
      </w:r>
    </w:p>
    <w:p w:rsidR="006F5C6D" w:rsidRPr="00A91FB3" w:rsidRDefault="006F5C6D" w:rsidP="005F72BB">
      <w:pPr>
        <w:pStyle w:val="a3"/>
        <w:ind w:left="0" w:right="-1"/>
        <w:jc w:val="both"/>
        <w:rPr>
          <w:sz w:val="28"/>
          <w:szCs w:val="28"/>
        </w:rPr>
      </w:pPr>
      <w:r w:rsidRPr="00A91FB3">
        <w:rPr>
          <w:sz w:val="28"/>
          <w:szCs w:val="28"/>
        </w:rPr>
        <w:t>читальный зал, учебная комната для самостоятельной контактной  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6F5C6D" w:rsidRPr="00A91FB3" w:rsidRDefault="006F5C6D" w:rsidP="009B1CF5">
      <w:pPr>
        <w:pStyle w:val="a3"/>
        <w:ind w:left="0" w:right="-1" w:firstLine="75"/>
        <w:rPr>
          <w:sz w:val="28"/>
          <w:szCs w:val="28"/>
        </w:rPr>
      </w:pPr>
    </w:p>
    <w:p w:rsidR="006F5C6D" w:rsidRPr="00A91FB3" w:rsidRDefault="006F5C6D" w:rsidP="00D227D4">
      <w:pPr>
        <w:pStyle w:val="a3"/>
        <w:numPr>
          <w:ilvl w:val="0"/>
          <w:numId w:val="6"/>
        </w:numPr>
        <w:spacing w:after="0"/>
        <w:ind w:left="0"/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 Учебно-исследовательская работа обучающихся по данной теме: </w:t>
      </w:r>
    </w:p>
    <w:p w:rsidR="006F5C6D" w:rsidRPr="00A91FB3" w:rsidRDefault="006F5C6D" w:rsidP="00D227D4">
      <w:pPr>
        <w:pStyle w:val="a3"/>
        <w:spacing w:after="0"/>
        <w:ind w:left="0" w:firstLine="708"/>
        <w:rPr>
          <w:b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современных группах антибактериальных средств для лечения ИДЛ.</w:t>
            </w:r>
          </w:p>
        </w:tc>
      </w:tr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по неотложной помощи при инфекционно-токсическом шоке и ОРДС.</w:t>
            </w:r>
          </w:p>
        </w:tc>
      </w:tr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Анализ историй болезни пациентов с ИДЛ по материалам клинической базы кафедры.</w:t>
            </w:r>
          </w:p>
        </w:tc>
      </w:tr>
    </w:tbl>
    <w:p w:rsidR="006F5C6D" w:rsidRPr="00A91FB3" w:rsidRDefault="006F5C6D" w:rsidP="000C2544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 xml:space="preserve"> </w:t>
      </w:r>
    </w:p>
    <w:p w:rsidR="00BE7117" w:rsidRPr="00BE7117" w:rsidRDefault="006F5C6D" w:rsidP="00BE7117">
      <w:pPr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10. Литература   (основная и дополнительная): </w:t>
      </w: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5"/>
        <w:gridCol w:w="3811"/>
        <w:gridCol w:w="1207"/>
        <w:gridCol w:w="1173"/>
        <w:gridCol w:w="1274"/>
      </w:tblGrid>
      <w:tr w:rsidR="000C2544" w:rsidRPr="000C2544" w:rsidTr="000C2544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Дисциплина</w:t>
            </w:r>
            <w:r w:rsidRPr="000C2544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>в соответствии с учебным планом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, одновременно проходящих клиническую практику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Приведенный коэффициент обеспеченности (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>) (на текущий семестр)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/>
                <w:sz w:val="28"/>
                <w:szCs w:val="28"/>
              </w:rPr>
              <w:t>Факультетская терапия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0C254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(ФГОС ВО), 7-8 </w:t>
            </w:r>
            <w:proofErr w:type="gramStart"/>
            <w:r w:rsidRPr="000C2544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proofErr w:type="spellStart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0C2544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0C2544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C2544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2544" w:rsidRPr="000C2544" w:rsidRDefault="000C2544" w:rsidP="000C254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0C2544" w:rsidRPr="000C2544" w:rsidRDefault="000C2544" w:rsidP="000C2544">
      <w:pPr>
        <w:keepNext/>
        <w:spacing w:line="312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0" w:name="_Toc357578153"/>
      <w:r w:rsidRPr="000C2544">
        <w:rPr>
          <w:rFonts w:ascii="Times New Roman" w:hAnsi="Times New Roman"/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EB6DC9" w:rsidTr="00EB6DC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>
                <w:rPr>
                  <w:rStyle w:val="aa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C9" w:rsidRDefault="00EB6DC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B6DC9" w:rsidTr="00EB6DC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a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a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a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C2544" w:rsidRDefault="000C2544" w:rsidP="00D7126F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6F5C6D" w:rsidRPr="00A91FB3" w:rsidRDefault="006F5C6D" w:rsidP="00D7126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>
        <w:rPr>
          <w:rFonts w:ascii="Times New Roman" w:hAnsi="Times New Roman"/>
          <w:sz w:val="28"/>
          <w:szCs w:val="28"/>
        </w:rPr>
        <w:t>:</w:t>
      </w:r>
      <w:r w:rsidRPr="00A91FB3">
        <w:rPr>
          <w:rFonts w:ascii="Times New Roman" w:hAnsi="Times New Roman"/>
          <w:sz w:val="28"/>
          <w:szCs w:val="28"/>
        </w:rPr>
        <w:t xml:space="preserve">     </w:t>
      </w:r>
      <w:r w:rsidR="00EB6DC9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1" o:spid="_x0000_i1025" type="#_x0000_t75" style="width:41.9pt;height:30.1pt;visibility:visible">
            <v:imagedata r:id="rId12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>Аминева Л.Х.</w:t>
      </w:r>
    </w:p>
    <w:sectPr w:rsidR="006F5C6D" w:rsidRPr="00A91FB3" w:rsidSect="00592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505BAA"/>
    <w:multiLevelType w:val="multilevel"/>
    <w:tmpl w:val="C6CC1A7A"/>
    <w:lvl w:ilvl="0">
      <w:start w:val="3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2">
    <w:nsid w:val="6AE80E44"/>
    <w:multiLevelType w:val="hybridMultilevel"/>
    <w:tmpl w:val="9BF228A4"/>
    <w:lvl w:ilvl="0" w:tplc="BBA8C6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3">
    <w:nsid w:val="7FB77527"/>
    <w:multiLevelType w:val="hybridMultilevel"/>
    <w:tmpl w:val="11D43DA4"/>
    <w:lvl w:ilvl="0" w:tplc="3A82F3A6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1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62137"/>
    <w:rsid w:val="0008512B"/>
    <w:rsid w:val="000A4276"/>
    <w:rsid w:val="000C2544"/>
    <w:rsid w:val="00134382"/>
    <w:rsid w:val="001554A1"/>
    <w:rsid w:val="001E52BE"/>
    <w:rsid w:val="002753BC"/>
    <w:rsid w:val="002B7ACC"/>
    <w:rsid w:val="002D6BEA"/>
    <w:rsid w:val="00307EF3"/>
    <w:rsid w:val="00354AB0"/>
    <w:rsid w:val="003B58CD"/>
    <w:rsid w:val="003C4062"/>
    <w:rsid w:val="003D1604"/>
    <w:rsid w:val="00413438"/>
    <w:rsid w:val="00485096"/>
    <w:rsid w:val="004A2912"/>
    <w:rsid w:val="004F34DC"/>
    <w:rsid w:val="004F545B"/>
    <w:rsid w:val="004F7D31"/>
    <w:rsid w:val="005166FA"/>
    <w:rsid w:val="005924B8"/>
    <w:rsid w:val="00592634"/>
    <w:rsid w:val="005D426B"/>
    <w:rsid w:val="005F72BB"/>
    <w:rsid w:val="00631D17"/>
    <w:rsid w:val="00650F67"/>
    <w:rsid w:val="006A55C3"/>
    <w:rsid w:val="006B5756"/>
    <w:rsid w:val="006D7E32"/>
    <w:rsid w:val="006F5C6D"/>
    <w:rsid w:val="00701088"/>
    <w:rsid w:val="00720158"/>
    <w:rsid w:val="00735203"/>
    <w:rsid w:val="007663BE"/>
    <w:rsid w:val="007874E6"/>
    <w:rsid w:val="007B7B03"/>
    <w:rsid w:val="00892F61"/>
    <w:rsid w:val="00896377"/>
    <w:rsid w:val="008B79E1"/>
    <w:rsid w:val="00901AD5"/>
    <w:rsid w:val="00916ED3"/>
    <w:rsid w:val="00932A66"/>
    <w:rsid w:val="009B1CF5"/>
    <w:rsid w:val="009C541A"/>
    <w:rsid w:val="009D2BC4"/>
    <w:rsid w:val="009E7AFE"/>
    <w:rsid w:val="009F18BA"/>
    <w:rsid w:val="00A10246"/>
    <w:rsid w:val="00A254B2"/>
    <w:rsid w:val="00A367DA"/>
    <w:rsid w:val="00A729BD"/>
    <w:rsid w:val="00A77967"/>
    <w:rsid w:val="00A91FB3"/>
    <w:rsid w:val="00AC0C12"/>
    <w:rsid w:val="00AD676D"/>
    <w:rsid w:val="00B26301"/>
    <w:rsid w:val="00B3217A"/>
    <w:rsid w:val="00B5191B"/>
    <w:rsid w:val="00B55E99"/>
    <w:rsid w:val="00B86D33"/>
    <w:rsid w:val="00BB367E"/>
    <w:rsid w:val="00BD7B70"/>
    <w:rsid w:val="00BE3C8B"/>
    <w:rsid w:val="00BE7117"/>
    <w:rsid w:val="00C04E95"/>
    <w:rsid w:val="00C204B1"/>
    <w:rsid w:val="00C65F79"/>
    <w:rsid w:val="00CC5041"/>
    <w:rsid w:val="00CC62F7"/>
    <w:rsid w:val="00D227D4"/>
    <w:rsid w:val="00D578E4"/>
    <w:rsid w:val="00D637D8"/>
    <w:rsid w:val="00D7126F"/>
    <w:rsid w:val="00DC1BB7"/>
    <w:rsid w:val="00DD29A2"/>
    <w:rsid w:val="00E264A5"/>
    <w:rsid w:val="00E461B1"/>
    <w:rsid w:val="00E57D0D"/>
    <w:rsid w:val="00EA29A7"/>
    <w:rsid w:val="00EB6DC9"/>
    <w:rsid w:val="00EC5DD3"/>
    <w:rsid w:val="00EE3943"/>
    <w:rsid w:val="00F30735"/>
    <w:rsid w:val="00F54728"/>
    <w:rsid w:val="00F72FD2"/>
    <w:rsid w:val="00FB0A59"/>
    <w:rsid w:val="00FD6926"/>
    <w:rsid w:val="00FD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34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Subtitle"/>
    <w:basedOn w:val="a"/>
    <w:link w:val="ac"/>
    <w:uiPriority w:val="99"/>
    <w:qFormat/>
    <w:rsid w:val="00B5191B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c">
    <w:name w:val="Подзаголовок Знак"/>
    <w:link w:val="ab"/>
    <w:uiPriority w:val="99"/>
    <w:locked/>
    <w:rsid w:val="00B5191B"/>
    <w:rPr>
      <w:rFonts w:ascii="Arial" w:hAnsi="Arial" w:cs="Times New Roman"/>
      <w:b/>
      <w:sz w:val="20"/>
      <w:szCs w:val="20"/>
    </w:rPr>
  </w:style>
  <w:style w:type="character" w:styleId="ad">
    <w:name w:val="page number"/>
    <w:uiPriority w:val="99"/>
    <w:rsid w:val="00D227D4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27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2753B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D712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D712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2452</Words>
  <Characters>13982</Characters>
  <Application>Microsoft Office Word</Application>
  <DocSecurity>0</DocSecurity>
  <Lines>116</Lines>
  <Paragraphs>32</Paragraphs>
  <ScaleCrop>false</ScaleCrop>
  <Company/>
  <LinksUpToDate>false</LinksUpToDate>
  <CharactersWithSpaces>16402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fermo</cp:lastModifiedBy>
  <cp:revision>19</cp:revision>
  <dcterms:created xsi:type="dcterms:W3CDTF">2019-02-09T10:13:00Z</dcterms:created>
  <dcterms:modified xsi:type="dcterms:W3CDTF">2019-06-21T06:46:00Z</dcterms:modified>
</cp:coreProperties>
</file>