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F9E" w:rsidRPr="00045809" w:rsidRDefault="00345F9E" w:rsidP="00717F0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345F9E" w:rsidRPr="00045809" w:rsidRDefault="00345F9E" w:rsidP="00717F09">
      <w:pPr>
        <w:pStyle w:val="a3"/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345F9E" w:rsidRPr="00045809" w:rsidRDefault="00345F9E" w:rsidP="00717F09">
      <w:pPr>
        <w:pStyle w:val="a3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345F9E" w:rsidRPr="00045809" w:rsidRDefault="00345F9E" w:rsidP="00717F09">
      <w:pPr>
        <w:jc w:val="center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jc w:val="both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345F9E" w:rsidRPr="00045809" w:rsidRDefault="00345F9E" w:rsidP="00717F09">
      <w:pPr>
        <w:autoSpaceDE w:val="0"/>
        <w:autoSpaceDN w:val="0"/>
        <w:jc w:val="both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345F9E" w:rsidRPr="00045809" w:rsidRDefault="00345F9E" w:rsidP="00717F09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345F9E" w:rsidRPr="00045809" w:rsidRDefault="005C78BB" w:rsidP="00717F09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3856355</wp:posOffset>
            </wp:positionH>
            <wp:positionV relativeFrom="paragraph">
              <wp:posOffset>102235</wp:posOffset>
            </wp:positionV>
            <wp:extent cx="977900" cy="367665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6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F9E" w:rsidRPr="00045809">
        <w:rPr>
          <w:sz w:val="28"/>
          <w:szCs w:val="28"/>
        </w:rPr>
        <w:t xml:space="preserve">Зав. кафедрой </w:t>
      </w:r>
    </w:p>
    <w:p w:rsidR="00345F9E" w:rsidRPr="00045809" w:rsidRDefault="00345F9E" w:rsidP="00717F09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345F9E" w:rsidRPr="00045809" w:rsidRDefault="00345F9E" w:rsidP="008162E4">
      <w:pPr>
        <w:pStyle w:val="a7"/>
        <w:rPr>
          <w:b/>
          <w:sz w:val="28"/>
          <w:szCs w:val="28"/>
        </w:rPr>
      </w:pPr>
      <w:r w:rsidRPr="0004580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</w:t>
      </w:r>
      <w:r w:rsidRPr="00045809">
        <w:rPr>
          <w:sz w:val="28"/>
          <w:szCs w:val="28"/>
        </w:rPr>
        <w:t xml:space="preserve"> </w:t>
      </w:r>
      <w:r w:rsidR="008162E4" w:rsidRPr="008162E4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8162E4" w:rsidRPr="008162E4">
          <w:rPr>
            <w:sz w:val="28"/>
            <w:szCs w:val="28"/>
          </w:rPr>
          <w:t>2018 г</w:t>
        </w:r>
      </w:smartTag>
      <w:r w:rsidR="008162E4" w:rsidRPr="008162E4">
        <w:rPr>
          <w:sz w:val="28"/>
          <w:szCs w:val="28"/>
        </w:rPr>
        <w:t>.</w:t>
      </w:r>
      <w:r w:rsidRPr="00045809">
        <w:rPr>
          <w:b/>
          <w:sz w:val="28"/>
          <w:szCs w:val="28"/>
        </w:rPr>
        <w:tab/>
      </w: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345F9E" w:rsidRPr="00045809" w:rsidRDefault="00345F9E" w:rsidP="00717F09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345F9E" w:rsidRPr="00045809" w:rsidRDefault="00345F9E" w:rsidP="00717F09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 w:rsidRPr="008B16D2">
        <w:rPr>
          <w:b/>
          <w:sz w:val="28"/>
          <w:szCs w:val="28"/>
        </w:rPr>
        <w:t>Хронический  холецистит.  Дис</w:t>
      </w:r>
      <w:r>
        <w:rPr>
          <w:b/>
          <w:sz w:val="28"/>
          <w:szCs w:val="28"/>
        </w:rPr>
        <w:t xml:space="preserve">функции </w:t>
      </w:r>
      <w:r w:rsidRPr="008B16D2">
        <w:rPr>
          <w:b/>
          <w:sz w:val="28"/>
          <w:szCs w:val="28"/>
        </w:rPr>
        <w:t xml:space="preserve"> желчевыводящих путей</w:t>
      </w:r>
      <w:r w:rsidRPr="00045809">
        <w:rPr>
          <w:b/>
          <w:sz w:val="28"/>
          <w:szCs w:val="28"/>
        </w:rPr>
        <w:t>»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Дисциплина «Факультетская терапия, профессиональные болезни»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Модуль «Факультетская терапия»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Специальность  31.05.02  Педиатрия   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Семестр </w:t>
      </w:r>
      <w:r w:rsidRPr="00045809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 w:rsidRPr="00045809">
        <w:rPr>
          <w:sz w:val="28"/>
          <w:szCs w:val="28"/>
        </w:rPr>
        <w:t xml:space="preserve"> 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Количество часов 2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Уфа</w:t>
      </w:r>
    </w:p>
    <w:p w:rsidR="00345F9E" w:rsidRPr="00045809" w:rsidRDefault="00345F9E" w:rsidP="00717F09">
      <w:pPr>
        <w:pStyle w:val="a7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345F9E" w:rsidRPr="00045809" w:rsidRDefault="00345F9E" w:rsidP="00717F09">
      <w:pPr>
        <w:pStyle w:val="a7"/>
        <w:ind w:right="-1"/>
        <w:jc w:val="center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    Тема:  «</w:t>
      </w:r>
      <w:r w:rsidRPr="008B16D2">
        <w:rPr>
          <w:b/>
          <w:sz w:val="28"/>
          <w:szCs w:val="28"/>
        </w:rPr>
        <w:t>Хронический  холецистит.  Дис</w:t>
      </w:r>
      <w:r>
        <w:rPr>
          <w:b/>
          <w:sz w:val="28"/>
          <w:szCs w:val="28"/>
        </w:rPr>
        <w:t>функции</w:t>
      </w:r>
      <w:r w:rsidRPr="008B16D2">
        <w:rPr>
          <w:b/>
          <w:sz w:val="28"/>
          <w:szCs w:val="28"/>
        </w:rPr>
        <w:t xml:space="preserve"> желчевыводящих путей</w:t>
      </w:r>
      <w:r w:rsidRPr="00045809">
        <w:rPr>
          <w:sz w:val="28"/>
          <w:szCs w:val="28"/>
        </w:rPr>
        <w:t>»</w:t>
      </w:r>
    </w:p>
    <w:p w:rsidR="00345F9E" w:rsidRPr="00045809" w:rsidRDefault="00345F9E" w:rsidP="00717F09">
      <w:pPr>
        <w:spacing w:after="120"/>
        <w:ind w:left="283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на основании рабочей программы учебной дисциплины «Факультетская терапия,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 xml:space="preserve">2018 </w:t>
        </w:r>
        <w:r w:rsidRPr="00045809">
          <w:rPr>
            <w:sz w:val="28"/>
            <w:szCs w:val="28"/>
          </w:rPr>
          <w:t>г</w:t>
        </w:r>
      </w:smartTag>
      <w:r w:rsidRPr="00045809">
        <w:rPr>
          <w:sz w:val="28"/>
          <w:szCs w:val="28"/>
        </w:rPr>
        <w:t>.</w:t>
      </w:r>
    </w:p>
    <w:p w:rsidR="00345F9E" w:rsidRPr="00045809" w:rsidRDefault="00345F9E" w:rsidP="00717F09">
      <w:pPr>
        <w:rPr>
          <w:sz w:val="28"/>
          <w:szCs w:val="28"/>
        </w:rPr>
      </w:pPr>
    </w:p>
    <w:p w:rsidR="00345F9E" w:rsidRPr="00045809" w:rsidRDefault="00345F9E" w:rsidP="00717F09">
      <w:pPr>
        <w:rPr>
          <w:sz w:val="28"/>
          <w:szCs w:val="28"/>
        </w:rPr>
      </w:pPr>
      <w:r w:rsidRPr="00045809">
        <w:rPr>
          <w:sz w:val="28"/>
          <w:szCs w:val="28"/>
        </w:rPr>
        <w:t>Рецензенты:</w:t>
      </w:r>
    </w:p>
    <w:p w:rsidR="00345F9E" w:rsidRPr="00045809" w:rsidRDefault="00345F9E" w:rsidP="00717F09">
      <w:pPr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045809">
        <w:rPr>
          <w:sz w:val="28"/>
          <w:szCs w:val="28"/>
        </w:rPr>
        <w:t>Муталова</w:t>
      </w:r>
      <w:proofErr w:type="spellEnd"/>
    </w:p>
    <w:p w:rsidR="00345F9E" w:rsidRPr="00045809" w:rsidRDefault="00345F9E" w:rsidP="00717F09">
      <w:pPr>
        <w:pStyle w:val="a7"/>
        <w:ind w:left="0"/>
        <w:rPr>
          <w:sz w:val="28"/>
          <w:szCs w:val="28"/>
        </w:rPr>
      </w:pPr>
      <w:r w:rsidRPr="00045809">
        <w:rPr>
          <w:sz w:val="28"/>
          <w:szCs w:val="28"/>
        </w:rPr>
        <w:t xml:space="preserve">2. Зав. кафедрой поликлинической терапии с курсом ИДПО, д.м.н., профессор         Л.В. </w:t>
      </w:r>
      <w:proofErr w:type="spellStart"/>
      <w:r w:rsidRPr="00045809">
        <w:rPr>
          <w:sz w:val="28"/>
          <w:szCs w:val="28"/>
        </w:rPr>
        <w:t>Волевач</w:t>
      </w:r>
      <w:proofErr w:type="spellEnd"/>
      <w:r w:rsidRPr="00045809">
        <w:rPr>
          <w:sz w:val="28"/>
          <w:szCs w:val="28"/>
        </w:rPr>
        <w:tab/>
      </w:r>
    </w:p>
    <w:p w:rsidR="00345F9E" w:rsidRPr="00045809" w:rsidRDefault="00345F9E" w:rsidP="00717F09">
      <w:pPr>
        <w:pStyle w:val="a7"/>
        <w:ind w:left="0"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Автор: д.м.н., профессор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  <w:r w:rsidRPr="00045809">
        <w:rPr>
          <w:sz w:val="28"/>
          <w:szCs w:val="28"/>
        </w:rPr>
        <w:t xml:space="preserve"> </w:t>
      </w: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pStyle w:val="a7"/>
        <w:ind w:right="-1"/>
        <w:rPr>
          <w:sz w:val="28"/>
          <w:szCs w:val="28"/>
        </w:rPr>
      </w:pPr>
    </w:p>
    <w:p w:rsidR="00345F9E" w:rsidRPr="00045809" w:rsidRDefault="00345F9E" w:rsidP="00717F09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№  </w:t>
      </w:r>
      <w:r w:rsidR="008162E4">
        <w:rPr>
          <w:sz w:val="28"/>
          <w:szCs w:val="28"/>
        </w:rPr>
        <w:t>1</w:t>
      </w:r>
      <w:r w:rsidRPr="00045809">
        <w:rPr>
          <w:sz w:val="28"/>
          <w:szCs w:val="28"/>
        </w:rPr>
        <w:t xml:space="preserve">  кафедры факультетской терапии</w:t>
      </w:r>
    </w:p>
    <w:p w:rsidR="00345F9E" w:rsidRPr="00045809" w:rsidRDefault="00345F9E" w:rsidP="00717F09">
      <w:pPr>
        <w:pStyle w:val="a7"/>
        <w:tabs>
          <w:tab w:val="left" w:pos="3465"/>
        </w:tabs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от  </w:t>
      </w:r>
      <w:r w:rsidR="008162E4" w:rsidRPr="008162E4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8162E4" w:rsidRPr="008162E4">
          <w:rPr>
            <w:sz w:val="28"/>
            <w:szCs w:val="28"/>
          </w:rPr>
          <w:t>2018 г</w:t>
        </w:r>
      </w:smartTag>
      <w:r w:rsidR="008162E4" w:rsidRPr="008162E4">
        <w:rPr>
          <w:sz w:val="28"/>
          <w:szCs w:val="28"/>
        </w:rPr>
        <w:t>.</w:t>
      </w:r>
      <w:r w:rsidRPr="00045809">
        <w:rPr>
          <w:sz w:val="28"/>
          <w:szCs w:val="28"/>
        </w:rPr>
        <w:tab/>
      </w:r>
    </w:p>
    <w:p w:rsidR="00345F9E" w:rsidRDefault="00345F9E" w:rsidP="00717F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Pr="00CC7E14" w:rsidRDefault="00345F9E" w:rsidP="00717F09">
      <w:pPr>
        <w:jc w:val="both"/>
        <w:rPr>
          <w:sz w:val="28"/>
          <w:szCs w:val="28"/>
        </w:rPr>
      </w:pPr>
    </w:p>
    <w:p w:rsidR="00345F9E" w:rsidRDefault="00345F9E" w:rsidP="00717F09">
      <w:pPr>
        <w:jc w:val="both"/>
        <w:rPr>
          <w:sz w:val="28"/>
          <w:szCs w:val="28"/>
        </w:rPr>
      </w:pPr>
    </w:p>
    <w:p w:rsidR="00345F9E" w:rsidRDefault="00345F9E" w:rsidP="00717F09">
      <w:pPr>
        <w:jc w:val="both"/>
        <w:rPr>
          <w:sz w:val="28"/>
          <w:szCs w:val="28"/>
        </w:rPr>
      </w:pPr>
    </w:p>
    <w:p w:rsidR="00345F9E" w:rsidRPr="008B16D2" w:rsidRDefault="00345F9E" w:rsidP="00960317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:rsidR="00345F9E" w:rsidRPr="008B16D2" w:rsidRDefault="00345F9E" w:rsidP="00717F09">
      <w:pPr>
        <w:rPr>
          <w:b/>
          <w:sz w:val="28"/>
          <w:szCs w:val="28"/>
        </w:rPr>
      </w:pPr>
      <w:r w:rsidRPr="008B16D2">
        <w:rPr>
          <w:b/>
          <w:sz w:val="28"/>
          <w:szCs w:val="28"/>
        </w:rPr>
        <w:lastRenderedPageBreak/>
        <w:t>1. Тема:</w:t>
      </w:r>
      <w:r>
        <w:rPr>
          <w:sz w:val="28"/>
          <w:szCs w:val="28"/>
        </w:rPr>
        <w:t xml:space="preserve">  </w:t>
      </w:r>
      <w:r w:rsidRPr="008B16D2">
        <w:rPr>
          <w:sz w:val="28"/>
          <w:szCs w:val="28"/>
        </w:rPr>
        <w:t>Хронический холецистит  (ХХ). Дис</w:t>
      </w:r>
      <w:r>
        <w:rPr>
          <w:sz w:val="28"/>
          <w:szCs w:val="28"/>
        </w:rPr>
        <w:t>функции</w:t>
      </w:r>
      <w:r w:rsidRPr="008B16D2">
        <w:rPr>
          <w:sz w:val="28"/>
          <w:szCs w:val="28"/>
        </w:rPr>
        <w:t xml:space="preserve"> желчевыводящих путей (ДЖВП</w:t>
      </w:r>
      <w:r>
        <w:rPr>
          <w:b/>
          <w:sz w:val="28"/>
          <w:szCs w:val="28"/>
        </w:rPr>
        <w:t>)</w:t>
      </w:r>
    </w:p>
    <w:p w:rsidR="00345F9E" w:rsidRPr="00717F09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4, семестр  </w:t>
      </w:r>
      <w:r w:rsidRPr="008B16D2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3. Продолжительность лекции:</w:t>
      </w:r>
      <w:r w:rsidRPr="008B16D2">
        <w:rPr>
          <w:sz w:val="28"/>
          <w:szCs w:val="28"/>
        </w:rPr>
        <w:t xml:space="preserve"> 2 часа</w:t>
      </w:r>
    </w:p>
    <w:p w:rsidR="00345F9E" w:rsidRPr="008B16D2" w:rsidRDefault="00345F9E" w:rsidP="00717F09">
      <w:pPr>
        <w:rPr>
          <w:sz w:val="28"/>
          <w:szCs w:val="28"/>
        </w:rPr>
      </w:pPr>
      <w:r w:rsidRPr="008B16D2">
        <w:rPr>
          <w:b/>
          <w:sz w:val="28"/>
          <w:szCs w:val="28"/>
        </w:rPr>
        <w:t>4. Контингент слушателей:</w:t>
      </w:r>
      <w:r w:rsidRPr="008B16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B16D2">
        <w:rPr>
          <w:sz w:val="28"/>
          <w:szCs w:val="28"/>
        </w:rPr>
        <w:t>обучающиеся по специальности 31.05.0</w:t>
      </w:r>
      <w:r>
        <w:rPr>
          <w:sz w:val="28"/>
          <w:szCs w:val="28"/>
        </w:rPr>
        <w:t xml:space="preserve">2  Педиатрия  </w:t>
      </w:r>
    </w:p>
    <w:p w:rsidR="00345F9E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5. Учебная цель:</w:t>
      </w:r>
      <w:r>
        <w:rPr>
          <w:sz w:val="28"/>
          <w:szCs w:val="28"/>
        </w:rPr>
        <w:t xml:space="preserve"> </w:t>
      </w:r>
      <w:r w:rsidRPr="008B16D2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</w:t>
      </w:r>
      <w:r w:rsidRPr="008B16D2">
        <w:rPr>
          <w:sz w:val="28"/>
          <w:szCs w:val="28"/>
        </w:rPr>
        <w:t xml:space="preserve"> современные знания вопросов этиологии, патогенеза, клиники, методов диагностики, лечения и профилактики ХХ</w:t>
      </w:r>
      <w:r>
        <w:rPr>
          <w:sz w:val="28"/>
          <w:szCs w:val="28"/>
        </w:rPr>
        <w:t xml:space="preserve"> и ДЖВП.</w:t>
      </w:r>
      <w:r w:rsidRPr="008B16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A697A">
        <w:rPr>
          <w:sz w:val="28"/>
          <w:szCs w:val="28"/>
        </w:rPr>
        <w:t xml:space="preserve">Способствовать формированию профессиональных компетенций </w:t>
      </w:r>
      <w:r w:rsidRPr="00FA697A">
        <w:rPr>
          <w:b/>
          <w:color w:val="008000"/>
          <w:sz w:val="28"/>
          <w:szCs w:val="28"/>
        </w:rPr>
        <w:t xml:space="preserve">  </w:t>
      </w:r>
      <w:r w:rsidRPr="00FA697A">
        <w:rPr>
          <w:sz w:val="28"/>
          <w:szCs w:val="28"/>
        </w:rPr>
        <w:t>ПК-5, ПК-6, ПК-8, ПК-10, ПК-11.</w:t>
      </w:r>
    </w:p>
    <w:p w:rsidR="00345F9E" w:rsidRPr="008B16D2" w:rsidRDefault="00345F9E" w:rsidP="00717F09">
      <w:pPr>
        <w:jc w:val="both"/>
        <w:rPr>
          <w:sz w:val="28"/>
          <w:szCs w:val="28"/>
        </w:rPr>
      </w:pP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6. Иллюстративный материал и оснащение:</w:t>
      </w:r>
      <w:r w:rsidRPr="008B16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 </w:t>
      </w:r>
      <w:r w:rsidRPr="008B16D2">
        <w:rPr>
          <w:sz w:val="28"/>
          <w:szCs w:val="28"/>
        </w:rPr>
        <w:t xml:space="preserve">мультимедийный проектор, ноутбук.  </w:t>
      </w: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sz w:val="28"/>
          <w:szCs w:val="28"/>
        </w:rPr>
        <w:t xml:space="preserve"> </w:t>
      </w:r>
    </w:p>
    <w:p w:rsidR="00345F9E" w:rsidRPr="008B16D2" w:rsidRDefault="00345F9E" w:rsidP="00717F09">
      <w:pPr>
        <w:pStyle w:val="a3"/>
        <w:jc w:val="both"/>
        <w:rPr>
          <w:rFonts w:ascii="Times New Roman" w:hAnsi="Times New Roman"/>
          <w:b w:val="0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7. Подробный план лекции</w:t>
      </w:r>
      <w:r w:rsidRPr="008B16D2">
        <w:rPr>
          <w:rFonts w:ascii="Times New Roman" w:hAnsi="Times New Roman"/>
          <w:b w:val="0"/>
          <w:sz w:val="28"/>
          <w:szCs w:val="28"/>
        </w:rPr>
        <w:t>: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Определение болезни.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Этиология  ХХ -  кишечная палочка, кокковая флора, вирусы гепатита, лямблии. Предрасполагающие факторы </w:t>
      </w:r>
      <w:r>
        <w:rPr>
          <w:rFonts w:ascii="Times New Roman" w:hAnsi="Times New Roman"/>
          <w:sz w:val="28"/>
          <w:szCs w:val="28"/>
        </w:rPr>
        <w:t xml:space="preserve"> к ХХ и ДЖВП </w:t>
      </w:r>
      <w:r w:rsidRPr="008B16D2">
        <w:rPr>
          <w:rFonts w:ascii="Times New Roman" w:hAnsi="Times New Roman"/>
          <w:sz w:val="28"/>
          <w:szCs w:val="28"/>
        </w:rPr>
        <w:sym w:font="Symbol" w:char="F02D"/>
      </w:r>
      <w:r w:rsidRPr="008B16D2">
        <w:rPr>
          <w:rFonts w:ascii="Times New Roman" w:hAnsi="Times New Roman"/>
          <w:sz w:val="28"/>
          <w:szCs w:val="28"/>
        </w:rPr>
        <w:t xml:space="preserve"> изменение физико-химических свойств желчи в результате заболеваний печени, ожирения, застоя желчи  при ДЖВП, беременности, аномалиях строения желчного пузыря; повреждение стенки желчного пузыря при ЖКБ, снижение реактивности организма.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Патогенез </w:t>
      </w:r>
      <w:r>
        <w:rPr>
          <w:rFonts w:ascii="Times New Roman" w:hAnsi="Times New Roman"/>
          <w:sz w:val="28"/>
          <w:szCs w:val="28"/>
        </w:rPr>
        <w:t>ХХ</w:t>
      </w:r>
      <w:r w:rsidRPr="008B16D2">
        <w:rPr>
          <w:rFonts w:ascii="Times New Roman" w:hAnsi="Times New Roman"/>
          <w:sz w:val="28"/>
          <w:szCs w:val="28"/>
        </w:rPr>
        <w:t xml:space="preserve">. Восходящий, гематогенный, </w:t>
      </w:r>
      <w:proofErr w:type="spellStart"/>
      <w:r w:rsidRPr="008B16D2">
        <w:rPr>
          <w:rFonts w:ascii="Times New Roman" w:hAnsi="Times New Roman"/>
          <w:sz w:val="28"/>
          <w:szCs w:val="28"/>
        </w:rPr>
        <w:t>лимфогенный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пути  инфицирования, </w:t>
      </w:r>
      <w:proofErr w:type="spellStart"/>
      <w:r w:rsidRPr="008B16D2">
        <w:rPr>
          <w:rFonts w:ascii="Times New Roman" w:hAnsi="Times New Roman"/>
          <w:sz w:val="28"/>
          <w:szCs w:val="28"/>
        </w:rPr>
        <w:t>хронизация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процесса при снижении реактивности организма.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Классификация ХХ</w:t>
      </w:r>
      <w:r>
        <w:rPr>
          <w:rFonts w:ascii="Times New Roman" w:hAnsi="Times New Roman"/>
          <w:sz w:val="28"/>
          <w:szCs w:val="28"/>
        </w:rPr>
        <w:t xml:space="preserve"> и ДЖВП.</w:t>
      </w:r>
      <w:r w:rsidRPr="008B16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Современное определение функциональных расстройств </w:t>
      </w:r>
      <w:proofErr w:type="spellStart"/>
      <w:r>
        <w:rPr>
          <w:rFonts w:ascii="Times New Roman" w:hAnsi="Times New Roman"/>
          <w:sz w:val="28"/>
          <w:szCs w:val="28"/>
        </w:rPr>
        <w:t>билиарного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тракта с согласно  Римским критериям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B16D2">
        <w:rPr>
          <w:rFonts w:ascii="Times New Roman" w:hAnsi="Times New Roman"/>
          <w:sz w:val="28"/>
          <w:szCs w:val="28"/>
        </w:rPr>
        <w:t>Клиника ХХ</w:t>
      </w:r>
      <w:r>
        <w:rPr>
          <w:rFonts w:ascii="Times New Roman" w:hAnsi="Times New Roman"/>
          <w:sz w:val="28"/>
          <w:szCs w:val="28"/>
        </w:rPr>
        <w:t xml:space="preserve"> и ДЖВП</w:t>
      </w:r>
      <w:r w:rsidRPr="008B16D2">
        <w:rPr>
          <w:rFonts w:ascii="Times New Roman" w:hAnsi="Times New Roman"/>
          <w:sz w:val="28"/>
          <w:szCs w:val="28"/>
        </w:rPr>
        <w:t xml:space="preserve">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Назвать характерные синдромы. Особенности болевого, диспепсического, </w:t>
      </w:r>
      <w:proofErr w:type="spellStart"/>
      <w:r w:rsidRPr="008B16D2">
        <w:rPr>
          <w:rFonts w:ascii="Times New Roman" w:hAnsi="Times New Roman"/>
          <w:sz w:val="28"/>
          <w:szCs w:val="28"/>
        </w:rPr>
        <w:t>общевоспалительного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синдромов</w:t>
      </w:r>
      <w:r>
        <w:rPr>
          <w:rFonts w:ascii="Times New Roman" w:hAnsi="Times New Roman"/>
          <w:sz w:val="28"/>
          <w:szCs w:val="28"/>
        </w:rPr>
        <w:t xml:space="preserve"> при ХХ, болевого – при ДЖВП</w:t>
      </w:r>
      <w:r w:rsidRPr="008B16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6D2">
        <w:rPr>
          <w:rFonts w:ascii="Times New Roman" w:hAnsi="Times New Roman"/>
          <w:sz w:val="28"/>
          <w:szCs w:val="28"/>
        </w:rPr>
        <w:t>Объективные  признаки ХХ, характерные болевые точки и симптомы (</w:t>
      </w:r>
      <w:proofErr w:type="spellStart"/>
      <w:r w:rsidRPr="008B16D2">
        <w:rPr>
          <w:rFonts w:ascii="Times New Roman" w:hAnsi="Times New Roman"/>
          <w:sz w:val="28"/>
          <w:szCs w:val="28"/>
        </w:rPr>
        <w:t>Мерфи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16D2">
        <w:rPr>
          <w:rFonts w:ascii="Times New Roman" w:hAnsi="Times New Roman"/>
          <w:sz w:val="28"/>
          <w:szCs w:val="28"/>
        </w:rPr>
        <w:t>Кера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16D2">
        <w:rPr>
          <w:rFonts w:ascii="Times New Roman" w:hAnsi="Times New Roman"/>
          <w:sz w:val="28"/>
          <w:szCs w:val="28"/>
        </w:rPr>
        <w:t>Ортнера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B16D2">
        <w:rPr>
          <w:rFonts w:ascii="Times New Roman" w:hAnsi="Times New Roman"/>
          <w:sz w:val="28"/>
          <w:szCs w:val="28"/>
        </w:rPr>
        <w:t>Мюсси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-Георгиевского и др.)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Лабораторные показатели </w:t>
      </w:r>
      <w:r>
        <w:rPr>
          <w:rFonts w:ascii="Times New Roman" w:hAnsi="Times New Roman"/>
          <w:sz w:val="28"/>
          <w:szCs w:val="28"/>
        </w:rPr>
        <w:t>при ХХ и ДЖВП</w:t>
      </w:r>
      <w:r w:rsidRPr="008B16D2">
        <w:rPr>
          <w:rFonts w:ascii="Times New Roman" w:hAnsi="Times New Roman"/>
          <w:sz w:val="28"/>
          <w:szCs w:val="28"/>
        </w:rPr>
        <w:t xml:space="preserve">. Значение результатов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6D2">
        <w:rPr>
          <w:rFonts w:ascii="Times New Roman" w:hAnsi="Times New Roman"/>
          <w:sz w:val="28"/>
          <w:szCs w:val="28"/>
        </w:rPr>
        <w:t>УЗИ</w:t>
      </w:r>
      <w:r>
        <w:rPr>
          <w:rFonts w:ascii="Times New Roman" w:hAnsi="Times New Roman"/>
          <w:sz w:val="28"/>
          <w:szCs w:val="28"/>
        </w:rPr>
        <w:t xml:space="preserve"> ОБП</w:t>
      </w:r>
      <w:r w:rsidRPr="008B16D2">
        <w:rPr>
          <w:rFonts w:ascii="Times New Roman" w:hAnsi="Times New Roman"/>
          <w:sz w:val="28"/>
          <w:szCs w:val="28"/>
        </w:rPr>
        <w:t xml:space="preserve">, холецистографии. </w:t>
      </w:r>
    </w:p>
    <w:p w:rsidR="00345F9E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 xml:space="preserve">Дифференциальный  диагноз </w:t>
      </w:r>
      <w:r>
        <w:rPr>
          <w:rFonts w:ascii="Times New Roman" w:hAnsi="Times New Roman"/>
          <w:sz w:val="28"/>
          <w:szCs w:val="28"/>
        </w:rPr>
        <w:t xml:space="preserve">ХХ с ДЖВП и </w:t>
      </w:r>
      <w:r w:rsidRPr="008B16D2">
        <w:rPr>
          <w:rFonts w:ascii="Times New Roman" w:hAnsi="Times New Roman"/>
          <w:sz w:val="28"/>
          <w:szCs w:val="28"/>
        </w:rPr>
        <w:t xml:space="preserve">с ЖКБ. Принципы лечения </w:t>
      </w:r>
      <w:r w:rsidRPr="008B16D2">
        <w:rPr>
          <w:rFonts w:ascii="Times New Roman" w:hAnsi="Times New Roman"/>
          <w:sz w:val="28"/>
          <w:szCs w:val="28"/>
        </w:rPr>
        <w:sym w:font="Symbol" w:char="F02D"/>
      </w:r>
      <w:r w:rsidRPr="008B16D2">
        <w:rPr>
          <w:rFonts w:ascii="Times New Roman" w:hAnsi="Times New Roman"/>
          <w:sz w:val="28"/>
          <w:szCs w:val="28"/>
        </w:rPr>
        <w:t xml:space="preserve"> этиотропная терапия (антибиотики, антипротозойные препараты), патогенетическая: нормализация моторики, желчегонные, показания к назначению </w:t>
      </w:r>
      <w:proofErr w:type="spellStart"/>
      <w:r w:rsidRPr="008B16D2">
        <w:rPr>
          <w:rFonts w:ascii="Times New Roman" w:hAnsi="Times New Roman"/>
          <w:sz w:val="28"/>
          <w:szCs w:val="28"/>
        </w:rPr>
        <w:t>холеретиков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B16D2">
        <w:rPr>
          <w:rFonts w:ascii="Times New Roman" w:hAnsi="Times New Roman"/>
          <w:sz w:val="28"/>
          <w:szCs w:val="28"/>
        </w:rPr>
        <w:t>холекинетиков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, характеристика </w:t>
      </w:r>
      <w:proofErr w:type="spellStart"/>
      <w:r w:rsidRPr="008B16D2">
        <w:rPr>
          <w:rFonts w:ascii="Times New Roman" w:hAnsi="Times New Roman"/>
          <w:sz w:val="28"/>
          <w:szCs w:val="28"/>
        </w:rPr>
        <w:t>равзличных</w:t>
      </w:r>
      <w:proofErr w:type="spellEnd"/>
      <w:r w:rsidRPr="008B16D2">
        <w:rPr>
          <w:rFonts w:ascii="Times New Roman" w:hAnsi="Times New Roman"/>
          <w:sz w:val="28"/>
          <w:szCs w:val="28"/>
        </w:rPr>
        <w:t xml:space="preserve"> классов спазмолитических препаратов, физиотерапевтическое и санаторно-курортное лечение. </w:t>
      </w:r>
    </w:p>
    <w:p w:rsidR="00345F9E" w:rsidRPr="008B16D2" w:rsidRDefault="00345F9E" w:rsidP="008A1980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sz w:val="28"/>
          <w:szCs w:val="28"/>
        </w:rPr>
        <w:t>Показания для хирургического лечения при осложнениях ХХ. Роль ме</w:t>
      </w:r>
      <w:r>
        <w:rPr>
          <w:rFonts w:ascii="Times New Roman" w:hAnsi="Times New Roman"/>
          <w:sz w:val="28"/>
          <w:szCs w:val="28"/>
        </w:rPr>
        <w:t xml:space="preserve">стных санаториев в лечении ХХ. </w:t>
      </w:r>
      <w:r w:rsidRPr="008B16D2">
        <w:rPr>
          <w:rFonts w:ascii="Times New Roman" w:hAnsi="Times New Roman"/>
          <w:sz w:val="28"/>
          <w:szCs w:val="28"/>
        </w:rPr>
        <w:t>Меры первичной и вторичной профилактики</w:t>
      </w:r>
      <w:r>
        <w:rPr>
          <w:rFonts w:ascii="Times New Roman" w:hAnsi="Times New Roman"/>
          <w:sz w:val="28"/>
          <w:szCs w:val="28"/>
        </w:rPr>
        <w:t xml:space="preserve"> ХХ и ДЖВП</w:t>
      </w:r>
      <w:r w:rsidRPr="008B16D2">
        <w:rPr>
          <w:rFonts w:ascii="Times New Roman" w:hAnsi="Times New Roman"/>
          <w:sz w:val="28"/>
          <w:szCs w:val="28"/>
        </w:rPr>
        <w:t>. Прогноз.</w:t>
      </w:r>
    </w:p>
    <w:p w:rsidR="00345F9E" w:rsidRPr="008B16D2" w:rsidRDefault="00345F9E" w:rsidP="00717F0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45F9E" w:rsidRPr="008B16D2" w:rsidRDefault="00345F9E" w:rsidP="00717F09">
      <w:pPr>
        <w:jc w:val="both"/>
        <w:rPr>
          <w:sz w:val="28"/>
          <w:szCs w:val="28"/>
        </w:rPr>
      </w:pPr>
      <w:r w:rsidRPr="008B16D2">
        <w:rPr>
          <w:b/>
          <w:sz w:val="28"/>
          <w:szCs w:val="28"/>
        </w:rPr>
        <w:t>8. Методы  контроля  знаний и навыков:</w:t>
      </w:r>
      <w:r w:rsidRPr="008B16D2">
        <w:rPr>
          <w:sz w:val="28"/>
          <w:szCs w:val="28"/>
        </w:rPr>
        <w:t xml:space="preserve">   тестирование и собеседование  по теме лекции</w:t>
      </w:r>
    </w:p>
    <w:p w:rsidR="00345F9E" w:rsidRDefault="00345F9E" w:rsidP="00717F09">
      <w:pPr>
        <w:pStyle w:val="a5"/>
        <w:rPr>
          <w:rFonts w:ascii="Times New Roman" w:hAnsi="Times New Roman"/>
          <w:b/>
          <w:sz w:val="28"/>
          <w:szCs w:val="28"/>
        </w:rPr>
      </w:pPr>
      <w:r w:rsidRPr="00FA59E3">
        <w:rPr>
          <w:rFonts w:ascii="Times New Roman" w:hAnsi="Times New Roman"/>
          <w:b/>
          <w:sz w:val="28"/>
          <w:szCs w:val="28"/>
        </w:rPr>
        <w:lastRenderedPageBreak/>
        <w:t xml:space="preserve">9. Литература </w:t>
      </w:r>
    </w:p>
    <w:p w:rsidR="00345F9E" w:rsidRPr="00FA59E3" w:rsidRDefault="00345F9E" w:rsidP="00717F09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5C78BB" w:rsidRPr="009302A5" w:rsidRDefault="005C78BB" w:rsidP="00A00DBA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5C78BB" w:rsidRPr="009302A5" w:rsidRDefault="005C78BB" w:rsidP="00A00DBA">
            <w:r w:rsidRPr="009302A5"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5C78BB" w:rsidRPr="009302A5" w:rsidRDefault="005C78BB" w:rsidP="00A00DBA">
            <w:r w:rsidRPr="009302A5">
              <w:t>Число обучающихся, одновременно изучающих дисциплину в семестр</w:t>
            </w:r>
          </w:p>
        </w:tc>
        <w:tc>
          <w:tcPr>
            <w:tcW w:w="1240" w:type="dxa"/>
          </w:tcPr>
          <w:p w:rsidR="005C78BB" w:rsidRPr="009302A5" w:rsidRDefault="005C78BB" w:rsidP="00A00DBA">
            <w:r w:rsidRPr="009302A5">
              <w:t>Приведенный коэффициент обеспеченности (КО) (на текущий семестр)</w:t>
            </w:r>
          </w:p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Б.1Б31</w:t>
            </w:r>
          </w:p>
        </w:tc>
        <w:tc>
          <w:tcPr>
            <w:tcW w:w="2009" w:type="dxa"/>
          </w:tcPr>
          <w:p w:rsidR="005C78BB" w:rsidRPr="009302A5" w:rsidRDefault="005C78BB" w:rsidP="00A00DBA">
            <w:r w:rsidRPr="009302A5">
              <w:rPr>
                <w:b/>
                <w:bCs/>
              </w:rPr>
              <w:t>Факультетская терапия, профессиональные болезни (ФГОС ВО), 6-7 с</w:t>
            </w: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5C78BB" w:rsidRPr="009302A5" w:rsidRDefault="005C78BB" w:rsidP="00A00DBA"/>
        </w:tc>
        <w:tc>
          <w:tcPr>
            <w:tcW w:w="1143" w:type="dxa"/>
          </w:tcPr>
          <w:p w:rsidR="005C78BB" w:rsidRPr="009302A5" w:rsidRDefault="005C78BB" w:rsidP="00A00DBA"/>
        </w:tc>
        <w:tc>
          <w:tcPr>
            <w:tcW w:w="1240" w:type="dxa"/>
          </w:tcPr>
          <w:p w:rsidR="005C78BB" w:rsidRPr="009302A5" w:rsidRDefault="005C78BB" w:rsidP="00A00DBA"/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1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Электрон. текстовые дан. - М. :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6" w:history="1">
              <w:r w:rsidRPr="009302A5"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1200 доступов</w:t>
            </w:r>
          </w:p>
          <w:p w:rsidR="005C78BB" w:rsidRPr="009302A5" w:rsidRDefault="005C78BB" w:rsidP="00A00DBA"/>
          <w:p w:rsidR="005C78BB" w:rsidRPr="009302A5" w:rsidRDefault="005C78BB" w:rsidP="00A00DBA"/>
          <w:p w:rsidR="005C78BB" w:rsidRPr="009302A5" w:rsidRDefault="005C78BB" w:rsidP="00A00DBA"/>
        </w:tc>
        <w:tc>
          <w:tcPr>
            <w:tcW w:w="1143" w:type="dxa"/>
            <w:vMerge w:val="restart"/>
          </w:tcPr>
          <w:p w:rsidR="005C78BB" w:rsidRPr="009302A5" w:rsidRDefault="005C78BB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5C78BB" w:rsidRPr="009302A5" w:rsidRDefault="005C78BB" w:rsidP="00A00DBA">
            <w:r w:rsidRPr="009302A5">
              <w:t>1</w:t>
            </w:r>
          </w:p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2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 xml:space="preserve">. Внутренние болезни :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60</w:t>
            </w:r>
          </w:p>
        </w:tc>
        <w:tc>
          <w:tcPr>
            <w:tcW w:w="1143" w:type="dxa"/>
            <w:vMerge/>
          </w:tcPr>
          <w:p w:rsidR="005C78BB" w:rsidRPr="009302A5" w:rsidRDefault="005C78BB" w:rsidP="00A00DBA"/>
        </w:tc>
        <w:tc>
          <w:tcPr>
            <w:tcW w:w="1240" w:type="dxa"/>
            <w:vMerge/>
          </w:tcPr>
          <w:p w:rsidR="005C78BB" w:rsidRPr="009302A5" w:rsidRDefault="005C78BB" w:rsidP="00A00DBA"/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3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7" w:history="1">
              <w:r w:rsidRPr="009302A5"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5C78BB" w:rsidRPr="009302A5" w:rsidRDefault="005C78BB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5C78BB" w:rsidRPr="009302A5" w:rsidRDefault="005C78BB" w:rsidP="00A00DBA">
            <w:r w:rsidRPr="009302A5">
              <w:t>1</w:t>
            </w:r>
          </w:p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4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: учебник с компакт-диском : в 2 т. / под ред. Н. А. </w:t>
            </w:r>
            <w:r w:rsidRPr="009302A5">
              <w:lastRenderedPageBreak/>
              <w:t xml:space="preserve">Мухина, В. С. Моисеева, А. И. Мартынова.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lastRenderedPageBreak/>
              <w:t>210</w:t>
            </w:r>
          </w:p>
          <w:p w:rsidR="005C78BB" w:rsidRPr="009302A5" w:rsidRDefault="005C78BB" w:rsidP="00A00DBA"/>
          <w:p w:rsidR="005C78BB" w:rsidRPr="009302A5" w:rsidRDefault="005C78BB" w:rsidP="00A00DBA"/>
        </w:tc>
        <w:tc>
          <w:tcPr>
            <w:tcW w:w="1143" w:type="dxa"/>
            <w:vMerge/>
          </w:tcPr>
          <w:p w:rsidR="005C78BB" w:rsidRPr="009302A5" w:rsidRDefault="005C78BB" w:rsidP="00A00DBA"/>
        </w:tc>
        <w:tc>
          <w:tcPr>
            <w:tcW w:w="1240" w:type="dxa"/>
            <w:vMerge/>
          </w:tcPr>
          <w:p w:rsidR="005C78BB" w:rsidRPr="009302A5" w:rsidRDefault="005C78BB" w:rsidP="00A00DBA"/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lastRenderedPageBreak/>
              <w:t>5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100</w:t>
            </w:r>
          </w:p>
          <w:p w:rsidR="005C78BB" w:rsidRPr="009302A5" w:rsidRDefault="005C78BB" w:rsidP="00A00DBA"/>
        </w:tc>
        <w:tc>
          <w:tcPr>
            <w:tcW w:w="1143" w:type="dxa"/>
            <w:vMerge/>
          </w:tcPr>
          <w:p w:rsidR="005C78BB" w:rsidRPr="009302A5" w:rsidRDefault="005C78BB" w:rsidP="00A00DBA"/>
        </w:tc>
        <w:tc>
          <w:tcPr>
            <w:tcW w:w="1240" w:type="dxa"/>
            <w:vMerge/>
          </w:tcPr>
          <w:p w:rsidR="005C78BB" w:rsidRPr="009302A5" w:rsidRDefault="005C78BB" w:rsidP="00A00DBA"/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6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5C78BB" w:rsidRPr="009302A5" w:rsidRDefault="005C78BB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5C78BB" w:rsidRPr="009302A5" w:rsidRDefault="005C78BB" w:rsidP="00A00DBA">
            <w:r w:rsidRPr="009302A5">
              <w:t>1</w:t>
            </w:r>
          </w:p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7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 xml:space="preserve">. - 581 с. + 1 эл. опт. диск (CD-ROM). </w:t>
            </w:r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224</w:t>
            </w:r>
          </w:p>
          <w:p w:rsidR="005C78BB" w:rsidRPr="009302A5" w:rsidRDefault="005C78BB" w:rsidP="00A00DBA"/>
          <w:p w:rsidR="005C78BB" w:rsidRPr="009302A5" w:rsidRDefault="005C78BB" w:rsidP="00A00DBA"/>
          <w:p w:rsidR="005C78BB" w:rsidRPr="009302A5" w:rsidRDefault="005C78BB" w:rsidP="00A00DBA"/>
        </w:tc>
        <w:tc>
          <w:tcPr>
            <w:tcW w:w="1143" w:type="dxa"/>
            <w:vMerge/>
          </w:tcPr>
          <w:p w:rsidR="005C78BB" w:rsidRPr="009302A5" w:rsidRDefault="005C78BB" w:rsidP="00A00DBA"/>
        </w:tc>
        <w:tc>
          <w:tcPr>
            <w:tcW w:w="1240" w:type="dxa"/>
            <w:vMerge/>
          </w:tcPr>
          <w:p w:rsidR="005C78BB" w:rsidRPr="009302A5" w:rsidRDefault="005C78BB" w:rsidP="00A00DBA"/>
        </w:tc>
      </w:tr>
      <w:tr w:rsidR="005C78BB" w:rsidRPr="009302A5" w:rsidTr="00A00DBA">
        <w:tc>
          <w:tcPr>
            <w:tcW w:w="651" w:type="dxa"/>
          </w:tcPr>
          <w:p w:rsidR="005C78BB" w:rsidRPr="009302A5" w:rsidRDefault="005C78BB" w:rsidP="00A00DBA">
            <w:r w:rsidRPr="009302A5">
              <w:t>8</w:t>
            </w:r>
          </w:p>
        </w:tc>
        <w:tc>
          <w:tcPr>
            <w:tcW w:w="2009" w:type="dxa"/>
          </w:tcPr>
          <w:p w:rsidR="005C78BB" w:rsidRPr="009302A5" w:rsidRDefault="005C78BB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 : учебник с компакт-диском : в 2 т. / под ред. Н. А. Мухина, В. С. Моисеева, А. И. Мартынова.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5C78BB" w:rsidRPr="009302A5" w:rsidRDefault="005C78BB" w:rsidP="00A00DBA">
            <w:r w:rsidRPr="009302A5">
              <w:t>102</w:t>
            </w:r>
          </w:p>
          <w:p w:rsidR="005C78BB" w:rsidRPr="009302A5" w:rsidRDefault="005C78BB" w:rsidP="00A00DBA"/>
        </w:tc>
        <w:tc>
          <w:tcPr>
            <w:tcW w:w="1143" w:type="dxa"/>
            <w:vMerge/>
          </w:tcPr>
          <w:p w:rsidR="005C78BB" w:rsidRPr="009302A5" w:rsidRDefault="005C78BB" w:rsidP="00A00DBA"/>
        </w:tc>
        <w:tc>
          <w:tcPr>
            <w:tcW w:w="1240" w:type="dxa"/>
            <w:vMerge/>
          </w:tcPr>
          <w:p w:rsidR="005C78BB" w:rsidRPr="009302A5" w:rsidRDefault="005C78BB" w:rsidP="00A00DBA"/>
        </w:tc>
      </w:tr>
    </w:tbl>
    <w:p w:rsidR="005C78BB" w:rsidRPr="009302A5" w:rsidRDefault="005C78BB" w:rsidP="005C78BB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5C78BB" w:rsidRPr="009302A5" w:rsidRDefault="005C78BB" w:rsidP="005C78BB">
      <w:pPr>
        <w:autoSpaceDE w:val="0"/>
        <w:autoSpaceDN w:val="0"/>
        <w:adjustRightInd w:val="0"/>
        <w:spacing w:line="312" w:lineRule="auto"/>
        <w:ind w:left="2124"/>
        <w:jc w:val="both"/>
        <w:rPr>
          <w:b/>
        </w:rPr>
      </w:pPr>
      <w:r>
        <w:rPr>
          <w:b/>
        </w:rPr>
        <w:t xml:space="preserve">       </w:t>
      </w: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5C78BB" w:rsidRPr="009302A5" w:rsidTr="00A00DBA">
        <w:tc>
          <w:tcPr>
            <w:tcW w:w="675" w:type="dxa"/>
          </w:tcPr>
          <w:p w:rsidR="005C78BB" w:rsidRPr="009302A5" w:rsidRDefault="005C78BB" w:rsidP="00A00DBA">
            <w:r w:rsidRPr="009302A5">
              <w:t>1</w:t>
            </w:r>
          </w:p>
        </w:tc>
        <w:tc>
          <w:tcPr>
            <w:tcW w:w="1985" w:type="dxa"/>
          </w:tcPr>
          <w:p w:rsidR="005C78BB" w:rsidRPr="009302A5" w:rsidRDefault="005C78BB" w:rsidP="00A00DBA"/>
        </w:tc>
        <w:tc>
          <w:tcPr>
            <w:tcW w:w="3118" w:type="dxa"/>
          </w:tcPr>
          <w:p w:rsidR="005C78BB" w:rsidRPr="009302A5" w:rsidRDefault="005C78BB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Электрон. текстовые дан.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5C78BB" w:rsidRPr="009302A5" w:rsidRDefault="005C78BB" w:rsidP="00A00DBA">
            <w:r w:rsidRPr="009302A5">
              <w:t>1200 доступов</w:t>
            </w:r>
          </w:p>
          <w:p w:rsidR="005C78BB" w:rsidRPr="009302A5" w:rsidRDefault="005C78BB" w:rsidP="00A00DBA"/>
        </w:tc>
        <w:tc>
          <w:tcPr>
            <w:tcW w:w="1134" w:type="dxa"/>
          </w:tcPr>
          <w:p w:rsidR="005C78BB" w:rsidRPr="009302A5" w:rsidRDefault="005C78BB" w:rsidP="00A00DBA">
            <w:r w:rsidRPr="009302A5">
              <w:t>100</w:t>
            </w:r>
          </w:p>
        </w:tc>
        <w:tc>
          <w:tcPr>
            <w:tcW w:w="1240" w:type="dxa"/>
          </w:tcPr>
          <w:p w:rsidR="005C78BB" w:rsidRPr="009302A5" w:rsidRDefault="005C78BB" w:rsidP="00A00DBA">
            <w:r w:rsidRPr="009302A5">
              <w:t>1</w:t>
            </w:r>
          </w:p>
        </w:tc>
      </w:tr>
      <w:tr w:rsidR="005C78BB" w:rsidRPr="009302A5" w:rsidTr="00A00DBA">
        <w:tc>
          <w:tcPr>
            <w:tcW w:w="675" w:type="dxa"/>
          </w:tcPr>
          <w:p w:rsidR="005C78BB" w:rsidRPr="009302A5" w:rsidRDefault="00946C03" w:rsidP="00A00DBA">
            <w:r>
              <w:t>2.</w:t>
            </w:r>
            <w:bookmarkStart w:id="1" w:name="_GoBack"/>
            <w:bookmarkEnd w:id="1"/>
          </w:p>
        </w:tc>
        <w:tc>
          <w:tcPr>
            <w:tcW w:w="1985" w:type="dxa"/>
          </w:tcPr>
          <w:p w:rsidR="005C78BB" w:rsidRPr="009302A5" w:rsidRDefault="005C78BB" w:rsidP="00A00DBA"/>
        </w:tc>
        <w:tc>
          <w:tcPr>
            <w:tcW w:w="3118" w:type="dxa"/>
          </w:tcPr>
          <w:p w:rsidR="005C78BB" w:rsidRPr="009302A5" w:rsidRDefault="005C78BB" w:rsidP="00A00DBA">
            <w:pPr>
              <w:rPr>
                <w:color w:val="000000"/>
              </w:rPr>
            </w:pPr>
            <w:r w:rsidRPr="009302A5">
              <w:rPr>
                <w:color w:val="000000"/>
              </w:rPr>
              <w:t xml:space="preserve">Дворецкий, Л. И.  Междисциплинарные клинические задачи [Электронный ресурс]: </w:t>
            </w:r>
            <w:r w:rsidRPr="009302A5">
              <w:rPr>
                <w:color w:val="000000"/>
              </w:rPr>
              <w:lastRenderedPageBreak/>
              <w:t>сборник / Л. И. Дворецкий. - Электрон. текстовые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9"/>
                  <w:lang w:val="en-US"/>
                </w:rPr>
                <w:t>http</w:t>
              </w:r>
              <w:r w:rsidRPr="009302A5">
                <w:rPr>
                  <w:rStyle w:val="a9"/>
                </w:rPr>
                <w:t>://</w:t>
              </w:r>
              <w:r w:rsidRPr="009302A5">
                <w:rPr>
                  <w:rStyle w:val="a9"/>
                  <w:lang w:val="en-US"/>
                </w:rPr>
                <w:t>www</w:t>
              </w:r>
              <w:r w:rsidRPr="009302A5">
                <w:rPr>
                  <w:rStyle w:val="a9"/>
                </w:rPr>
                <w:t>.</w:t>
              </w:r>
              <w:proofErr w:type="spellStart"/>
              <w:r w:rsidRPr="009302A5">
                <w:rPr>
                  <w:rStyle w:val="a9"/>
                  <w:lang w:val="en-US"/>
                </w:rPr>
                <w:t>studmedlib</w:t>
              </w:r>
              <w:proofErr w:type="spellEnd"/>
              <w:r w:rsidRPr="009302A5">
                <w:rPr>
                  <w:rStyle w:val="a9"/>
                </w:rPr>
                <w:t>.</w:t>
              </w:r>
              <w:proofErr w:type="spellStart"/>
              <w:r w:rsidRPr="009302A5">
                <w:rPr>
                  <w:rStyle w:val="a9"/>
                  <w:lang w:val="en-US"/>
                </w:rPr>
                <w:t>ru</w:t>
              </w:r>
              <w:proofErr w:type="spellEnd"/>
              <w:r w:rsidRPr="009302A5">
                <w:rPr>
                  <w:rStyle w:val="a9"/>
                </w:rPr>
                <w:t>/</w:t>
              </w:r>
              <w:r w:rsidRPr="009302A5">
                <w:rPr>
                  <w:rStyle w:val="a9"/>
                  <w:lang w:val="en-US"/>
                </w:rPr>
                <w:t>book</w:t>
              </w:r>
              <w:r w:rsidRPr="009302A5">
                <w:rPr>
                  <w:rStyle w:val="a9"/>
                </w:rPr>
                <w:t>/06-</w:t>
              </w:r>
              <w:r w:rsidRPr="009302A5">
                <w:rPr>
                  <w:rStyle w:val="a9"/>
                  <w:lang w:val="en-US"/>
                </w:rPr>
                <w:t>COS</w:t>
              </w:r>
              <w:r w:rsidRPr="009302A5">
                <w:rPr>
                  <w:rStyle w:val="a9"/>
                </w:rPr>
                <w:t>-2330.</w:t>
              </w:r>
              <w:r w:rsidRPr="009302A5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5C78BB" w:rsidRPr="009302A5" w:rsidRDefault="005C78BB" w:rsidP="00A00DBA">
            <w:r w:rsidRPr="009302A5">
              <w:lastRenderedPageBreak/>
              <w:t>1200 доступов</w:t>
            </w:r>
          </w:p>
        </w:tc>
        <w:tc>
          <w:tcPr>
            <w:tcW w:w="1134" w:type="dxa"/>
          </w:tcPr>
          <w:p w:rsidR="005C78BB" w:rsidRPr="009302A5" w:rsidRDefault="005C78BB" w:rsidP="00A00DBA">
            <w:r w:rsidRPr="009302A5">
              <w:t>100</w:t>
            </w:r>
          </w:p>
        </w:tc>
        <w:tc>
          <w:tcPr>
            <w:tcW w:w="1240" w:type="dxa"/>
          </w:tcPr>
          <w:p w:rsidR="005C78BB" w:rsidRPr="009302A5" w:rsidRDefault="005C78BB" w:rsidP="00A00DBA">
            <w:r w:rsidRPr="009302A5">
              <w:t>1</w:t>
            </w:r>
          </w:p>
        </w:tc>
      </w:tr>
    </w:tbl>
    <w:p w:rsidR="005C78BB" w:rsidRPr="009302A5" w:rsidRDefault="005C78BB" w:rsidP="005C78BB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5C78BB" w:rsidRPr="009302A5" w:rsidRDefault="005C78BB" w:rsidP="005C78BB">
      <w:pPr>
        <w:tabs>
          <w:tab w:val="right" w:leader="underscore" w:pos="9639"/>
        </w:tabs>
        <w:spacing w:line="312" w:lineRule="auto"/>
        <w:ind w:firstLine="539"/>
        <w:rPr>
          <w:bCs/>
          <w:i/>
        </w:rPr>
      </w:pPr>
      <w:r w:rsidRPr="009302A5">
        <w:rPr>
          <w:bCs/>
          <w:color w:val="FF0000"/>
        </w:rPr>
        <w:t xml:space="preserve"> </w:t>
      </w:r>
      <w:r w:rsidRPr="009302A5">
        <w:t xml:space="preserve">Обеспеченность учебной литературой: </w:t>
      </w:r>
      <w:r w:rsidRPr="009302A5">
        <w:rPr>
          <w:bCs/>
        </w:rPr>
        <w:t>1,0</w:t>
      </w:r>
      <w:r w:rsidRPr="009302A5">
        <w:t xml:space="preserve">    </w:t>
      </w:r>
    </w:p>
    <w:p w:rsidR="005C78BB" w:rsidRPr="009302A5" w:rsidRDefault="005C78BB" w:rsidP="005C78BB">
      <w:pPr>
        <w:rPr>
          <w:sz w:val="28"/>
          <w:szCs w:val="28"/>
        </w:rPr>
      </w:pPr>
    </w:p>
    <w:p w:rsidR="00345F9E" w:rsidRDefault="00345F9E" w:rsidP="00717F09">
      <w:pPr>
        <w:pStyle w:val="1"/>
        <w:jc w:val="both"/>
        <w:rPr>
          <w:rFonts w:ascii="Times New Roman" w:hAnsi="Times New Roman"/>
          <w:b/>
          <w:sz w:val="28"/>
          <w:szCs w:val="28"/>
        </w:rPr>
      </w:pPr>
    </w:p>
    <w:p w:rsidR="00345F9E" w:rsidRDefault="005C78BB" w:rsidP="00717F09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61595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F9E" w:rsidRPr="00256017" w:rsidRDefault="00345F9E" w:rsidP="00F32C75">
      <w:pPr>
        <w:pStyle w:val="1"/>
        <w:rPr>
          <w:rFonts w:ascii="Times New Roman" w:hAnsi="Times New Roman"/>
          <w:sz w:val="28"/>
          <w:szCs w:val="28"/>
        </w:rPr>
      </w:pPr>
      <w:r w:rsidRPr="008B16D2">
        <w:rPr>
          <w:rFonts w:ascii="Times New Roman" w:hAnsi="Times New Roman"/>
          <w:b/>
          <w:sz w:val="28"/>
          <w:szCs w:val="28"/>
        </w:rPr>
        <w:t>10. Подпись</w:t>
      </w:r>
      <w:r w:rsidRPr="008B16D2">
        <w:rPr>
          <w:rFonts w:ascii="Times New Roman" w:hAnsi="Times New Roman"/>
          <w:sz w:val="28"/>
          <w:szCs w:val="28"/>
        </w:rPr>
        <w:t xml:space="preserve"> автора методической разработки </w:t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</w:r>
      <w:r w:rsidRPr="008B16D2">
        <w:rPr>
          <w:rFonts w:ascii="Times New Roman" w:hAnsi="Times New Roman"/>
          <w:sz w:val="28"/>
          <w:szCs w:val="28"/>
        </w:rPr>
        <w:softHyphen/>
        <w:t>____________</w:t>
      </w:r>
      <w:r w:rsidRPr="00F32C75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345F9E" w:rsidRPr="008B16D2" w:rsidRDefault="00345F9E" w:rsidP="00717F09">
      <w:pPr>
        <w:rPr>
          <w:sz w:val="28"/>
          <w:szCs w:val="28"/>
        </w:rPr>
      </w:pPr>
    </w:p>
    <w:p w:rsidR="00345F9E" w:rsidRPr="008B16D2" w:rsidRDefault="00345F9E" w:rsidP="00717F09">
      <w:pPr>
        <w:rPr>
          <w:sz w:val="28"/>
          <w:szCs w:val="28"/>
        </w:rPr>
      </w:pPr>
    </w:p>
    <w:p w:rsidR="00345F9E" w:rsidRDefault="00345F9E"/>
    <w:sectPr w:rsidR="00345F9E" w:rsidSect="00EC785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F09"/>
    <w:rsid w:val="00045809"/>
    <w:rsid w:val="000F3E63"/>
    <w:rsid w:val="00114E57"/>
    <w:rsid w:val="00141497"/>
    <w:rsid w:val="00256017"/>
    <w:rsid w:val="00282CEA"/>
    <w:rsid w:val="00327E8D"/>
    <w:rsid w:val="00345F9E"/>
    <w:rsid w:val="003D230C"/>
    <w:rsid w:val="005C78BB"/>
    <w:rsid w:val="00646AB9"/>
    <w:rsid w:val="006C66C7"/>
    <w:rsid w:val="00717F09"/>
    <w:rsid w:val="00726960"/>
    <w:rsid w:val="008162E4"/>
    <w:rsid w:val="00840330"/>
    <w:rsid w:val="008A1980"/>
    <w:rsid w:val="008B16D2"/>
    <w:rsid w:val="008D079E"/>
    <w:rsid w:val="00941958"/>
    <w:rsid w:val="00946C03"/>
    <w:rsid w:val="00960317"/>
    <w:rsid w:val="009E56AF"/>
    <w:rsid w:val="009E58C0"/>
    <w:rsid w:val="00A570E0"/>
    <w:rsid w:val="00A83EA4"/>
    <w:rsid w:val="00AF5184"/>
    <w:rsid w:val="00B91504"/>
    <w:rsid w:val="00BF1555"/>
    <w:rsid w:val="00C03AD5"/>
    <w:rsid w:val="00C40D6A"/>
    <w:rsid w:val="00C76719"/>
    <w:rsid w:val="00CC7E14"/>
    <w:rsid w:val="00D35CE0"/>
    <w:rsid w:val="00D74DA6"/>
    <w:rsid w:val="00E24A07"/>
    <w:rsid w:val="00E705AC"/>
    <w:rsid w:val="00EC5886"/>
    <w:rsid w:val="00EC7858"/>
    <w:rsid w:val="00F32C75"/>
    <w:rsid w:val="00FA59E3"/>
    <w:rsid w:val="00FA697A"/>
    <w:rsid w:val="00FA6E66"/>
    <w:rsid w:val="00FB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F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17F09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17F09"/>
    <w:pPr>
      <w:jc w:val="center"/>
    </w:pPr>
    <w:rPr>
      <w:rFonts w:ascii="Arial" w:hAnsi="Arial"/>
      <w:b/>
      <w:szCs w:val="20"/>
    </w:rPr>
  </w:style>
  <w:style w:type="character" w:customStyle="1" w:styleId="a4">
    <w:name w:val="Подзаголовок Знак"/>
    <w:link w:val="a3"/>
    <w:uiPriority w:val="99"/>
    <w:locked/>
    <w:rsid w:val="00717F09"/>
    <w:rPr>
      <w:rFonts w:ascii="Arial" w:hAnsi="Arial" w:cs="Times New Roman"/>
      <w:b/>
      <w:sz w:val="20"/>
      <w:szCs w:val="20"/>
    </w:rPr>
  </w:style>
  <w:style w:type="paragraph" w:styleId="a5">
    <w:name w:val="Body Text"/>
    <w:basedOn w:val="a"/>
    <w:link w:val="a6"/>
    <w:uiPriority w:val="99"/>
    <w:rsid w:val="00717F09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6">
    <w:name w:val="Основной текст Знак"/>
    <w:link w:val="a5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717F09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717F09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717F0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C03AD5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C03A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F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17F09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17F09"/>
    <w:pPr>
      <w:jc w:val="center"/>
    </w:pPr>
    <w:rPr>
      <w:rFonts w:ascii="Arial" w:hAnsi="Arial"/>
      <w:b/>
      <w:szCs w:val="20"/>
    </w:rPr>
  </w:style>
  <w:style w:type="character" w:customStyle="1" w:styleId="a4">
    <w:name w:val="Подзаголовок Знак"/>
    <w:link w:val="a3"/>
    <w:uiPriority w:val="99"/>
    <w:locked/>
    <w:rsid w:val="00717F09"/>
    <w:rPr>
      <w:rFonts w:ascii="Arial" w:hAnsi="Arial" w:cs="Times New Roman"/>
      <w:b/>
      <w:sz w:val="20"/>
      <w:szCs w:val="20"/>
    </w:rPr>
  </w:style>
  <w:style w:type="paragraph" w:styleId="a5">
    <w:name w:val="Body Text"/>
    <w:basedOn w:val="a"/>
    <w:link w:val="a6"/>
    <w:uiPriority w:val="99"/>
    <w:rsid w:val="00717F09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6">
    <w:name w:val="Основной текст Знак"/>
    <w:link w:val="a5"/>
    <w:uiPriority w:val="99"/>
    <w:locked/>
    <w:rsid w:val="00717F09"/>
    <w:rPr>
      <w:rFonts w:ascii="Times New Roman CYR" w:hAnsi="Times New Roman CYR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717F09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717F09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717F0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C03AD5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C03A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3</cp:revision>
  <dcterms:created xsi:type="dcterms:W3CDTF">2019-06-19T05:57:00Z</dcterms:created>
  <dcterms:modified xsi:type="dcterms:W3CDTF">2019-06-19T06:14:00Z</dcterms:modified>
</cp:coreProperties>
</file>