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6E6AE7" w:rsidRPr="001477DF" w:rsidRDefault="006E6AE7" w:rsidP="006E6AE7">
      <w:pPr>
        <w:pStyle w:val="1"/>
        <w:jc w:val="center"/>
        <w:rPr>
          <w:b w:val="0"/>
          <w:szCs w:val="28"/>
        </w:rPr>
      </w:pPr>
      <w:r w:rsidRPr="001477DF">
        <w:rPr>
          <w:b w:val="0"/>
          <w:szCs w:val="28"/>
        </w:rPr>
        <w:t xml:space="preserve">Институт последипломного образования </w:t>
      </w:r>
    </w:p>
    <w:p w:rsidR="006E6AE7" w:rsidRPr="001477DF" w:rsidRDefault="006E6AE7" w:rsidP="006E6AE7">
      <w:pPr>
        <w:jc w:val="center"/>
        <w:rPr>
          <w:sz w:val="28"/>
          <w:szCs w:val="28"/>
        </w:rPr>
      </w:pPr>
      <w:r w:rsidRPr="001477DF">
        <w:rPr>
          <w:sz w:val="28"/>
          <w:szCs w:val="28"/>
        </w:rPr>
        <w:t>Кафедра терапии и общей врачебной практики с курсом гериатрии</w:t>
      </w:r>
    </w:p>
    <w:p w:rsidR="006E6AE7" w:rsidRDefault="006E6AE7" w:rsidP="006E6AE7">
      <w:pPr>
        <w:jc w:val="center"/>
        <w:rPr>
          <w:sz w:val="28"/>
          <w:szCs w:val="28"/>
        </w:rPr>
      </w:pPr>
    </w:p>
    <w:p w:rsidR="009D40E1" w:rsidRDefault="009D40E1" w:rsidP="006E6AE7">
      <w:pPr>
        <w:jc w:val="center"/>
        <w:rPr>
          <w:sz w:val="28"/>
          <w:szCs w:val="28"/>
        </w:rPr>
      </w:pPr>
    </w:p>
    <w:p w:rsidR="009D40E1" w:rsidRPr="001477DF" w:rsidRDefault="009D40E1" w:rsidP="006E6AE7">
      <w:pPr>
        <w:jc w:val="center"/>
        <w:rPr>
          <w:sz w:val="28"/>
          <w:szCs w:val="28"/>
        </w:rPr>
      </w:pPr>
    </w:p>
    <w:p w:rsidR="006E6AE7" w:rsidRPr="001477DF" w:rsidRDefault="00994F86" w:rsidP="006E6AE7">
      <w:pPr>
        <w:jc w:val="center"/>
        <w:rPr>
          <w:sz w:val="28"/>
          <w:szCs w:val="28"/>
        </w:rPr>
      </w:pPr>
      <w:r>
        <w:t xml:space="preserve">                                                                     </w:t>
      </w:r>
      <w:r w:rsidR="009D40E1">
        <w:t xml:space="preserve">               </w:t>
      </w:r>
      <w:bookmarkStart w:id="0" w:name="_GoBack"/>
      <w:bookmarkEnd w:id="0"/>
      <w:r>
        <w:t xml:space="preserve">  </w:t>
      </w:r>
      <w:r w:rsidR="00335C5C"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08098" r:id="rId6"/>
        </w:object>
      </w:r>
    </w:p>
    <w:p w:rsidR="006E6AE7" w:rsidRPr="001477DF" w:rsidRDefault="006E6AE7" w:rsidP="006E6AE7">
      <w:pPr>
        <w:jc w:val="center"/>
        <w:rPr>
          <w:sz w:val="28"/>
          <w:szCs w:val="28"/>
        </w:rPr>
      </w:pPr>
    </w:p>
    <w:p w:rsidR="00335C5C" w:rsidRPr="001477DF" w:rsidRDefault="00335C5C" w:rsidP="00994F86">
      <w:pPr>
        <w:rPr>
          <w:b/>
          <w:sz w:val="28"/>
          <w:szCs w:val="28"/>
        </w:rPr>
      </w:pPr>
    </w:p>
    <w:p w:rsid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>СПИСОК КУРСОВЫХ РАБОТ ДЛЯ КУРСАНТОВ ЦИКЛА ОБЩЕГО УСОВЕРШЕНСТВОВАНИЯ  ПО СПЕЦИАЛЬНОСТИ</w:t>
      </w:r>
    </w:p>
    <w:p w:rsidR="00ED6EA0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1477DF">
        <w:rPr>
          <w:b/>
          <w:sz w:val="28"/>
          <w:szCs w:val="28"/>
        </w:rPr>
        <w:t xml:space="preserve"> «</w:t>
      </w:r>
      <w:r w:rsidR="00927C4D" w:rsidRPr="001477DF">
        <w:rPr>
          <w:b/>
          <w:sz w:val="28"/>
          <w:szCs w:val="28"/>
        </w:rPr>
        <w:t>Общая врачебная практика (семейная медицина)» 040110</w:t>
      </w:r>
    </w:p>
    <w:p w:rsidR="006E6AE7" w:rsidRPr="001477DF" w:rsidRDefault="006E6AE7" w:rsidP="006E6A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E6AE7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1. Бронхит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2. Пневмония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3. Бронхиальная астма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4. Ишемическая (коронарная) болезнь сердца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5. Инфаркт миокарда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6. Нарушение ритма и проводимости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7. Гипертоническая болезнь и симптоматические гипертензии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8. Кардиомиопатии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9. Ревматизм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10. Ревматоидный артрит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11. Гастриты</w:t>
      </w:r>
    </w:p>
    <w:p w:rsidR="00927C4D" w:rsidRPr="001477DF" w:rsidRDefault="00927C4D" w:rsidP="00927C4D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12. Язвенная болезнь желудка и двенадцатиперстной кишки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13. Хронические диффузные заболевания печени. Хронический гепатит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14.  Лекарственные гепатиты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15. Гломерулонефриты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16.  Пиелонефриты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17. Сахарный диабет</w:t>
      </w:r>
    </w:p>
    <w:p w:rsidR="00927C4D" w:rsidRPr="001477DF" w:rsidRDefault="00927C4D" w:rsidP="00927C4D">
      <w:pPr>
        <w:spacing w:line="360" w:lineRule="auto"/>
        <w:ind w:firstLine="709"/>
        <w:jc w:val="both"/>
        <w:rPr>
          <w:sz w:val="28"/>
          <w:szCs w:val="28"/>
        </w:rPr>
      </w:pPr>
      <w:r w:rsidRPr="001477DF">
        <w:rPr>
          <w:sz w:val="28"/>
          <w:szCs w:val="28"/>
        </w:rPr>
        <w:lastRenderedPageBreak/>
        <w:t>18. Комы при сахарном диабете: кетоацидотическая, гипогликемическая, гиперосмолярная лактоцидемическая (диагностика и лечение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19. Ожирение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20.  Климактерий и связанные с ним болезни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21.  ВИЧ-инфекция и ВИЧ - ассоциированные заболевания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22. Туберкулез органов дыхания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23.</w:t>
      </w:r>
      <w:r w:rsidR="001477DF" w:rsidRPr="001477DF">
        <w:rPr>
          <w:sz w:val="28"/>
          <w:szCs w:val="28"/>
        </w:rPr>
        <w:t xml:space="preserve"> Сердечная недостаточность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24.</w:t>
      </w:r>
      <w:r w:rsidR="001477DF" w:rsidRPr="001477DF">
        <w:rPr>
          <w:sz w:val="28"/>
          <w:szCs w:val="28"/>
        </w:rPr>
        <w:t xml:space="preserve"> Болезни миокарда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25.</w:t>
      </w:r>
      <w:r w:rsidR="001477DF" w:rsidRPr="001477DF">
        <w:rPr>
          <w:sz w:val="28"/>
          <w:szCs w:val="28"/>
        </w:rPr>
        <w:t xml:space="preserve"> Синдром вегетативной дисфункции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  <w:r w:rsidRPr="001477DF">
        <w:rPr>
          <w:sz w:val="28"/>
          <w:szCs w:val="28"/>
        </w:rPr>
        <w:t>26.</w:t>
      </w:r>
      <w:r w:rsidR="001477DF" w:rsidRPr="001477DF">
        <w:rPr>
          <w:sz w:val="28"/>
          <w:szCs w:val="28"/>
        </w:rPr>
        <w:t xml:space="preserve"> Гипертонические кризы</w:t>
      </w:r>
    </w:p>
    <w:p w:rsidR="00927C4D" w:rsidRPr="001477DF" w:rsidRDefault="00927C4D" w:rsidP="006E6AE7">
      <w:pPr>
        <w:spacing w:line="360" w:lineRule="auto"/>
        <w:ind w:firstLine="709"/>
        <w:rPr>
          <w:sz w:val="28"/>
          <w:szCs w:val="28"/>
        </w:rPr>
      </w:pPr>
    </w:p>
    <w:p w:rsidR="00927C4D" w:rsidRPr="00927C4D" w:rsidRDefault="00927C4D" w:rsidP="006E6AE7">
      <w:pPr>
        <w:spacing w:line="360" w:lineRule="auto"/>
        <w:ind w:firstLine="709"/>
        <w:rPr>
          <w:sz w:val="24"/>
          <w:szCs w:val="24"/>
        </w:rPr>
      </w:pPr>
    </w:p>
    <w:sectPr w:rsidR="00927C4D" w:rsidRPr="00927C4D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2"/>
  </w:compat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477DF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5C5C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27C4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4F86"/>
    <w:rsid w:val="00995ADD"/>
    <w:rsid w:val="009A0EC9"/>
    <w:rsid w:val="009A3D71"/>
    <w:rsid w:val="009A4C76"/>
    <w:rsid w:val="009A5AFE"/>
    <w:rsid w:val="009B57DC"/>
    <w:rsid w:val="009C6E77"/>
    <w:rsid w:val="009D40E1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A59E7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6</cp:revision>
  <dcterms:created xsi:type="dcterms:W3CDTF">2013-02-28T05:52:00Z</dcterms:created>
  <dcterms:modified xsi:type="dcterms:W3CDTF">2014-01-17T19:55:00Z</dcterms:modified>
</cp:coreProperties>
</file>