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FC7D3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004E5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F4DC4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301566" w:rsidP="00733B20">
      <w:pPr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103.5pt" o:ole="">
            <v:imagedata r:id="rId8" o:title=""/>
          </v:shape>
          <o:OLEObject Type="Embed" ProgID="MSPhotoEd.3" ShapeID="_x0000_i1025" DrawAspect="Content" ObjectID="_1451718128" r:id="rId9"/>
        </w:object>
      </w:r>
    </w:p>
    <w:p w:rsidR="007F4DC4" w:rsidRPr="0028784D" w:rsidRDefault="007F4DC4" w:rsidP="00733B20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лекции</w:t>
      </w:r>
      <w:r w:rsidRPr="0028784D">
        <w:rPr>
          <w:b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2004E5">
        <w:rPr>
          <w:sz w:val="24"/>
          <w:szCs w:val="24"/>
        </w:rPr>
        <w:t>Вопросы санитарной</w:t>
      </w:r>
      <w:r w:rsidR="008A0D98">
        <w:rPr>
          <w:sz w:val="24"/>
          <w:szCs w:val="24"/>
        </w:rPr>
        <w:t xml:space="preserve"> статистики гематологической службы</w:t>
      </w:r>
      <w:r w:rsidRPr="00733B20">
        <w:rPr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="008A0D98">
        <w:rPr>
          <w:sz w:val="24"/>
          <w:szCs w:val="24"/>
        </w:rPr>
        <w:t>1.2</w:t>
      </w:r>
    </w:p>
    <w:p w:rsidR="007F4DC4" w:rsidRPr="00733B20" w:rsidRDefault="007F4DC4" w:rsidP="008A0D9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 w:rsidRPr="00733B20">
        <w:rPr>
          <w:sz w:val="24"/>
          <w:szCs w:val="24"/>
        </w:rPr>
        <w:t>»</w:t>
      </w:r>
      <w:r w:rsidR="006E51F2">
        <w:rPr>
          <w:sz w:val="24"/>
          <w:szCs w:val="24"/>
        </w:rPr>
        <w:t>ОУ</w:t>
      </w:r>
      <w:r w:rsidR="008A0D98" w:rsidRPr="00733B20">
        <w:rPr>
          <w:sz w:val="24"/>
          <w:szCs w:val="24"/>
        </w:rPr>
        <w:t xml:space="preserve"> (</w:t>
      </w:r>
      <w:r w:rsidR="006E51F2">
        <w:rPr>
          <w:sz w:val="24"/>
          <w:szCs w:val="24"/>
        </w:rPr>
        <w:t>144 часа</w:t>
      </w:r>
      <w:r w:rsidR="008A0D98" w:rsidRPr="00733B20">
        <w:rPr>
          <w:sz w:val="24"/>
          <w:szCs w:val="24"/>
        </w:rPr>
        <w:t>)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4.Контингент обучающихся:</w:t>
      </w:r>
      <w:r w:rsidRPr="00733B20">
        <w:rPr>
          <w:sz w:val="24"/>
          <w:szCs w:val="24"/>
        </w:rPr>
        <w:t xml:space="preserve"> врачи </w:t>
      </w:r>
      <w:r w:rsidR="008A0D98">
        <w:rPr>
          <w:sz w:val="24"/>
          <w:szCs w:val="24"/>
        </w:rPr>
        <w:t>гематологи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8A0D98">
        <w:rPr>
          <w:sz w:val="24"/>
          <w:szCs w:val="24"/>
        </w:rPr>
        <w:t>гематологической службы</w:t>
      </w:r>
      <w:r w:rsidRPr="00733B20">
        <w:rPr>
          <w:sz w:val="24"/>
          <w:szCs w:val="24"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</w:t>
      </w:r>
      <w:r w:rsidR="008A0D98">
        <w:rPr>
          <w:sz w:val="24"/>
          <w:szCs w:val="24"/>
        </w:rPr>
        <w:t>статистические данные по основным разделам гематологической службы.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 w:rsidR="008A0D98">
        <w:rPr>
          <w:sz w:val="24"/>
          <w:szCs w:val="24"/>
        </w:rPr>
        <w:t>гематологии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7F4DC4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7F4DC4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8A0D98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8A0D98" w:rsidRPr="00733B20" w:rsidRDefault="008A0D98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7F4DC4" w:rsidRPr="00733B20" w:rsidRDefault="007F4DC4" w:rsidP="008A0D9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7F4DC4" w:rsidRPr="00733B20" w:rsidRDefault="00C86525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7F4DC4" w:rsidRPr="00733B20">
        <w:rPr>
          <w:b/>
          <w:sz w:val="24"/>
          <w:szCs w:val="24"/>
        </w:rPr>
        <w:t xml:space="preserve">. </w:t>
      </w:r>
      <w:r w:rsidR="007F4DC4" w:rsidRPr="00733B20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="007F4DC4" w:rsidRPr="00733B20">
        <w:rPr>
          <w:sz w:val="24"/>
          <w:szCs w:val="24"/>
        </w:rPr>
        <w:t>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7F4DC4" w:rsidRPr="00C86525" w:rsidRDefault="007F4DC4" w:rsidP="007F4DC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A0D98" w:rsidRPr="008A0D98" w:rsidRDefault="008A0D98" w:rsidP="008A0D9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A0D98" w:rsidRPr="00F45DB4" w:rsidRDefault="00C86525" w:rsidP="00C86525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="008A0D98" w:rsidRPr="00F45DB4">
        <w:rPr>
          <w:rFonts w:ascii="Arial" w:hAnsi="Arial" w:cs="Arial"/>
          <w:bCs/>
          <w:sz w:val="24"/>
          <w:szCs w:val="24"/>
        </w:rPr>
        <w:t>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8A0D98" w:rsidRPr="00F45DB4">
        <w:rPr>
          <w:rFonts w:ascii="Arial" w:hAnsi="Arial" w:cs="Arial"/>
          <w:color w:val="474747"/>
          <w:sz w:val="24"/>
          <w:szCs w:val="24"/>
        </w:rPr>
        <w:br/>
      </w:r>
      <w:r w:rsidR="008A0D98"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A0D98" w:rsidRPr="00F45DB4" w:rsidRDefault="00C86525" w:rsidP="00C86525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="008A0D98"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8A0D98" w:rsidRPr="00F45DB4">
        <w:rPr>
          <w:rFonts w:ascii="Arial" w:hAnsi="Arial" w:cs="Arial"/>
          <w:bCs/>
          <w:sz w:val="24"/>
          <w:szCs w:val="24"/>
        </w:rPr>
        <w:t> </w:t>
      </w:r>
      <w:r w:rsidR="008A0D98"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="008A0D98" w:rsidRPr="00F45DB4">
        <w:rPr>
          <w:rFonts w:ascii="Arial" w:hAnsi="Arial" w:cs="Arial"/>
          <w:color w:val="474747"/>
          <w:sz w:val="24"/>
          <w:szCs w:val="24"/>
        </w:rPr>
        <w:br/>
      </w:r>
      <w:r w:rsidR="008A0D98"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="008A0D98"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A0D98" w:rsidRPr="00F45DB4" w:rsidRDefault="008A0D98" w:rsidP="008A0D9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A0D98" w:rsidRPr="00F45DB4" w:rsidRDefault="008A0D98" w:rsidP="008A0D9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A0D98" w:rsidRPr="00F45DB4" w:rsidRDefault="008A0D98" w:rsidP="008A0D98">
      <w:pPr>
        <w:jc w:val="both"/>
        <w:rPr>
          <w:sz w:val="28"/>
          <w:szCs w:val="28"/>
        </w:rPr>
      </w:pPr>
    </w:p>
    <w:p w:rsidR="002E38C7" w:rsidRDefault="002E38C7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Default="008A0D98" w:rsidP="007F4DC4">
      <w:pPr>
        <w:rPr>
          <w:rFonts w:ascii="Arial" w:hAnsi="Arial" w:cs="Arial"/>
          <w:color w:val="474747"/>
          <w:sz w:val="20"/>
          <w:szCs w:val="20"/>
        </w:rPr>
      </w:pPr>
    </w:p>
    <w:p w:rsidR="008A0D98" w:rsidRPr="00A32DE9" w:rsidRDefault="008A0D98" w:rsidP="007F4DC4">
      <w:pPr>
        <w:rPr>
          <w:rFonts w:ascii="Arial" w:hAnsi="Arial" w:cs="Arial"/>
          <w:color w:val="474747"/>
        </w:rPr>
      </w:pPr>
    </w:p>
    <w:p w:rsid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F4DC4" w:rsidRP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33B20" w:rsidRDefault="00733B20" w:rsidP="007F4DC4">
      <w:pPr>
        <w:jc w:val="both"/>
      </w:pP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86525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301566" w:rsidP="00733B20">
      <w:pPr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1pt;height:103.5pt" o:ole="">
            <v:imagedata r:id="rId8" o:title=""/>
          </v:shape>
          <o:OLEObject Type="Embed" ProgID="MSPhotoEd.3" ShapeID="_x0000_i1026" DrawAspect="Content" ObjectID="_1451718129" r:id="rId10"/>
        </w:objec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«</w:t>
      </w:r>
      <w:r w:rsidR="00C86525">
        <w:rPr>
          <w:b/>
          <w:sz w:val="24"/>
          <w:szCs w:val="24"/>
        </w:rPr>
        <w:t>Современные лабораторные методы диагностики гематологических заболеваний</w:t>
      </w:r>
      <w:r w:rsidRPr="00733B20">
        <w:rPr>
          <w:b/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C86525">
        <w:rPr>
          <w:b/>
          <w:sz w:val="24"/>
          <w:szCs w:val="24"/>
        </w:rPr>
        <w:t>2.2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Pr="00733B20">
        <w:rPr>
          <w:sz w:val="24"/>
          <w:szCs w:val="24"/>
        </w:rPr>
        <w:t xml:space="preserve"> 2 часа.</w:t>
      </w:r>
    </w:p>
    <w:p w:rsidR="007F4DC4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 w:rsidR="00733B20">
        <w:rPr>
          <w:b/>
          <w:sz w:val="24"/>
          <w:szCs w:val="24"/>
        </w:rPr>
        <w:t xml:space="preserve">Наименование цикла: </w:t>
      </w:r>
      <w:r w:rsidR="00733B20"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 w:rsidR="00733B20">
        <w:rPr>
          <w:sz w:val="24"/>
          <w:szCs w:val="24"/>
        </w:rPr>
        <w:t>»</w:t>
      </w:r>
      <w:r w:rsidR="006E51F2">
        <w:rPr>
          <w:sz w:val="24"/>
          <w:szCs w:val="24"/>
        </w:rPr>
        <w:t>ОУ (144 часа</w:t>
      </w:r>
      <w:r w:rsidR="00C86525">
        <w:rPr>
          <w:sz w:val="24"/>
          <w:szCs w:val="24"/>
        </w:rPr>
        <w:t>)</w:t>
      </w:r>
    </w:p>
    <w:p w:rsid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 xml:space="preserve">врачи </w:t>
      </w:r>
      <w:r w:rsidR="00C86525">
        <w:rPr>
          <w:sz w:val="24"/>
          <w:szCs w:val="24"/>
        </w:rPr>
        <w:t>гематологи</w:t>
      </w:r>
    </w:p>
    <w:p w:rsidR="00733B20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5.Продолжительность занятия: </w:t>
      </w:r>
      <w:r>
        <w:rPr>
          <w:sz w:val="24"/>
          <w:szCs w:val="24"/>
        </w:rPr>
        <w:t>2 часа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7F4DC4"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  <w:r w:rsidR="00C86525">
        <w:rPr>
          <w:sz w:val="24"/>
          <w:szCs w:val="24"/>
        </w:rPr>
        <w:t>Представить слушателям основные данные по современным методам диагностических возможностей в гематологии (Иммунологические исследование, типирование клеток крови и костного мозга, биохимические показатели крови, ОАК)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7F4DC4"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="007F4DC4" w:rsidRPr="00733B20">
        <w:rPr>
          <w:b/>
          <w:sz w:val="24"/>
          <w:szCs w:val="24"/>
        </w:rPr>
        <w:t xml:space="preserve"> следующие вопросы:</w:t>
      </w:r>
      <w:r w:rsidR="00C86525">
        <w:rPr>
          <w:sz w:val="24"/>
          <w:szCs w:val="24"/>
        </w:rPr>
        <w:t>Современные возможности обследования больных в гематологии (проточная цитометрия, количественное определение субпопуляции лимфоцитов, определение цитокинов</w:t>
      </w:r>
      <w:r w:rsidR="002370D4">
        <w:rPr>
          <w:sz w:val="24"/>
          <w:szCs w:val="24"/>
        </w:rPr>
        <w:t>, типирование клеток крови и костного мозга)</w:t>
      </w:r>
    </w:p>
    <w:p w:rsidR="007F4DC4" w:rsidRPr="00733B20" w:rsidRDefault="00733B20" w:rsidP="007F4DC4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8</w:t>
      </w:r>
      <w:r w:rsidR="007F4DC4"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F4DC4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Биохимические показатели крови при заболеваниях крови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ОАК при различных заболеваниях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Фенотип лимфоцитов крови при заболеваниях крови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Кумбса,исследование осмотической резистентности лимфоцитов</w:t>
      </w:r>
    </w:p>
    <w:p w:rsidR="002E38C7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данных ОАМ при заболеваниях крови</w:t>
      </w:r>
    </w:p>
    <w:p w:rsidR="002370D4" w:rsidRPr="00733B20" w:rsidRDefault="002370D4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Данные стернальной пункции и трепанобиопсии при заболеваниях крови</w:t>
      </w:r>
    </w:p>
    <w:p w:rsidR="007F4DC4" w:rsidRPr="002E38C7" w:rsidRDefault="002E38C7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9.Иллюстративный материал:</w:t>
      </w:r>
      <w:r>
        <w:rPr>
          <w:sz w:val="24"/>
          <w:szCs w:val="24"/>
        </w:rPr>
        <w:t>таблицы, плакаты, слайды, мультимедийные матер</w:t>
      </w:r>
      <w:r w:rsidR="002370D4">
        <w:rPr>
          <w:sz w:val="24"/>
          <w:szCs w:val="24"/>
        </w:rPr>
        <w:t>иалы, видеодвойка, ноутбук, инте</w:t>
      </w:r>
      <w:r>
        <w:rPr>
          <w:sz w:val="24"/>
          <w:szCs w:val="24"/>
        </w:rPr>
        <w:t>рактивная доска.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10. Методы контроля знаний: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2370D4"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2370D4">
        <w:rPr>
          <w:sz w:val="24"/>
          <w:szCs w:val="24"/>
        </w:rPr>
        <w:t>Высокий уровень общего белка в крови, наличие М градиента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2370D4">
        <w:rPr>
          <w:sz w:val="24"/>
          <w:szCs w:val="24"/>
        </w:rPr>
        <w:t>Наличие в моче уробилина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2370D4">
        <w:rPr>
          <w:sz w:val="24"/>
          <w:szCs w:val="24"/>
        </w:rPr>
        <w:t>Увеличен уровень непрямого билирубина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2370D4">
        <w:rPr>
          <w:sz w:val="24"/>
          <w:szCs w:val="24"/>
        </w:rPr>
        <w:t>Бластоз по данным пунктата костного мозга</w:t>
      </w:r>
    </w:p>
    <w:p w:rsidR="007F4DC4" w:rsidRPr="00733B20" w:rsidRDefault="002370D4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2370D4"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2D2F32">
        <w:rPr>
          <w:sz w:val="24"/>
          <w:szCs w:val="24"/>
        </w:rPr>
        <w:t>Гипохромная анемия по данным ОАК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2D2F32"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2D2F32"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2D2F32"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7F4DC4" w:rsidRPr="00301566" w:rsidRDefault="002D2F32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7F4DC4" w:rsidRPr="00733B20" w:rsidRDefault="007F4DC4" w:rsidP="002E38C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2D2F32"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 w:rsidR="002D2F32">
        <w:rPr>
          <w:sz w:val="24"/>
          <w:szCs w:val="24"/>
        </w:rPr>
        <w:t>Цитохимические, морфологические исследования бластов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 w:rsidR="002D2F32">
        <w:rPr>
          <w:sz w:val="24"/>
          <w:szCs w:val="24"/>
        </w:rPr>
        <w:t>Достаточно провести стернальную пункцию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 w:rsidR="002D2F32">
        <w:rPr>
          <w:sz w:val="24"/>
          <w:szCs w:val="24"/>
        </w:rPr>
        <w:t>Типирование лимфоцитов крови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 w:rsidR="002D2F32">
        <w:rPr>
          <w:sz w:val="24"/>
          <w:szCs w:val="24"/>
        </w:rPr>
        <w:t>Исследовать кровь на наличие М градиента</w:t>
      </w:r>
    </w:p>
    <w:p w:rsidR="007F4DC4" w:rsidRPr="00733B20" w:rsidRDefault="002D2F32" w:rsidP="007F4D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F4DC4" w:rsidRDefault="002E38C7" w:rsidP="002E3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7F4DC4" w:rsidRPr="00733B20">
        <w:rPr>
          <w:b/>
          <w:sz w:val="24"/>
          <w:szCs w:val="24"/>
        </w:rPr>
        <w:t xml:space="preserve">. Основная литература по теме </w:t>
      </w:r>
      <w:r w:rsidR="00757E6F"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</w:p>
    <w:p w:rsidR="002D2F32" w:rsidRPr="00C86525" w:rsidRDefault="002D2F32" w:rsidP="002D2F32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D2F32" w:rsidRPr="008A0D98" w:rsidRDefault="002D2F32" w:rsidP="002D2F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2D2F32" w:rsidRPr="00F45DB4" w:rsidRDefault="002D2F32" w:rsidP="002D2F32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D2F32" w:rsidRPr="00F45DB4" w:rsidRDefault="002D2F32" w:rsidP="002D2F32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D2F32" w:rsidRPr="00F45DB4" w:rsidRDefault="002D2F32" w:rsidP="002D2F3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D2F32" w:rsidRPr="00F45DB4" w:rsidRDefault="002D2F32" w:rsidP="002D2F3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D2F32" w:rsidRDefault="002D2F32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Default="002D2F32" w:rsidP="002E38C7">
      <w:pPr>
        <w:jc w:val="both"/>
        <w:rPr>
          <w:sz w:val="24"/>
          <w:szCs w:val="24"/>
        </w:rPr>
      </w:pPr>
    </w:p>
    <w:p w:rsidR="002D2F32" w:rsidRPr="002D2F32" w:rsidRDefault="002D2F32" w:rsidP="002E38C7">
      <w:pPr>
        <w:jc w:val="both"/>
        <w:rPr>
          <w:sz w:val="24"/>
          <w:szCs w:val="24"/>
        </w:rPr>
      </w:pPr>
    </w:p>
    <w:p w:rsid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2E38C7" w:rsidRP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A32DE9" w:rsidRDefault="00A32DE9" w:rsidP="007F4DC4">
      <w:pPr>
        <w:jc w:val="both"/>
        <w:rPr>
          <w:b/>
          <w:sz w:val="24"/>
          <w:szCs w:val="24"/>
        </w:rPr>
      </w:pPr>
    </w:p>
    <w:p w:rsidR="00024EC3" w:rsidRDefault="00024EC3" w:rsidP="007F4DC4">
      <w:pPr>
        <w:jc w:val="both"/>
        <w:rPr>
          <w:b/>
          <w:sz w:val="24"/>
          <w:szCs w:val="24"/>
        </w:rPr>
      </w:pP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601754" w:rsidRDefault="00301566" w:rsidP="00601754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1pt;height:103.5pt" o:ole="">
            <v:imagedata r:id="rId8" o:title=""/>
          </v:shape>
          <o:OLEObject Type="Embed" ProgID="MSPhotoEd.3" ShapeID="_x0000_i1027" DrawAspect="Content" ObjectID="_1451718130" r:id="rId11"/>
        </w:objec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Cтруктура и функция органов кроветворения.</w:t>
      </w:r>
      <w:r w:rsidRPr="00733B20">
        <w:rPr>
          <w:b/>
          <w:sz w:val="24"/>
          <w:szCs w:val="24"/>
        </w:rPr>
        <w:t>»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2.2.2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4</w:t>
      </w:r>
      <w:r w:rsidRPr="00733B20">
        <w:rPr>
          <w:sz w:val="24"/>
          <w:szCs w:val="24"/>
        </w:rPr>
        <w:t xml:space="preserve"> часа.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</w:t>
      </w:r>
      <w:r>
        <w:rPr>
          <w:sz w:val="24"/>
          <w:szCs w:val="24"/>
        </w:rPr>
        <w:t xml:space="preserve"> (</w:t>
      </w:r>
      <w:r w:rsidR="006E51F2">
        <w:rPr>
          <w:sz w:val="24"/>
          <w:szCs w:val="24"/>
        </w:rPr>
        <w:t>144 часа</w:t>
      </w:r>
      <w:r>
        <w:rPr>
          <w:sz w:val="24"/>
          <w:szCs w:val="24"/>
        </w:rPr>
        <w:t>)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Определение кроветворения, клеточные элементы, продолжительность жизни клеток крови, класс стволовых клеток.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и функции органов кроветворения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стволовых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полипотентных клеток-предшественниц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 унипотентных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К</w:t>
      </w:r>
      <w:r>
        <w:rPr>
          <w:sz w:val="24"/>
          <w:szCs w:val="24"/>
        </w:rPr>
        <w:t>ласс морфологически распознаваемых клеток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Регуляция кроветворения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Костный мозг (Клеточный состав, прижизненное гистологическое исследование костного мозга)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601754" w:rsidRPr="00733B20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8568DC">
        <w:rPr>
          <w:sz w:val="24"/>
          <w:szCs w:val="24"/>
        </w:rPr>
        <w:t>Продолжительность эритроцита в норме</w:t>
      </w:r>
      <w:r>
        <w:rPr>
          <w:sz w:val="24"/>
          <w:szCs w:val="24"/>
        </w:rPr>
        <w:t>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8568DC">
        <w:rPr>
          <w:sz w:val="24"/>
          <w:szCs w:val="24"/>
        </w:rPr>
        <w:t>30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8568DC">
        <w:rPr>
          <w:sz w:val="24"/>
          <w:szCs w:val="24"/>
        </w:rPr>
        <w:t>60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8568DC">
        <w:rPr>
          <w:sz w:val="24"/>
          <w:szCs w:val="24"/>
        </w:rPr>
        <w:t>90-120 дней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8568DC">
        <w:rPr>
          <w:sz w:val="24"/>
          <w:szCs w:val="24"/>
        </w:rPr>
        <w:t>9 дней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8568DC">
        <w:rPr>
          <w:rFonts w:ascii="Times New Roman" w:hAnsi="Times New Roman"/>
          <w:sz w:val="24"/>
          <w:szCs w:val="24"/>
        </w:rPr>
        <w:t>Клеточные элементы составляют</w:t>
      </w:r>
      <w:r>
        <w:rPr>
          <w:rFonts w:ascii="Times New Roman" w:hAnsi="Times New Roman"/>
          <w:sz w:val="24"/>
          <w:szCs w:val="24"/>
        </w:rPr>
        <w:t>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8568DC">
        <w:rPr>
          <w:sz w:val="24"/>
          <w:szCs w:val="24"/>
        </w:rPr>
        <w:t xml:space="preserve">40% 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8568DC">
        <w:rPr>
          <w:rFonts w:ascii="Times New Roman" w:hAnsi="Times New Roman"/>
          <w:sz w:val="24"/>
          <w:szCs w:val="24"/>
        </w:rPr>
        <w:t xml:space="preserve">30% 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8568DC">
        <w:rPr>
          <w:rFonts w:ascii="Times New Roman" w:hAnsi="Times New Roman"/>
          <w:sz w:val="24"/>
          <w:szCs w:val="24"/>
        </w:rPr>
        <w:t>60% крови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8568DC">
        <w:rPr>
          <w:rFonts w:ascii="Times New Roman" w:hAnsi="Times New Roman"/>
          <w:sz w:val="24"/>
          <w:szCs w:val="24"/>
        </w:rPr>
        <w:t>70% крови</w:t>
      </w:r>
    </w:p>
    <w:p w:rsidR="00601754" w:rsidRPr="00301566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 w:rsidR="008568DC">
        <w:rPr>
          <w:b/>
          <w:sz w:val="24"/>
          <w:szCs w:val="24"/>
        </w:rPr>
        <w:t>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8568DC">
        <w:rPr>
          <w:sz w:val="24"/>
          <w:szCs w:val="24"/>
        </w:rPr>
        <w:t>Класс полипотентных клеток-предшественниц это</w:t>
      </w:r>
      <w:r>
        <w:rPr>
          <w:sz w:val="24"/>
          <w:szCs w:val="24"/>
        </w:rPr>
        <w:t xml:space="preserve">: 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 w:rsidR="008568DC">
        <w:rPr>
          <w:rFonts w:hint="eastAsia"/>
          <w:sz w:val="24"/>
          <w:szCs w:val="24"/>
        </w:rPr>
        <w:t>Д</w:t>
      </w:r>
      <w:r w:rsidR="008568DC">
        <w:rPr>
          <w:sz w:val="24"/>
          <w:szCs w:val="24"/>
        </w:rPr>
        <w:t>ифференцируются в направлении лимфопоэза и миелопоэза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 w:rsidR="008568DC">
        <w:rPr>
          <w:rFonts w:hint="eastAsia"/>
          <w:sz w:val="24"/>
          <w:szCs w:val="24"/>
        </w:rPr>
        <w:t>Е</w:t>
      </w:r>
      <w:r w:rsidR="008568DC">
        <w:rPr>
          <w:sz w:val="24"/>
          <w:szCs w:val="24"/>
        </w:rPr>
        <w:t>ще не дифференцируемые клетки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 w:rsidR="008568DC">
        <w:rPr>
          <w:rFonts w:hint="eastAsia"/>
          <w:sz w:val="24"/>
          <w:szCs w:val="24"/>
        </w:rPr>
        <w:t>М</w:t>
      </w:r>
      <w:r w:rsidR="008568DC">
        <w:rPr>
          <w:sz w:val="24"/>
          <w:szCs w:val="24"/>
        </w:rPr>
        <w:t>орфологически дифференцируемые клетки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 w:rsidR="008568DC">
        <w:rPr>
          <w:sz w:val="24"/>
          <w:szCs w:val="24"/>
        </w:rPr>
        <w:t>Зрелые клетки крови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601754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601754" w:rsidRPr="00C86525" w:rsidRDefault="00601754" w:rsidP="0060175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 xml:space="preserve">.    Обследование больного в терапевтической клинике: учебное пособие, рек. УМО по мед. и фармац. образованию вузов России для студ. мед. вузов/ Н. В. </w:t>
      </w:r>
      <w:r w:rsidRPr="00C86525">
        <w:rPr>
          <w:rFonts w:ascii="Arial" w:hAnsi="Arial" w:cs="Arial"/>
          <w:color w:val="474747"/>
          <w:sz w:val="24"/>
          <w:szCs w:val="24"/>
        </w:rPr>
        <w:lastRenderedPageBreak/>
        <w:t>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8A0D98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F45DB4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01754" w:rsidRPr="00F45DB4" w:rsidRDefault="00601754" w:rsidP="00601754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01754" w:rsidRPr="00F45DB4" w:rsidRDefault="00601754" w:rsidP="0060175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01754" w:rsidRPr="00F45DB4" w:rsidRDefault="00601754" w:rsidP="0060175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601754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Pr="002D2F32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601754" w:rsidRDefault="00301566" w:rsidP="00601754">
      <w:pPr>
        <w:jc w:val="right"/>
        <w:rPr>
          <w:b/>
          <w:sz w:val="24"/>
          <w:szCs w:val="24"/>
        </w:rPr>
      </w:pPr>
      <w:r>
        <w:object w:dxaOrig="20397" w:dyaOrig="4919">
          <v:shape id="_x0000_i1028" type="#_x0000_t75" style="width:351pt;height:103.5pt" o:ole="">
            <v:imagedata r:id="rId8" o:title=""/>
          </v:shape>
          <o:OLEObject Type="Embed" ProgID="MSPhotoEd.3" ShapeID="_x0000_i1028" DrawAspect="Content" ObjectID="_1451718131" r:id="rId12"/>
        </w:objec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601754" w:rsidRPr="00733B20" w:rsidRDefault="00601754" w:rsidP="0060175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Иммунокомпетентная система.</w:t>
      </w:r>
      <w:r w:rsidR="006E51F2">
        <w:rPr>
          <w:b/>
          <w:sz w:val="24"/>
          <w:szCs w:val="24"/>
        </w:rPr>
        <w:t xml:space="preserve"> Современные представления об иммунной системе</w:t>
      </w:r>
      <w:r w:rsidRPr="00733B20">
        <w:rPr>
          <w:b/>
          <w:sz w:val="24"/>
          <w:szCs w:val="24"/>
        </w:rPr>
        <w:t>»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2.2.10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="008568DC"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601754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Представить слушателям основные понятия </w:t>
      </w:r>
      <w:r w:rsidR="008568DC">
        <w:rPr>
          <w:sz w:val="24"/>
          <w:szCs w:val="24"/>
        </w:rPr>
        <w:t>иммунитета, понятие иммунокомпетентных клеток, Т- и В лимфоциты</w:t>
      </w:r>
    </w:p>
    <w:p w:rsidR="00601754" w:rsidRPr="00733B20" w:rsidRDefault="00601754" w:rsidP="0060175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 xml:space="preserve">Определение </w:t>
      </w:r>
      <w:r w:rsidR="008568DC">
        <w:rPr>
          <w:sz w:val="24"/>
          <w:szCs w:val="24"/>
        </w:rPr>
        <w:t>понятия иммунокомпетентных клеток, Лимфоциты, главный комплекс гистосовместимости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Структура и функции органов </w:t>
      </w:r>
      <w:r w:rsidR="008568DC">
        <w:rPr>
          <w:sz w:val="24"/>
          <w:szCs w:val="24"/>
        </w:rPr>
        <w:t>иммунной системы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Лимфоциты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Лейкоциты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иммунограммы при заболеваниях крови</w:t>
      </w:r>
    </w:p>
    <w:p w:rsidR="00601754" w:rsidRDefault="008568DC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Апоптоз (программированная клеточная смерть)</w:t>
      </w:r>
    </w:p>
    <w:p w:rsidR="00601754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601754" w:rsidRPr="00733B20" w:rsidRDefault="00601754" w:rsidP="0060175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Высокий уровень общего белка в крови, наличие М градиента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Наличие в моче уробилина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Увеличен уровень непрямого билирубина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Бластоз по данным пунктата костного мозга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Гипохромная анемия по данным ОАК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601754" w:rsidRPr="00733B20" w:rsidRDefault="00601754" w:rsidP="0060175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601754" w:rsidRPr="00301566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601754" w:rsidRPr="00733B20" w:rsidRDefault="00601754" w:rsidP="0060175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601754" w:rsidRPr="00733B20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601754" w:rsidRDefault="00601754" w:rsidP="006017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601754" w:rsidRPr="00C86525" w:rsidRDefault="00601754" w:rsidP="00601754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01754" w:rsidRPr="008A0D98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01754" w:rsidRPr="00F45DB4" w:rsidRDefault="00601754" w:rsidP="0060175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01754" w:rsidRPr="00F45DB4" w:rsidRDefault="00601754" w:rsidP="00601754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601754" w:rsidRPr="00F45DB4" w:rsidRDefault="00601754" w:rsidP="0060175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601754" w:rsidRPr="00F45DB4" w:rsidRDefault="00601754" w:rsidP="0060175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01754" w:rsidRDefault="00601754" w:rsidP="00601754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</w:p>
    <w:p w:rsidR="00601754" w:rsidRPr="002D2F32" w:rsidRDefault="00601754" w:rsidP="00601754">
      <w:pPr>
        <w:jc w:val="both"/>
        <w:rPr>
          <w:sz w:val="24"/>
          <w:szCs w:val="24"/>
        </w:rPr>
      </w:pPr>
    </w:p>
    <w:p w:rsidR="00601754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601754" w:rsidRPr="002E38C7" w:rsidRDefault="00601754" w:rsidP="0060175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601754" w:rsidRDefault="00601754" w:rsidP="00601754">
      <w:pPr>
        <w:jc w:val="both"/>
        <w:rPr>
          <w:b/>
          <w:sz w:val="24"/>
          <w:szCs w:val="24"/>
        </w:rPr>
      </w:pPr>
    </w:p>
    <w:p w:rsidR="00601754" w:rsidRDefault="00601754" w:rsidP="0060175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601754" w:rsidRDefault="00601754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Default="008568DC" w:rsidP="007F4DC4">
      <w:pPr>
        <w:jc w:val="both"/>
        <w:rPr>
          <w:b/>
          <w:sz w:val="24"/>
          <w:szCs w:val="24"/>
        </w:rPr>
      </w:pP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8568DC" w:rsidRDefault="00301566" w:rsidP="008568DC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1pt;height:103.5pt" o:ole="">
            <v:imagedata r:id="rId8" o:title=""/>
          </v:shape>
          <o:OLEObject Type="Embed" ProgID="MSPhotoEd.3" ShapeID="_x0000_i1029" DrawAspect="Content" ObjectID="_1451718132" r:id="rId13"/>
        </w:objec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8568DC" w:rsidRPr="00733B20" w:rsidRDefault="008568DC" w:rsidP="008568DC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Механизмы иммунитета.</w:t>
      </w:r>
      <w:r w:rsidRPr="00733B20">
        <w:rPr>
          <w:b/>
          <w:sz w:val="24"/>
          <w:szCs w:val="24"/>
        </w:rPr>
        <w:t>»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2.2.10.1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="006E51F2"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8568DC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основные понятия иммунитета, понятие иммунокомпетентных клеток, Т- и В лимфоциты</w:t>
      </w:r>
    </w:p>
    <w:p w:rsidR="008568DC" w:rsidRPr="00733B20" w:rsidRDefault="008568DC" w:rsidP="008568D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Определение понятия иммунокомпетентных клеток, Лимфоциты, главный комплекс гистосовместимости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и функции органов иммунной системы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Лимфоциты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Лейкоциты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иммунограммы при заболеваниях крови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Апоптоз (программированная клеточная смерть)</w:t>
      </w:r>
    </w:p>
    <w:p w:rsidR="008568DC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Лмфопоэз</w:t>
      </w:r>
    </w:p>
    <w:p w:rsidR="008568DC" w:rsidRPr="00733B20" w:rsidRDefault="008568DC" w:rsidP="008568D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Гематологическая норма</w:t>
      </w:r>
    </w:p>
    <w:p w:rsidR="008568DC" w:rsidRPr="002E38C7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Для подтверждения диагноза множественной миеломы необходимо выявить: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Высокий уровень общего белка в крови, наличие М градиента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sz w:val="24"/>
          <w:szCs w:val="24"/>
        </w:rPr>
        <w:t>Наличие в моче уробилина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sz w:val="24"/>
          <w:szCs w:val="24"/>
        </w:rPr>
        <w:t>Увеличен уровень непрямого билирубина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sz w:val="24"/>
          <w:szCs w:val="24"/>
        </w:rPr>
        <w:t>Бластоз по данным пунктата костного мозга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Для Апластической анемии характерно: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sz w:val="24"/>
          <w:szCs w:val="24"/>
        </w:rPr>
        <w:t>Гипохромная анемия по данным ОАК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Преобладание жира по данным трепанобиопсии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/>
          <w:sz w:val="24"/>
          <w:szCs w:val="24"/>
        </w:rPr>
        <w:t>Раздражение мегакариоцитарного ростка</w:t>
      </w:r>
    </w:p>
    <w:p w:rsidR="008568DC" w:rsidRPr="00733B20" w:rsidRDefault="008568DC" w:rsidP="008568DC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/>
          <w:sz w:val="24"/>
          <w:szCs w:val="24"/>
        </w:rPr>
        <w:t>Отсутствие мегакариоцитарного ростка</w:t>
      </w:r>
    </w:p>
    <w:p w:rsidR="008568DC" w:rsidRPr="00301566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Б,Г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8568DC" w:rsidRPr="00733B20" w:rsidRDefault="008568DC" w:rsidP="008568D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8568DC" w:rsidRPr="00733B20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8568DC" w:rsidRDefault="008568DC" w:rsidP="008568D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8568DC" w:rsidRPr="00C86525" w:rsidRDefault="008568DC" w:rsidP="008568DC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8568DC" w:rsidRPr="008A0D98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568DC" w:rsidRPr="00F45DB4" w:rsidRDefault="008568DC" w:rsidP="008568D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568DC" w:rsidRPr="00F45DB4" w:rsidRDefault="008568DC" w:rsidP="008568D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568DC" w:rsidRPr="00F45DB4" w:rsidRDefault="008568DC" w:rsidP="008568D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8568DC" w:rsidRPr="00F45DB4" w:rsidRDefault="008568DC" w:rsidP="008568DC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568DC" w:rsidRDefault="008568DC" w:rsidP="008568DC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</w:p>
    <w:p w:rsidR="008568DC" w:rsidRPr="002D2F32" w:rsidRDefault="008568DC" w:rsidP="008568DC">
      <w:pPr>
        <w:jc w:val="both"/>
        <w:rPr>
          <w:sz w:val="24"/>
          <w:szCs w:val="24"/>
        </w:rPr>
      </w:pPr>
    </w:p>
    <w:p w:rsidR="008568DC" w:rsidRDefault="008568DC" w:rsidP="008568DC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4328B2" w:rsidRDefault="008568DC" w:rsidP="00594891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6E51F2" w:rsidRDefault="006E51F2" w:rsidP="00594891">
      <w:pPr>
        <w:jc w:val="both"/>
        <w:rPr>
          <w:sz w:val="24"/>
          <w:szCs w:val="24"/>
        </w:rPr>
      </w:pPr>
    </w:p>
    <w:p w:rsidR="006E51F2" w:rsidRDefault="006E51F2" w:rsidP="00594891">
      <w:pPr>
        <w:jc w:val="both"/>
        <w:rPr>
          <w:sz w:val="24"/>
          <w:szCs w:val="24"/>
        </w:rPr>
      </w:pPr>
    </w:p>
    <w:p w:rsidR="006E51F2" w:rsidRDefault="006E51F2" w:rsidP="00594891">
      <w:pPr>
        <w:jc w:val="both"/>
        <w:rPr>
          <w:sz w:val="24"/>
          <w:szCs w:val="24"/>
        </w:rPr>
      </w:pPr>
    </w:p>
    <w:p w:rsidR="006E51F2" w:rsidRDefault="006E51F2" w:rsidP="00594891">
      <w:pPr>
        <w:jc w:val="both"/>
        <w:rPr>
          <w:sz w:val="24"/>
          <w:szCs w:val="24"/>
        </w:rPr>
      </w:pPr>
    </w:p>
    <w:p w:rsidR="006E51F2" w:rsidRDefault="006E51F2" w:rsidP="00594891">
      <w:pPr>
        <w:jc w:val="both"/>
        <w:rPr>
          <w:sz w:val="24"/>
          <w:szCs w:val="24"/>
        </w:rPr>
      </w:pPr>
    </w:p>
    <w:p w:rsidR="006E51F2" w:rsidRPr="006E51F2" w:rsidRDefault="006E51F2" w:rsidP="00594891">
      <w:pPr>
        <w:jc w:val="both"/>
        <w:rPr>
          <w:sz w:val="24"/>
          <w:szCs w:val="24"/>
        </w:rPr>
      </w:pPr>
    </w:p>
    <w:p w:rsidR="004328B2" w:rsidRDefault="004328B2" w:rsidP="00594891">
      <w:pPr>
        <w:jc w:val="both"/>
        <w:rPr>
          <w:b/>
          <w:sz w:val="24"/>
          <w:szCs w:val="24"/>
        </w:rPr>
      </w:pPr>
    </w:p>
    <w:p w:rsidR="004328B2" w:rsidRDefault="004328B2" w:rsidP="007F4DC4">
      <w:pPr>
        <w:jc w:val="both"/>
        <w:rPr>
          <w:b/>
          <w:sz w:val="24"/>
          <w:szCs w:val="24"/>
        </w:rPr>
      </w:pPr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C6300A" w:rsidRDefault="00C6300A" w:rsidP="00301566">
      <w:pPr>
        <w:jc w:val="right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  <w:r w:rsidR="00301566">
        <w:object w:dxaOrig="20397" w:dyaOrig="4919">
          <v:shape id="_x0000_i1030" type="#_x0000_t75" style="width:351pt;height:103.5pt" o:ole="">
            <v:imagedata r:id="rId8" o:title=""/>
          </v:shape>
          <o:OLEObject Type="Embed" ProgID="MSPhotoEd.3" ShapeID="_x0000_i1030" DrawAspect="Content" ObjectID="_1451718133" r:id="rId14"/>
        </w:objec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C6300A" w:rsidRPr="00733B20" w:rsidRDefault="00C6300A" w:rsidP="00C6300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 w:rsidR="006E51F2">
        <w:rPr>
          <w:b/>
          <w:sz w:val="24"/>
          <w:szCs w:val="24"/>
        </w:rPr>
        <w:t>Агранулоцитоз</w:t>
      </w:r>
      <w:r>
        <w:rPr>
          <w:b/>
          <w:sz w:val="24"/>
          <w:szCs w:val="24"/>
        </w:rPr>
        <w:t>.</w:t>
      </w:r>
      <w:r w:rsidRPr="00733B20">
        <w:rPr>
          <w:b/>
          <w:sz w:val="24"/>
          <w:szCs w:val="24"/>
        </w:rPr>
        <w:t>»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2.6.1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C6300A" w:rsidRDefault="00C6300A" w:rsidP="00C6300A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C6300A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C6300A" w:rsidRPr="00733B20" w:rsidRDefault="00C6300A" w:rsidP="00C6300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 w:rsidR="00CA4E58">
        <w:rPr>
          <w:sz w:val="24"/>
          <w:szCs w:val="24"/>
        </w:rPr>
        <w:t>Общие понятия цитостатической болезни (определение, клиническая картина, факторы вызывающие цитопению)</w:t>
      </w:r>
    </w:p>
    <w:p w:rsidR="00C6300A" w:rsidRPr="00CA4E58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Типичная клиника </w:t>
      </w:r>
    </w:p>
    <w:p w:rsidR="00C6300A" w:rsidRDefault="00C6300A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CA4E58" w:rsidRDefault="00CA4E58" w:rsidP="00C6300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цитостатической болезни (Антибиотики, КСФ, переливание крови)</w:t>
      </w:r>
    </w:p>
    <w:p w:rsidR="00C6300A" w:rsidRPr="002E38C7" w:rsidRDefault="00C6300A" w:rsidP="00C630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 w:rsidR="00CA4E58">
        <w:rPr>
          <w:sz w:val="24"/>
          <w:szCs w:val="24"/>
        </w:rPr>
        <w:t>Выход их цитопении сопровождается</w:t>
      </w:r>
      <w:r>
        <w:rPr>
          <w:sz w:val="24"/>
          <w:szCs w:val="24"/>
        </w:rPr>
        <w:t>: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CA4E58">
        <w:rPr>
          <w:rFonts w:hint="eastAsia"/>
          <w:sz w:val="24"/>
          <w:szCs w:val="24"/>
        </w:rPr>
        <w:t>Н</w:t>
      </w:r>
      <w:r w:rsidR="00CA4E58">
        <w:rPr>
          <w:sz w:val="24"/>
          <w:szCs w:val="24"/>
        </w:rPr>
        <w:t>арастанием тромбоцитов и лейкоцитов,появлением молодых форм клеток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CA4E58">
        <w:rPr>
          <w:sz w:val="24"/>
          <w:szCs w:val="24"/>
        </w:rPr>
        <w:t>ретикулоцитозом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CA4E58">
        <w:rPr>
          <w:rFonts w:hint="eastAsia"/>
          <w:sz w:val="24"/>
          <w:szCs w:val="24"/>
        </w:rPr>
        <w:t>Н</w:t>
      </w:r>
      <w:r w:rsidR="00CA4E58">
        <w:rPr>
          <w:sz w:val="24"/>
          <w:szCs w:val="24"/>
        </w:rPr>
        <w:t>арастанием лимфоцитов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CA4E58">
        <w:rPr>
          <w:rFonts w:hint="eastAsia"/>
          <w:sz w:val="24"/>
          <w:szCs w:val="24"/>
        </w:rPr>
        <w:t>У</w:t>
      </w:r>
      <w:r w:rsidR="00CA4E58">
        <w:rPr>
          <w:sz w:val="24"/>
          <w:szCs w:val="24"/>
        </w:rPr>
        <w:t>величением СОЭ</w:t>
      </w:r>
    </w:p>
    <w:p w:rsidR="00C6300A" w:rsidRPr="00733B20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CA4E58">
        <w:rPr>
          <w:rFonts w:ascii="Times New Roman" w:hAnsi="Times New Roman"/>
          <w:sz w:val="24"/>
          <w:szCs w:val="24"/>
        </w:rPr>
        <w:t>Лейкопения выражается в снижении</w:t>
      </w:r>
      <w:r>
        <w:rPr>
          <w:rFonts w:ascii="Times New Roman" w:hAnsi="Times New Roman"/>
          <w:sz w:val="24"/>
          <w:szCs w:val="24"/>
        </w:rPr>
        <w:t>:</w:t>
      </w:r>
    </w:p>
    <w:p w:rsidR="00C6300A" w:rsidRPr="001E027D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CA4E58">
        <w:rPr>
          <w:rFonts w:hint="eastAsia"/>
          <w:sz w:val="24"/>
          <w:szCs w:val="24"/>
        </w:rPr>
        <w:t>У</w:t>
      </w:r>
      <w:r w:rsidR="00CA4E58">
        <w:rPr>
          <w:sz w:val="24"/>
          <w:szCs w:val="24"/>
        </w:rPr>
        <w:t>ровня всех гранулоцитов</w:t>
      </w:r>
    </w:p>
    <w:p w:rsidR="00C6300A" w:rsidRPr="00733B20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CA4E58">
        <w:rPr>
          <w:rFonts w:ascii="Times New Roman" w:hAnsi="Times New Roman"/>
          <w:sz w:val="24"/>
          <w:szCs w:val="24"/>
        </w:rPr>
        <w:t>лимфоцитов</w:t>
      </w:r>
    </w:p>
    <w:p w:rsidR="00C6300A" w:rsidRPr="00CA4E58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CA4E58">
        <w:rPr>
          <w:rFonts w:ascii="Times New Roman" w:hAnsi="Times New Roman" w:hint="eastAsia"/>
          <w:sz w:val="24"/>
          <w:szCs w:val="24"/>
        </w:rPr>
        <w:t>В</w:t>
      </w:r>
      <w:r w:rsidR="00CA4E58">
        <w:rPr>
          <w:rFonts w:ascii="Times New Roman" w:hAnsi="Times New Roman"/>
          <w:sz w:val="24"/>
          <w:szCs w:val="24"/>
        </w:rPr>
        <w:t>озникновении анемии</w:t>
      </w:r>
    </w:p>
    <w:p w:rsidR="00C6300A" w:rsidRPr="00733B20" w:rsidRDefault="00C6300A" w:rsidP="00C6300A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 w:rsidR="00CA4E58">
        <w:rPr>
          <w:rFonts w:ascii="Times New Roman" w:hAnsi="Times New Roman" w:hint="eastAsia"/>
          <w:sz w:val="24"/>
          <w:szCs w:val="24"/>
        </w:rPr>
        <w:t>В</w:t>
      </w:r>
      <w:r w:rsidR="00CA4E58">
        <w:rPr>
          <w:rFonts w:ascii="Times New Roman" w:hAnsi="Times New Roman"/>
          <w:sz w:val="24"/>
          <w:szCs w:val="24"/>
        </w:rPr>
        <w:t>се ответы верны</w:t>
      </w:r>
    </w:p>
    <w:p w:rsidR="00C6300A" w:rsidRPr="00301566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 w:rsidR="00CA4E58">
        <w:rPr>
          <w:b/>
          <w:sz w:val="24"/>
          <w:szCs w:val="24"/>
        </w:rPr>
        <w:t>Г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C6300A" w:rsidRPr="00733B20" w:rsidRDefault="00C6300A" w:rsidP="00C6300A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C6300A" w:rsidRPr="00733B20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C6300A" w:rsidRDefault="00C6300A" w:rsidP="00C630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C6300A" w:rsidRPr="00C86525" w:rsidRDefault="00C6300A" w:rsidP="00C6300A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C6300A" w:rsidRPr="008A0D98" w:rsidRDefault="00C6300A" w:rsidP="00C6300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6300A" w:rsidRPr="00F45DB4" w:rsidRDefault="00C6300A" w:rsidP="00C6300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6300A" w:rsidRPr="00F45DB4" w:rsidRDefault="00C6300A" w:rsidP="00C6300A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C6300A" w:rsidRPr="00F45DB4" w:rsidRDefault="00C6300A" w:rsidP="00C6300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C6300A" w:rsidRPr="00F45DB4" w:rsidRDefault="00C6300A" w:rsidP="00C6300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6300A" w:rsidRDefault="00C6300A" w:rsidP="00C6300A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</w:p>
    <w:p w:rsidR="00C6300A" w:rsidRPr="002D2F32" w:rsidRDefault="00C6300A" w:rsidP="00C6300A">
      <w:pPr>
        <w:jc w:val="both"/>
        <w:rPr>
          <w:sz w:val="24"/>
          <w:szCs w:val="24"/>
        </w:rPr>
      </w:pPr>
    </w:p>
    <w:p w:rsidR="00C6300A" w:rsidRDefault="00C6300A" w:rsidP="00C6300A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C6300A" w:rsidRPr="002E38C7" w:rsidRDefault="00C6300A" w:rsidP="00C6300A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C6300A" w:rsidRDefault="00C6300A" w:rsidP="00C6300A">
      <w:pPr>
        <w:jc w:val="both"/>
        <w:rPr>
          <w:b/>
          <w:sz w:val="24"/>
          <w:szCs w:val="24"/>
        </w:rPr>
      </w:pPr>
    </w:p>
    <w:p w:rsidR="00C6300A" w:rsidRDefault="00C6300A" w:rsidP="00C6300A">
      <w:pPr>
        <w:jc w:val="both"/>
        <w:rPr>
          <w:b/>
          <w:sz w:val="24"/>
          <w:szCs w:val="24"/>
        </w:rPr>
      </w:pPr>
    </w:p>
    <w:p w:rsidR="00C6300A" w:rsidRDefault="00C6300A" w:rsidP="007F4DC4">
      <w:pPr>
        <w:jc w:val="both"/>
        <w:rPr>
          <w:b/>
          <w:sz w:val="24"/>
          <w:szCs w:val="24"/>
        </w:rPr>
      </w:pPr>
    </w:p>
    <w:p w:rsidR="00C6300A" w:rsidRDefault="00C6300A" w:rsidP="007F4DC4">
      <w:pPr>
        <w:jc w:val="both"/>
        <w:rPr>
          <w:b/>
          <w:sz w:val="24"/>
          <w:szCs w:val="24"/>
        </w:rPr>
      </w:pPr>
    </w:p>
    <w:p w:rsidR="00594891" w:rsidRDefault="00594891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301566" w:rsidRDefault="0030156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C1B50" w:rsidRDefault="00301566" w:rsidP="007C1B50">
      <w:pPr>
        <w:jc w:val="right"/>
        <w:rPr>
          <w:b/>
          <w:sz w:val="24"/>
          <w:szCs w:val="24"/>
        </w:rPr>
      </w:pPr>
      <w:r>
        <w:object w:dxaOrig="20397" w:dyaOrig="4919">
          <v:shape id="_x0000_i1031" type="#_x0000_t75" style="width:351pt;height:103.5pt" o:ole="">
            <v:imagedata r:id="rId8" o:title=""/>
          </v:shape>
          <o:OLEObject Type="Embed" ProgID="MSPhotoEd.3" ShapeID="_x0000_i1031" DrawAspect="Content" ObjectID="_1451718134" r:id="rId15"/>
        </w:objec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 w:rsidR="006E51F2">
        <w:rPr>
          <w:b/>
          <w:sz w:val="24"/>
          <w:szCs w:val="24"/>
        </w:rPr>
        <w:t>Клиническая цитология лимфоузлов</w:t>
      </w:r>
      <w:r>
        <w:rPr>
          <w:b/>
          <w:sz w:val="24"/>
          <w:szCs w:val="24"/>
        </w:rPr>
        <w:t>.</w:t>
      </w:r>
      <w:r w:rsidRPr="00733B20">
        <w:rPr>
          <w:b/>
          <w:sz w:val="24"/>
          <w:szCs w:val="24"/>
        </w:rPr>
        <w:t>»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2.8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лимфаденеопатиям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понятия лимфаденопатии (увеличение лимфатических узлов). Синдромология лимфаденопатий. Изменение крови при различных лимфаденопатиях</w:t>
      </w:r>
    </w:p>
    <w:p w:rsidR="007C1B50" w:rsidRPr="00CA4E58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Заболевания сопровождаемые лимфаденопатией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Биопсия, цитологическое исследование лимфатических узлов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9. Методы контроля знаний: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При наличии лимфаденопатии необходимо: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аправление больного на физпроцедуры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hint="eastAsia"/>
          <w:sz w:val="24"/>
          <w:szCs w:val="24"/>
        </w:rPr>
        <w:t>Ф</w:t>
      </w:r>
      <w:r>
        <w:rPr>
          <w:sz w:val="24"/>
          <w:szCs w:val="24"/>
        </w:rPr>
        <w:t>изпроцедуры недопустимы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еобходимо провести тщательное обследование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В</w:t>
      </w:r>
      <w:r>
        <w:rPr>
          <w:sz w:val="24"/>
          <w:szCs w:val="24"/>
        </w:rPr>
        <w:t>ести наблюдательную тактику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7C1B50" w:rsidRPr="001E027D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7C1B50" w:rsidRPr="00CA4E58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7C1B50" w:rsidRPr="00301566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C1B5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7C1B50" w:rsidRPr="00C86525" w:rsidRDefault="007C1B50" w:rsidP="007C1B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7C1B50" w:rsidRPr="008A0D98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C1B50" w:rsidRPr="00F45DB4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7C1B50" w:rsidRPr="00F45DB4" w:rsidRDefault="007C1B50" w:rsidP="007C1B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C1B50" w:rsidRPr="00F45DB4" w:rsidRDefault="007C1B50" w:rsidP="007C1B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C1B50" w:rsidRPr="00F45DB4" w:rsidRDefault="007C1B50" w:rsidP="007C1B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7C1B50" w:rsidRDefault="007C1B50" w:rsidP="007C1B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Pr="002D2F32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C1B50" w:rsidRDefault="007C1B50" w:rsidP="007C1B50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C1B50" w:rsidRDefault="00301566" w:rsidP="007C1B50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1pt;height:103.5pt" o:ole="">
            <v:imagedata r:id="rId8" o:title=""/>
          </v:shape>
          <o:OLEObject Type="Embed" ProgID="MSPhotoEd.3" ShapeID="_x0000_i1032" DrawAspect="Content" ObjectID="_1451718135" r:id="rId16"/>
        </w:objec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C1B50" w:rsidRPr="00733B20" w:rsidRDefault="007C1B50" w:rsidP="007C1B5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Миелодиспластический синдром.</w:t>
      </w:r>
      <w:r w:rsidR="006E51F2">
        <w:rPr>
          <w:b/>
          <w:sz w:val="24"/>
          <w:szCs w:val="24"/>
        </w:rPr>
        <w:t xml:space="preserve"> Предлейкозные состояния</w:t>
      </w:r>
      <w:r w:rsidRPr="00733B20">
        <w:rPr>
          <w:b/>
          <w:sz w:val="24"/>
          <w:szCs w:val="24"/>
        </w:rPr>
        <w:t>»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>
        <w:rPr>
          <w:b/>
          <w:sz w:val="24"/>
          <w:szCs w:val="24"/>
        </w:rPr>
        <w:t>2.8.1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>
        <w:rPr>
          <w:sz w:val="24"/>
          <w:szCs w:val="24"/>
        </w:rPr>
        <w:t xml:space="preserve"> 2</w:t>
      </w:r>
      <w:r w:rsidRPr="00733B20">
        <w:rPr>
          <w:sz w:val="24"/>
          <w:szCs w:val="24"/>
        </w:rPr>
        <w:t xml:space="preserve"> часа.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7C1B5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 w:rsidRPr="00733B20"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гематологи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Представить слушателям данные по миелодиспластическому синдрому</w:t>
      </w:r>
    </w:p>
    <w:p w:rsidR="007C1B50" w:rsidRPr="00733B20" w:rsidRDefault="007C1B50" w:rsidP="007C1B5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Pr="00733B20">
        <w:rPr>
          <w:b/>
          <w:sz w:val="24"/>
          <w:szCs w:val="24"/>
        </w:rPr>
        <w:t xml:space="preserve"> следующие вопросы:</w:t>
      </w:r>
      <w:r>
        <w:rPr>
          <w:sz w:val="24"/>
          <w:szCs w:val="24"/>
        </w:rPr>
        <w:t>Общие вопросы миелодиспластического синдрома (рефрактерная анемия, рефрактерная анемия с избытком бластов, эритролейкемия)</w:t>
      </w:r>
    </w:p>
    <w:p w:rsidR="007C1B50" w:rsidRPr="00CA4E58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733B20">
        <w:rPr>
          <w:sz w:val="24"/>
          <w:szCs w:val="24"/>
        </w:rPr>
        <w:t>.</w:t>
      </w:r>
      <w:r>
        <w:rPr>
          <w:b/>
          <w:sz w:val="24"/>
          <w:szCs w:val="24"/>
        </w:rPr>
        <w:t>План лекции: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Диагностика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МДС, как предлейкоз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Картина крови </w:t>
      </w:r>
    </w:p>
    <w:p w:rsidR="007C1B50" w:rsidRDefault="007C1B50" w:rsidP="007C1B5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Биопсия, цитологическое исследование лимфатических узлов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8.Иллюстративный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9. Методы контроля знаний: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1.</w:t>
      </w:r>
      <w:r>
        <w:rPr>
          <w:sz w:val="24"/>
          <w:szCs w:val="24"/>
        </w:rPr>
        <w:t>При наличии лимфаденопатии необходимо: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аправление больного на физпроцедуры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hint="eastAsia"/>
          <w:sz w:val="24"/>
          <w:szCs w:val="24"/>
        </w:rPr>
        <w:t>Ф</w:t>
      </w:r>
      <w:r>
        <w:rPr>
          <w:sz w:val="24"/>
          <w:szCs w:val="24"/>
        </w:rPr>
        <w:t>изпроцедуры недопустимы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hint="eastAsia"/>
          <w:sz w:val="24"/>
          <w:szCs w:val="24"/>
        </w:rPr>
        <w:t>Н</w:t>
      </w:r>
      <w:r>
        <w:rPr>
          <w:sz w:val="24"/>
          <w:szCs w:val="24"/>
        </w:rPr>
        <w:t>еобходимо провести тщательное обследование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>
        <w:rPr>
          <w:rFonts w:hint="eastAsia"/>
          <w:sz w:val="24"/>
          <w:szCs w:val="24"/>
        </w:rPr>
        <w:t>В</w:t>
      </w:r>
      <w:r>
        <w:rPr>
          <w:sz w:val="24"/>
          <w:szCs w:val="24"/>
        </w:rPr>
        <w:t>ести наблюдательную тактику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Лейкопения выражается в снижении:</w:t>
      </w:r>
    </w:p>
    <w:p w:rsidR="007C1B50" w:rsidRPr="001E027D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>
        <w:rPr>
          <w:rFonts w:hint="eastAsia"/>
          <w:sz w:val="24"/>
          <w:szCs w:val="24"/>
        </w:rPr>
        <w:t>У</w:t>
      </w:r>
      <w:r>
        <w:rPr>
          <w:sz w:val="24"/>
          <w:szCs w:val="24"/>
        </w:rPr>
        <w:t>ровня всех гранулоцитов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>
        <w:rPr>
          <w:rFonts w:ascii="Times New Roman" w:hAnsi="Times New Roman"/>
          <w:sz w:val="24"/>
          <w:szCs w:val="24"/>
        </w:rPr>
        <w:t>лимфоцитов</w:t>
      </w:r>
    </w:p>
    <w:p w:rsidR="007C1B50" w:rsidRPr="00CA4E58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озникновении анемии</w:t>
      </w:r>
    </w:p>
    <w:p w:rsidR="007C1B50" w:rsidRPr="00733B20" w:rsidRDefault="007C1B50" w:rsidP="007C1B50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 w:hint="eastAsia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се ответы верны</w:t>
      </w:r>
    </w:p>
    <w:p w:rsidR="007C1B50" w:rsidRPr="00301566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Для установки варианта острого лейкоза необходимо провести: 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А. </w:t>
      </w:r>
      <w:r>
        <w:rPr>
          <w:sz w:val="24"/>
          <w:szCs w:val="24"/>
        </w:rPr>
        <w:t>Цитохимические, морфологические исследования бластов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Б. </w:t>
      </w:r>
      <w:r>
        <w:rPr>
          <w:sz w:val="24"/>
          <w:szCs w:val="24"/>
        </w:rPr>
        <w:t>Достаточно провести стернальную пункцию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В. </w:t>
      </w:r>
      <w:r>
        <w:rPr>
          <w:sz w:val="24"/>
          <w:szCs w:val="24"/>
        </w:rPr>
        <w:t>Типирование лимфоцитов крови</w:t>
      </w:r>
    </w:p>
    <w:p w:rsidR="007C1B50" w:rsidRPr="00733B20" w:rsidRDefault="007C1B50" w:rsidP="007C1B50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Г. </w:t>
      </w:r>
      <w:r>
        <w:rPr>
          <w:sz w:val="24"/>
          <w:szCs w:val="24"/>
        </w:rPr>
        <w:t>Исследовать кровь на наличие М градиента</w:t>
      </w:r>
    </w:p>
    <w:p w:rsidR="007C1B50" w:rsidRPr="00733B2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7C1B50" w:rsidRDefault="007C1B50" w:rsidP="007C1B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733B20">
        <w:rPr>
          <w:b/>
          <w:sz w:val="24"/>
          <w:szCs w:val="24"/>
        </w:rPr>
        <w:t xml:space="preserve">. Основная литература по теме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</w:p>
    <w:p w:rsidR="007C1B50" w:rsidRPr="00C86525" w:rsidRDefault="007C1B50" w:rsidP="007C1B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7C1B50" w:rsidRPr="008A0D98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C1B50" w:rsidRPr="00F45DB4" w:rsidRDefault="007C1B50" w:rsidP="007C1B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7C1B50" w:rsidRPr="00F45DB4" w:rsidRDefault="007C1B50" w:rsidP="007C1B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7C1B50" w:rsidRPr="00F45DB4" w:rsidRDefault="007C1B50" w:rsidP="007C1B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C1B50" w:rsidRPr="00F45DB4" w:rsidRDefault="007C1B50" w:rsidP="007C1B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7C1B50" w:rsidRDefault="007C1B50" w:rsidP="007C1B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</w:p>
    <w:p w:rsidR="007C1B50" w:rsidRPr="002D2F32" w:rsidRDefault="007C1B50" w:rsidP="007C1B50">
      <w:pPr>
        <w:jc w:val="both"/>
        <w:rPr>
          <w:sz w:val="24"/>
          <w:szCs w:val="24"/>
        </w:rPr>
      </w:pPr>
    </w:p>
    <w:p w:rsidR="007C1B50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C1B50" w:rsidRPr="002E38C7" w:rsidRDefault="007C1B50" w:rsidP="007C1B50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7C1B50" w:rsidRDefault="007C1B50" w:rsidP="007C1B50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7C1B50" w:rsidRDefault="007C1B50" w:rsidP="007F4DC4">
      <w:pPr>
        <w:jc w:val="both"/>
        <w:rPr>
          <w:b/>
          <w:sz w:val="24"/>
          <w:szCs w:val="24"/>
        </w:rPr>
      </w:pPr>
    </w:p>
    <w:p w:rsidR="009D7462" w:rsidRDefault="009D746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E445B2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E445B2" w:rsidRDefault="00301566" w:rsidP="00E445B2">
      <w:pPr>
        <w:jc w:val="right"/>
        <w:rPr>
          <w:b/>
          <w:sz w:val="24"/>
          <w:szCs w:val="24"/>
        </w:rPr>
      </w:pPr>
      <w:r>
        <w:object w:dxaOrig="20397" w:dyaOrig="4919">
          <v:shape id="_x0000_i1033" type="#_x0000_t75" style="width:351pt;height:103.5pt" o:ole="">
            <v:imagedata r:id="rId8" o:title=""/>
          </v:shape>
          <o:OLEObject Type="Embed" ProgID="MSPhotoEd.3" ShapeID="_x0000_i1033" DrawAspect="Content" ObjectID="_1451718136" r:id="rId17"/>
        </w:object>
      </w: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</w:p>
    <w:p w:rsidR="00E445B2" w:rsidRPr="00F45DB4" w:rsidRDefault="00E445B2" w:rsidP="00E445B2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Высокотехнологические методы диагностики гематологических заболеваний.</w:t>
      </w:r>
      <w:r w:rsidRPr="00F45DB4">
        <w:rPr>
          <w:sz w:val="24"/>
          <w:szCs w:val="24"/>
        </w:rPr>
        <w:t>»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2.11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2</w:t>
      </w:r>
      <w:r w:rsidRPr="00F45DB4">
        <w:rPr>
          <w:sz w:val="24"/>
          <w:szCs w:val="24"/>
        </w:rPr>
        <w:t xml:space="preserve"> часа. 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высокотехнологической помощи населению с заболеваниями крови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Высокотехнологические методы в гематологии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Автоматизация в гематологии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Вытеснение ручных исследований</w:t>
      </w:r>
    </w:p>
    <w:p w:rsidR="00E445B2" w:rsidRPr="00F45DB4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Гематологические анализаторы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Гистограмма (Распределение клеток крови по размерам)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E445B2" w:rsidRDefault="00E445B2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Лазерная проточная цитометрия</w:t>
      </w:r>
    </w:p>
    <w:p w:rsidR="00E445B2" w:rsidRDefault="00D0379E" w:rsidP="00E445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Хирургические, химиотерапевтические, гормональные, лучевые, иммунологические методы лечения</w:t>
      </w:r>
    </w:p>
    <w:p w:rsidR="00E445B2" w:rsidRPr="00F45DB4" w:rsidRDefault="00E445B2" w:rsidP="00E445B2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E445B2" w:rsidRPr="00F45DB4" w:rsidRDefault="00D0379E" w:rsidP="00E445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Преимущества гематологического анализатора</w:t>
      </w:r>
      <w:r w:rsidR="00E445B2"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D0379E">
        <w:rPr>
          <w:sz w:val="24"/>
          <w:szCs w:val="24"/>
        </w:rPr>
        <w:t>высокая точность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D0379E">
        <w:rPr>
          <w:sz w:val="24"/>
          <w:szCs w:val="24"/>
        </w:rPr>
        <w:t>в любом случае требуется контроль под микроскопом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D0379E">
        <w:rPr>
          <w:sz w:val="24"/>
          <w:szCs w:val="24"/>
        </w:rPr>
        <w:t>малое количество показаний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Все ответы верны</w:t>
      </w:r>
    </w:p>
    <w:p w:rsidR="00E445B2" w:rsidRPr="00F45DB4" w:rsidRDefault="00D0379E" w:rsidP="00E445B2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Иммунологические исследования необходимы</w:t>
      </w:r>
      <w:r w:rsidR="00E445B2"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D0379E">
        <w:rPr>
          <w:sz w:val="24"/>
          <w:szCs w:val="24"/>
        </w:rPr>
        <w:t>для подтверждения варианта лейкоза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D0379E">
        <w:rPr>
          <w:sz w:val="24"/>
          <w:szCs w:val="24"/>
        </w:rPr>
        <w:t>совершенно нет необходимости в проведении данных исследований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D0379E">
        <w:rPr>
          <w:sz w:val="24"/>
          <w:szCs w:val="24"/>
        </w:rPr>
        <w:t>можно определить только воспалительные изменения у больного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E445B2" w:rsidRPr="00F45DB4" w:rsidRDefault="00E445B2" w:rsidP="00E445B2">
      <w:pPr>
        <w:pStyle w:val="a3"/>
        <w:numPr>
          <w:ilvl w:val="0"/>
          <w:numId w:val="14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445B2" w:rsidRPr="00F45DB4" w:rsidRDefault="00E445B2" w:rsidP="00E445B2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445B2" w:rsidRPr="00F45DB4" w:rsidRDefault="00E445B2" w:rsidP="00E445B2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E445B2" w:rsidRPr="00F45DB4" w:rsidRDefault="00E445B2" w:rsidP="00E445B2">
      <w:pPr>
        <w:jc w:val="both"/>
        <w:rPr>
          <w:sz w:val="24"/>
          <w:szCs w:val="24"/>
        </w:rPr>
      </w:pPr>
    </w:p>
    <w:p w:rsidR="00E445B2" w:rsidRPr="00F45DB4" w:rsidRDefault="00E445B2" w:rsidP="00E445B2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E445B2" w:rsidRPr="00F45DB4" w:rsidRDefault="00E445B2" w:rsidP="00E445B2">
      <w:pPr>
        <w:jc w:val="both"/>
        <w:rPr>
          <w:sz w:val="28"/>
          <w:szCs w:val="28"/>
        </w:rPr>
      </w:pPr>
    </w:p>
    <w:p w:rsidR="00E445B2" w:rsidRPr="00F45DB4" w:rsidRDefault="00E445B2" w:rsidP="00E445B2">
      <w:pPr>
        <w:jc w:val="both"/>
        <w:rPr>
          <w:b/>
          <w:sz w:val="24"/>
          <w:szCs w:val="24"/>
        </w:rPr>
      </w:pPr>
    </w:p>
    <w:p w:rsidR="00E445B2" w:rsidRDefault="00E445B2" w:rsidP="00E445B2">
      <w:pPr>
        <w:jc w:val="both"/>
        <w:rPr>
          <w:sz w:val="24"/>
          <w:szCs w:val="24"/>
        </w:rPr>
      </w:pPr>
    </w:p>
    <w:p w:rsidR="00E445B2" w:rsidRPr="00E445B2" w:rsidRDefault="00E445B2" w:rsidP="007F4DC4">
      <w:pPr>
        <w:jc w:val="both"/>
        <w:rPr>
          <w:b/>
          <w:sz w:val="24"/>
          <w:szCs w:val="24"/>
        </w:rPr>
      </w:pPr>
    </w:p>
    <w:p w:rsidR="00E445B2" w:rsidRDefault="00E445B2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Pr="00733B20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D0379E" w:rsidRPr="00733B20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0379E" w:rsidRDefault="00D0379E" w:rsidP="00301566">
      <w:pPr>
        <w:jc w:val="right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  <w:r w:rsidR="00301566">
        <w:object w:dxaOrig="20397" w:dyaOrig="4919">
          <v:shape id="_x0000_i1034" type="#_x0000_t75" style="width:351pt;height:103.5pt" o:ole="">
            <v:imagedata r:id="rId8" o:title=""/>
          </v:shape>
          <o:OLEObject Type="Embed" ProgID="MSPhotoEd.3" ShapeID="_x0000_i1034" DrawAspect="Content" ObjectID="_1451718137" r:id="rId18"/>
        </w:object>
      </w:r>
    </w:p>
    <w:p w:rsidR="00D0379E" w:rsidRDefault="00D0379E" w:rsidP="00D0379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Pr="00733B2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Общая семиотика заболеваний органов кроветворения»</w:t>
      </w:r>
    </w:p>
    <w:p w:rsidR="00D0379E" w:rsidRPr="009F588C" w:rsidRDefault="00D0379E" w:rsidP="00D037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лекции: </w:t>
      </w:r>
      <w:r>
        <w:rPr>
          <w:rFonts w:ascii="Times New Roman" w:hAnsi="Times New Roman" w:cs="Times New Roman"/>
          <w:sz w:val="24"/>
          <w:szCs w:val="24"/>
        </w:rPr>
        <w:t>2.2</w:t>
      </w:r>
    </w:p>
    <w:p w:rsidR="00D0379E" w:rsidRPr="007F67DA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>врачи гематологи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D0379E" w:rsidRPr="00F629D8" w:rsidRDefault="00D0379E" w:rsidP="00D0379E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>
        <w:rPr>
          <w:sz w:val="24"/>
          <w:szCs w:val="24"/>
        </w:rPr>
        <w:t>Ознакомить курсантов с  семиотикой органов кроветворения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Pr="00733B20">
        <w:rPr>
          <w:b/>
          <w:sz w:val="24"/>
          <w:szCs w:val="24"/>
        </w:rPr>
        <w:t>В лекции освещаются следующие вопросы: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Кто хорошо диагностирует, тот хорошо лечит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«Лучше один раз увидеть, чем сто раз услышать»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Стандартная модель истории болезни (паспортная часть, возраст, национальность, анамнез и т. д.)</w:t>
      </w:r>
    </w:p>
    <w:p w:rsidR="00D0379E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>План лекции: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Кто хорошо диагностирует, тот хорошо лечит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Основа клинической диагностики: опрос, осмотр, пальпация, перкуссия, аускультация</w:t>
      </w:r>
    </w:p>
    <w:p w:rsidR="00D0379E" w:rsidRPr="00733B20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«Лучше один раз увидеть, чем сто раз услышать»</w:t>
      </w:r>
    </w:p>
    <w:p w:rsidR="00D0379E" w:rsidRPr="00D0379E" w:rsidRDefault="00D0379E" w:rsidP="00D0379E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Стандартная модель истории болезни (паспортная часть, возраст, национальность, анамнез и т. д.)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Pr="00733B20">
        <w:rPr>
          <w:b/>
          <w:sz w:val="24"/>
          <w:szCs w:val="24"/>
        </w:rPr>
        <w:t xml:space="preserve">Тестовый контроль </w:t>
      </w:r>
      <w:r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D0379E" w:rsidRPr="00733B20" w:rsidRDefault="00D0379E" w:rsidP="00D0379E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1E580D">
        <w:rPr>
          <w:sz w:val="24"/>
          <w:szCs w:val="24"/>
        </w:rPr>
        <w:t>Типичный гематологический больной страдающий малокровием</w:t>
      </w:r>
      <w:r w:rsidRPr="00733B20">
        <w:rPr>
          <w:sz w:val="24"/>
          <w:szCs w:val="24"/>
        </w:rPr>
        <w:t>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580D">
        <w:rPr>
          <w:rFonts w:hint="eastAsia"/>
          <w:sz w:val="24"/>
          <w:szCs w:val="24"/>
        </w:rPr>
        <w:t>Б</w:t>
      </w:r>
      <w:r w:rsidR="001E580D">
        <w:rPr>
          <w:sz w:val="24"/>
          <w:szCs w:val="24"/>
        </w:rPr>
        <w:t>ледность, желтушность кожных покровов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580D">
        <w:rPr>
          <w:sz w:val="24"/>
          <w:szCs w:val="24"/>
        </w:rPr>
        <w:t>Внешний вид ни чем не отличается от здорового человека</w:t>
      </w:r>
    </w:p>
    <w:p w:rsidR="00D0379E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580D">
        <w:rPr>
          <w:sz w:val="24"/>
          <w:szCs w:val="24"/>
        </w:rPr>
        <w:t>Заеды в углах рта, выраженная слабость</w:t>
      </w:r>
    </w:p>
    <w:p w:rsidR="001E580D" w:rsidRPr="00733B20" w:rsidRDefault="001E580D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Г. Увеличены лимфатические узлы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>
        <w:rPr>
          <w:b/>
          <w:sz w:val="24"/>
          <w:szCs w:val="24"/>
        </w:rPr>
        <w:t>А</w:t>
      </w:r>
      <w:r w:rsidR="001E580D">
        <w:rPr>
          <w:b/>
          <w:sz w:val="24"/>
          <w:szCs w:val="24"/>
        </w:rPr>
        <w:t>,В</w:t>
      </w:r>
    </w:p>
    <w:p w:rsidR="00D0379E" w:rsidRPr="00733B20" w:rsidRDefault="00D0379E" w:rsidP="00D0379E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1E580D">
        <w:rPr>
          <w:sz w:val="24"/>
          <w:szCs w:val="24"/>
        </w:rPr>
        <w:t>Селезенку при пальпации выявляют в: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1E580D">
        <w:rPr>
          <w:sz w:val="24"/>
          <w:szCs w:val="24"/>
        </w:rPr>
        <w:t>правом подреберье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1E580D">
        <w:rPr>
          <w:sz w:val="24"/>
          <w:szCs w:val="24"/>
        </w:rPr>
        <w:t>В левом подреберье</w:t>
      </w:r>
    </w:p>
    <w:p w:rsidR="00D0379E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1E580D">
        <w:rPr>
          <w:sz w:val="24"/>
          <w:szCs w:val="24"/>
        </w:rPr>
        <w:t>В левой подвздошной области</w:t>
      </w:r>
    </w:p>
    <w:p w:rsidR="001E580D" w:rsidRPr="00733B20" w:rsidRDefault="001E580D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Г. В правой подвздошной области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Pr="00733B20">
        <w:rPr>
          <w:b/>
          <w:sz w:val="24"/>
          <w:szCs w:val="24"/>
        </w:rPr>
        <w:t xml:space="preserve"> В</w:t>
      </w:r>
    </w:p>
    <w:p w:rsidR="00D0379E" w:rsidRPr="00733B20" w:rsidRDefault="00D0379E" w:rsidP="00D0379E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1E580D">
        <w:rPr>
          <w:sz w:val="24"/>
          <w:szCs w:val="24"/>
        </w:rPr>
        <w:t>У пациента с низким содержанием тромбоцитов выявите: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1E580D">
        <w:rPr>
          <w:sz w:val="24"/>
          <w:szCs w:val="24"/>
        </w:rPr>
        <w:t>Мелкоточечную геморрагическую сыпь на ногах, теле, синяки</w:t>
      </w:r>
    </w:p>
    <w:p w:rsidR="00D0379E" w:rsidRPr="00733B2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1E580D">
        <w:rPr>
          <w:sz w:val="24"/>
          <w:szCs w:val="24"/>
        </w:rPr>
        <w:t>Никаких особенностей не обнаружится</w:t>
      </w:r>
    </w:p>
    <w:p w:rsidR="00D0379E" w:rsidRPr="00B85450" w:rsidRDefault="00D0379E" w:rsidP="00D0379E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1E580D">
        <w:rPr>
          <w:sz w:val="24"/>
          <w:szCs w:val="24"/>
        </w:rPr>
        <w:t>Кровоточивость десен и из носа</w:t>
      </w:r>
    </w:p>
    <w:p w:rsidR="00D0379E" w:rsidRPr="00733B20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D0379E" w:rsidRDefault="00D0379E" w:rsidP="00D037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733B20">
        <w:rPr>
          <w:b/>
          <w:sz w:val="24"/>
          <w:szCs w:val="24"/>
        </w:rPr>
        <w:t>Основная литература по теме лекции:</w:t>
      </w:r>
    </w:p>
    <w:p w:rsidR="00D0379E" w:rsidRPr="00C86525" w:rsidRDefault="00D0379E" w:rsidP="00D0379E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D0379E" w:rsidRPr="008A0D98" w:rsidRDefault="00D0379E" w:rsidP="00D0379E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D0379E" w:rsidRPr="00F45DB4" w:rsidRDefault="00D0379E" w:rsidP="00D0379E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0379E" w:rsidRPr="00F45DB4" w:rsidRDefault="00D0379E" w:rsidP="00D0379E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D0379E" w:rsidRPr="00F45DB4" w:rsidRDefault="00D0379E" w:rsidP="00D0379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D0379E" w:rsidRPr="00F45DB4" w:rsidRDefault="00D0379E" w:rsidP="00D0379E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0379E" w:rsidRDefault="00D0379E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D0379E">
      <w:pPr>
        <w:jc w:val="both"/>
        <w:rPr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D0379E" w:rsidRDefault="00D0379E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E580D" w:rsidRPr="00733B20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E580D" w:rsidRDefault="00301566" w:rsidP="001E580D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1pt;height:103.5pt" o:ole="">
            <v:imagedata r:id="rId8" o:title=""/>
          </v:shape>
          <o:OLEObject Type="Embed" ProgID="MSPhotoEd.3" ShapeID="_x0000_i1035" DrawAspect="Content" ObjectID="_1451718138" r:id="rId19"/>
        </w:object>
      </w:r>
    </w:p>
    <w:p w:rsidR="001E580D" w:rsidRDefault="001E580D" w:rsidP="001E580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1E580D" w:rsidRPr="001E580D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Pr="001E580D">
        <w:rPr>
          <w:sz w:val="24"/>
          <w:szCs w:val="24"/>
        </w:rPr>
        <w:t>«Множественная миелома: этиология, патогенез, клиника»</w:t>
      </w:r>
    </w:p>
    <w:p w:rsidR="001E580D" w:rsidRPr="00301566" w:rsidRDefault="001E580D" w:rsidP="001E58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33B20">
        <w:rPr>
          <w:b/>
          <w:sz w:val="24"/>
          <w:szCs w:val="24"/>
        </w:rPr>
        <w:t xml:space="preserve">Код темы лекции: </w:t>
      </w:r>
      <w:r>
        <w:rPr>
          <w:rFonts w:ascii="Times New Roman" w:hAnsi="Times New Roman" w:cs="Times New Roman"/>
          <w:sz w:val="24"/>
          <w:szCs w:val="24"/>
        </w:rPr>
        <w:t>2.3.0.0</w:t>
      </w:r>
    </w:p>
    <w:p w:rsidR="001E580D" w:rsidRPr="007F67DA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>врачи гематологи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1E580D" w:rsidRPr="00F629D8" w:rsidRDefault="001E580D" w:rsidP="001E580D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>
        <w:rPr>
          <w:sz w:val="24"/>
          <w:szCs w:val="24"/>
        </w:rPr>
        <w:t>Ознакомить курсантов с  современными данными по множественной миеломе</w:t>
      </w:r>
    </w:p>
    <w:p w:rsidR="00097296" w:rsidRPr="00733B20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Pr="00733B20">
        <w:rPr>
          <w:b/>
          <w:sz w:val="24"/>
          <w:szCs w:val="24"/>
        </w:rPr>
        <w:t>В лекции освещаются следующие вопросы:</w:t>
      </w:r>
      <w:r w:rsidR="00097296">
        <w:rPr>
          <w:sz w:val="24"/>
          <w:szCs w:val="24"/>
        </w:rPr>
        <w:t xml:space="preserve"> Определение множественной миеломы, теории развития, этиология, патогенез</w:t>
      </w:r>
    </w:p>
    <w:p w:rsidR="001E580D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733B20">
        <w:rPr>
          <w:b/>
          <w:sz w:val="24"/>
          <w:szCs w:val="24"/>
        </w:rPr>
        <w:t>План лекции:</w:t>
      </w:r>
    </w:p>
    <w:p w:rsidR="001E580D" w:rsidRPr="00B85450" w:rsidRDefault="00097296" w:rsidP="001E580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Этиология, патогенез множественной миеломы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Распространенность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Факторы влияющие на возникновение данного заболевания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Прогноз заболевания</w:t>
      </w:r>
    </w:p>
    <w:p w:rsidR="001E580D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Рецидивы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10. </w:t>
      </w:r>
      <w:r w:rsidRPr="00733B20">
        <w:rPr>
          <w:b/>
          <w:sz w:val="24"/>
          <w:szCs w:val="24"/>
        </w:rPr>
        <w:t xml:space="preserve">Тестовый контроль </w:t>
      </w:r>
      <w:r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1E580D" w:rsidRPr="00733B20" w:rsidRDefault="001E580D" w:rsidP="001E580D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097296">
        <w:rPr>
          <w:sz w:val="24"/>
          <w:szCs w:val="24"/>
        </w:rPr>
        <w:t>Для множественной миеломы характерно</w:t>
      </w:r>
      <w:r w:rsidRPr="00733B20"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>Выявление в крови М градиента, высокого уровня общего белка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>Эритроцитоз</w:t>
      </w:r>
    </w:p>
    <w:p w:rsidR="001E580D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СОЭ в норме</w:t>
      </w:r>
    </w:p>
    <w:p w:rsidR="00097296" w:rsidRPr="00733B20" w:rsidRDefault="00097296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Г. Наличие плазматических клеток в периферической крови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>
        <w:rPr>
          <w:b/>
          <w:sz w:val="24"/>
          <w:szCs w:val="24"/>
        </w:rPr>
        <w:t>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097296">
        <w:rPr>
          <w:sz w:val="24"/>
          <w:szCs w:val="24"/>
        </w:rPr>
        <w:t>Для множественной миеломы характерно</w:t>
      </w:r>
      <w:r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097296">
        <w:rPr>
          <w:sz w:val="24"/>
          <w:szCs w:val="24"/>
        </w:rPr>
        <w:t xml:space="preserve"> Анемия, резко ускорено СОЭ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097296">
        <w:rPr>
          <w:sz w:val="24"/>
          <w:szCs w:val="24"/>
        </w:rPr>
        <w:t>Наличие плазматических клеток в ОАК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097296">
        <w:rPr>
          <w:sz w:val="24"/>
          <w:szCs w:val="24"/>
        </w:rPr>
        <w:t>Общий белок в норме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="00097296">
        <w:rPr>
          <w:b/>
          <w:sz w:val="24"/>
          <w:szCs w:val="24"/>
        </w:rPr>
        <w:t>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097296">
        <w:rPr>
          <w:sz w:val="24"/>
          <w:szCs w:val="24"/>
        </w:rPr>
        <w:t>Для множественной миеломы характерно</w:t>
      </w:r>
      <w:r>
        <w:rPr>
          <w:sz w:val="24"/>
          <w:szCs w:val="24"/>
        </w:rPr>
        <w:t>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 xml:space="preserve">Очаги деструкции в костях 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 xml:space="preserve">Нет очагов деструкции в костях </w:t>
      </w:r>
    </w:p>
    <w:p w:rsidR="001E580D" w:rsidRPr="00B8545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Характерно чрезмерное отложение кальция в костях</w:t>
      </w:r>
    </w:p>
    <w:p w:rsidR="001E580D" w:rsidRPr="00733B20" w:rsidRDefault="00097296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580D" w:rsidRPr="00733B20" w:rsidRDefault="001E580D" w:rsidP="001E580D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</w:t>
      </w:r>
      <w:r w:rsidR="00097296">
        <w:rPr>
          <w:sz w:val="24"/>
          <w:szCs w:val="24"/>
        </w:rPr>
        <w:t>Больные с множественной миеломой должны: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097296">
        <w:rPr>
          <w:sz w:val="24"/>
          <w:szCs w:val="24"/>
        </w:rPr>
        <w:t>Находиться на программной ХТ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097296">
        <w:rPr>
          <w:sz w:val="24"/>
          <w:szCs w:val="24"/>
        </w:rPr>
        <w:t>ХТ проводится только при прогрессировании заболевания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097296">
        <w:rPr>
          <w:sz w:val="24"/>
          <w:szCs w:val="24"/>
        </w:rPr>
        <w:t>ХТ проводится редко</w:t>
      </w:r>
    </w:p>
    <w:p w:rsidR="001E580D" w:rsidRPr="00733B20" w:rsidRDefault="001E580D" w:rsidP="001E580D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097296">
        <w:rPr>
          <w:sz w:val="24"/>
          <w:szCs w:val="24"/>
        </w:rPr>
        <w:t>ХТ не рекомендуется</w:t>
      </w:r>
    </w:p>
    <w:p w:rsidR="001E580D" w:rsidRPr="00733B20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1E580D" w:rsidRDefault="001E580D" w:rsidP="001E58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Pr="00733B20">
        <w:rPr>
          <w:b/>
          <w:sz w:val="24"/>
          <w:szCs w:val="24"/>
        </w:rPr>
        <w:t>Основная литература по теме лекции:</w:t>
      </w:r>
    </w:p>
    <w:p w:rsidR="001E580D" w:rsidRPr="00C86525" w:rsidRDefault="001E580D" w:rsidP="001E580D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1E580D" w:rsidRPr="008A0D98" w:rsidRDefault="001E580D" w:rsidP="001E580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E580D" w:rsidRPr="00F45DB4" w:rsidRDefault="001E580D" w:rsidP="001E580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E580D" w:rsidRPr="00F45DB4" w:rsidRDefault="001E580D" w:rsidP="001E580D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1E580D" w:rsidRPr="00F45DB4" w:rsidRDefault="001E580D" w:rsidP="001E580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1E580D" w:rsidRPr="00F45DB4" w:rsidRDefault="001E580D" w:rsidP="001E580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E580D" w:rsidRDefault="001E580D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1E580D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1E580D" w:rsidRDefault="001E580D" w:rsidP="001E580D">
      <w:pPr>
        <w:jc w:val="both"/>
        <w:rPr>
          <w:sz w:val="24"/>
          <w:szCs w:val="24"/>
        </w:rPr>
      </w:pPr>
    </w:p>
    <w:p w:rsidR="001E580D" w:rsidRDefault="001E580D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097296" w:rsidRDefault="00097296" w:rsidP="007F4DC4">
      <w:pPr>
        <w:jc w:val="both"/>
        <w:rPr>
          <w:b/>
          <w:sz w:val="24"/>
          <w:szCs w:val="24"/>
        </w:rPr>
      </w:pPr>
    </w:p>
    <w:p w:rsidR="001E580D" w:rsidRPr="00733B20" w:rsidRDefault="001E580D" w:rsidP="007F4DC4">
      <w:pPr>
        <w:jc w:val="both"/>
        <w:rPr>
          <w:b/>
          <w:sz w:val="24"/>
          <w:szCs w:val="24"/>
        </w:rPr>
      </w:pP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D2F32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F67DA" w:rsidRDefault="00301566" w:rsidP="007F67DA">
      <w:pPr>
        <w:jc w:val="right"/>
        <w:rPr>
          <w:b/>
          <w:sz w:val="24"/>
          <w:szCs w:val="24"/>
        </w:rPr>
      </w:pPr>
      <w:r>
        <w:object w:dxaOrig="20397" w:dyaOrig="4919">
          <v:shape id="_x0000_i1036" type="#_x0000_t75" style="width:351pt;height:103.5pt" o:ole="">
            <v:imagedata r:id="rId8" o:title=""/>
          </v:shape>
          <o:OLEObject Type="Embed" ProgID="MSPhotoEd.3" ShapeID="_x0000_i1036" DrawAspect="Content" ObjectID="_1451718139" r:id="rId20"/>
        </w:object>
      </w:r>
    </w:p>
    <w:p w:rsidR="007F67DA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7F67DA" w:rsidP="007F67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1.Название темы: </w:t>
      </w:r>
      <w:r w:rsidR="00A32DE9" w:rsidRPr="00733B20">
        <w:rPr>
          <w:b/>
          <w:sz w:val="24"/>
          <w:szCs w:val="24"/>
        </w:rPr>
        <w:t>«</w:t>
      </w:r>
      <w:r w:rsidR="009F588C">
        <w:rPr>
          <w:b/>
          <w:sz w:val="24"/>
          <w:szCs w:val="24"/>
        </w:rPr>
        <w:t>Современная теория кроветворения»</w:t>
      </w:r>
    </w:p>
    <w:p w:rsidR="00A32DE9" w:rsidRPr="009F588C" w:rsidRDefault="007F67DA" w:rsidP="007F67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A32DE9" w:rsidRPr="00733B20">
        <w:rPr>
          <w:b/>
          <w:sz w:val="24"/>
          <w:szCs w:val="24"/>
        </w:rPr>
        <w:t xml:space="preserve">Код темы лекции: </w:t>
      </w:r>
      <w:r w:rsidR="009F588C">
        <w:rPr>
          <w:rFonts w:ascii="Times New Roman" w:hAnsi="Times New Roman" w:cs="Times New Roman"/>
          <w:sz w:val="24"/>
          <w:szCs w:val="24"/>
        </w:rPr>
        <w:t>2.2.2</w:t>
      </w:r>
    </w:p>
    <w:p w:rsidR="00A32DE9" w:rsidRPr="007F67DA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4. Контингент обучающихся:</w:t>
      </w:r>
      <w:r>
        <w:rPr>
          <w:rFonts w:ascii="Times New Roman" w:hAnsi="Times New Roman"/>
          <w:sz w:val="24"/>
          <w:szCs w:val="24"/>
        </w:rPr>
        <w:t xml:space="preserve">врачи </w:t>
      </w:r>
      <w:r w:rsidR="009F588C">
        <w:rPr>
          <w:rFonts w:ascii="Times New Roman" w:hAnsi="Times New Roman"/>
          <w:sz w:val="24"/>
          <w:szCs w:val="24"/>
        </w:rPr>
        <w:t>гематологи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A32DE9" w:rsidRPr="00F629D8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="00F629D8">
        <w:rPr>
          <w:sz w:val="24"/>
          <w:szCs w:val="24"/>
        </w:rPr>
        <w:t xml:space="preserve">Ознакомить курсантов с  </w:t>
      </w:r>
      <w:r w:rsidR="009F588C">
        <w:rPr>
          <w:sz w:val="24"/>
          <w:szCs w:val="24"/>
        </w:rPr>
        <w:t>теориейкроветворения(Теория стволовой клетки, гемопоэтические факторы роста, гемопоэтическое микроокружение,гемопоэз во взрослом организме)</w:t>
      </w:r>
    </w:p>
    <w:p w:rsidR="00A32DE9" w:rsidRPr="00733B20" w:rsidRDefault="00F629D8" w:rsidP="00F629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="00A32DE9" w:rsidRPr="00733B20">
        <w:rPr>
          <w:b/>
          <w:sz w:val="24"/>
          <w:szCs w:val="24"/>
        </w:rPr>
        <w:t>В лекции освещаются следующие вопросы: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Теория стволовой клетки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Гемопоэтическое микроокружение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Костный мозг взрослого человека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Роль селезенки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Лимфатические узлы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Тимус</w:t>
      </w:r>
    </w:p>
    <w:p w:rsidR="00A32DE9" w:rsidRPr="00733B20" w:rsidRDefault="009F588C" w:rsidP="00A32DE9">
      <w:pPr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Модель гемопоэза стволовых клеток</w:t>
      </w:r>
    </w:p>
    <w:p w:rsidR="00B85450" w:rsidRDefault="00F629D8" w:rsidP="00B854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A32DE9" w:rsidRPr="00733B20">
        <w:rPr>
          <w:b/>
          <w:sz w:val="24"/>
          <w:szCs w:val="24"/>
        </w:rPr>
        <w:t>План лекции:</w:t>
      </w:r>
    </w:p>
    <w:p w:rsidR="009F588C" w:rsidRPr="00B85450" w:rsidRDefault="009F588C" w:rsidP="00B8545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Теория стволовой клетки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Гемопоэтическое микроокружение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Костный мозг взрослого человека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Роль селезенки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Лимфатические узлы</w:t>
      </w:r>
    </w:p>
    <w:p w:rsidR="009F588C" w:rsidRPr="00733B20" w:rsidRDefault="009F588C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Тимус</w:t>
      </w:r>
    </w:p>
    <w:p w:rsidR="009F588C" w:rsidRPr="00B85450" w:rsidRDefault="009F588C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Модель гемопоэза стволовых клеток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="00A32DE9" w:rsidRPr="00733B20">
        <w:rPr>
          <w:b/>
          <w:sz w:val="24"/>
          <w:szCs w:val="24"/>
        </w:rPr>
        <w:t xml:space="preserve">  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A32DE9" w:rsidRPr="00733B20">
        <w:rPr>
          <w:b/>
          <w:sz w:val="24"/>
          <w:szCs w:val="24"/>
        </w:rPr>
        <w:t xml:space="preserve">Тестовый контроль </w:t>
      </w:r>
      <w:r w:rsidR="00A32DE9"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A32DE9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="00B85450">
        <w:rPr>
          <w:sz w:val="24"/>
          <w:szCs w:val="24"/>
        </w:rPr>
        <w:t>На последних стадиях эритроидная дифференцировка регулируется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эритропоэтином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B85450">
        <w:rPr>
          <w:sz w:val="24"/>
          <w:szCs w:val="24"/>
        </w:rPr>
        <w:t>КСФ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Цитокинами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Ответ </w:t>
      </w:r>
      <w:r w:rsidR="00B85450">
        <w:rPr>
          <w:b/>
          <w:sz w:val="24"/>
          <w:szCs w:val="24"/>
        </w:rPr>
        <w:t>А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B85450">
        <w:rPr>
          <w:sz w:val="24"/>
          <w:szCs w:val="24"/>
        </w:rPr>
        <w:t>Эритроциты циркулируют в крови: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</w:t>
      </w:r>
      <w:r w:rsidR="00B85450">
        <w:rPr>
          <w:sz w:val="24"/>
          <w:szCs w:val="24"/>
        </w:rPr>
        <w:t>30 дней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B85450">
        <w:rPr>
          <w:sz w:val="24"/>
          <w:szCs w:val="24"/>
        </w:rPr>
        <w:t>10 дней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B85450">
        <w:rPr>
          <w:sz w:val="24"/>
          <w:szCs w:val="24"/>
        </w:rPr>
        <w:t>90-120 дней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Ответ: </w:t>
      </w:r>
      <w:r w:rsidR="00A32DE9" w:rsidRPr="00733B20">
        <w:rPr>
          <w:b/>
          <w:sz w:val="24"/>
          <w:szCs w:val="24"/>
        </w:rPr>
        <w:t xml:space="preserve">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B85450">
        <w:rPr>
          <w:sz w:val="24"/>
          <w:szCs w:val="24"/>
        </w:rPr>
        <w:t>Функции клеток микроокружения костного мозга: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Регулируют развитие клеток крови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="00B85450">
        <w:rPr>
          <w:sz w:val="24"/>
          <w:szCs w:val="24"/>
        </w:rPr>
        <w:t>Не оказывают особого влияния на кроветворение</w:t>
      </w:r>
    </w:p>
    <w:p w:rsidR="00A32DE9" w:rsidRPr="00B8545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Вырабатывают колониестимулирующие факторы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А,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</w:t>
      </w:r>
      <w:r w:rsidR="00B85450">
        <w:rPr>
          <w:sz w:val="24"/>
          <w:szCs w:val="24"/>
        </w:rPr>
        <w:t>С момента рождения развитие первичных полипотентных стволовых клеток и миелопоэз происходят в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r w:rsidR="00B85450">
        <w:rPr>
          <w:sz w:val="24"/>
          <w:szCs w:val="24"/>
        </w:rPr>
        <w:t>Костном мозге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Б. </w:t>
      </w:r>
      <w:r w:rsidR="00B85450">
        <w:rPr>
          <w:sz w:val="24"/>
          <w:szCs w:val="24"/>
        </w:rPr>
        <w:t>тимусе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="00B85450">
        <w:rPr>
          <w:sz w:val="24"/>
          <w:szCs w:val="24"/>
        </w:rPr>
        <w:t>селезенке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="00B85450">
        <w:rPr>
          <w:sz w:val="24"/>
          <w:szCs w:val="24"/>
        </w:rPr>
        <w:t>печени</w:t>
      </w:r>
    </w:p>
    <w:p w:rsidR="00A32DE9" w:rsidRPr="00733B20" w:rsidRDefault="00B85450" w:rsidP="00A32D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А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5.</w:t>
      </w:r>
      <w:r w:rsidR="00B85450">
        <w:rPr>
          <w:sz w:val="24"/>
          <w:szCs w:val="24"/>
        </w:rPr>
        <w:t>С момента рождения лимфопоэз происходит в</w:t>
      </w:r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 </w:t>
      </w:r>
      <w:r w:rsidR="00B85450">
        <w:rPr>
          <w:sz w:val="24"/>
          <w:szCs w:val="24"/>
        </w:rPr>
        <w:t>Костном мозге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r w:rsidR="00B85450">
        <w:rPr>
          <w:sz w:val="24"/>
          <w:szCs w:val="24"/>
        </w:rPr>
        <w:t>тимусе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r w:rsidR="00B85450">
        <w:rPr>
          <w:sz w:val="24"/>
          <w:szCs w:val="24"/>
        </w:rPr>
        <w:t>Лимфатических узлах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Г. </w:t>
      </w:r>
      <w:r w:rsidR="00B85450">
        <w:rPr>
          <w:sz w:val="24"/>
          <w:szCs w:val="24"/>
        </w:rPr>
        <w:t>селезенке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  Ответ:  Б</w:t>
      </w:r>
    </w:p>
    <w:p w:rsidR="00A32DE9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A32DE9" w:rsidRPr="00733B20">
        <w:rPr>
          <w:b/>
          <w:sz w:val="24"/>
          <w:szCs w:val="24"/>
        </w:rPr>
        <w:t>Основная литература по теме лекции:</w:t>
      </w:r>
    </w:p>
    <w:p w:rsidR="00B85450" w:rsidRPr="00C86525" w:rsidRDefault="00B85450" w:rsidP="00B85450">
      <w:pPr>
        <w:rPr>
          <w:sz w:val="24"/>
          <w:szCs w:val="24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  <w:sz w:val="24"/>
          <w:szCs w:val="24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B85450" w:rsidRPr="008A0D98" w:rsidRDefault="00B85450" w:rsidP="00B854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Pr="008A0D98">
        <w:rPr>
          <w:rFonts w:ascii="Arial" w:hAnsi="Arial" w:cs="Arial"/>
          <w:color w:val="474747"/>
          <w:sz w:val="24"/>
          <w:szCs w:val="24"/>
        </w:rPr>
        <w:t>Атлас по </w:t>
      </w:r>
      <w:r w:rsidRPr="008A0D98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A0D98">
        <w:rPr>
          <w:rFonts w:ascii="Arial" w:hAnsi="Arial" w:cs="Arial"/>
          <w:sz w:val="24"/>
          <w:szCs w:val="24"/>
        </w:rPr>
        <w:t>и</w:t>
      </w:r>
      <w:r w:rsidRPr="008A0D98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85450" w:rsidRPr="00F45DB4" w:rsidRDefault="00B85450" w:rsidP="00B85450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85450" w:rsidRPr="00F45DB4" w:rsidRDefault="00B85450" w:rsidP="00B85450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4</w:t>
      </w: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85450" w:rsidRPr="00F45DB4" w:rsidRDefault="00B85450" w:rsidP="00B85450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85450" w:rsidRPr="00F45DB4" w:rsidRDefault="00B85450" w:rsidP="00B85450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85450" w:rsidRDefault="00B85450" w:rsidP="00B85450">
      <w:pPr>
        <w:jc w:val="both"/>
        <w:rPr>
          <w:sz w:val="24"/>
          <w:szCs w:val="24"/>
        </w:rPr>
      </w:pPr>
      <w:r>
        <w:rPr>
          <w:sz w:val="24"/>
          <w:szCs w:val="24"/>
        </w:rPr>
        <w:t>2.Фенотип лимфоцитов человека при воспалительных заболеваниях человека/А.В.Симонов-М.:Издательство «ИНТО»,2001.-228с.</w:t>
      </w:r>
    </w:p>
    <w:p w:rsidR="00B85450" w:rsidRDefault="00B85450" w:rsidP="00B85450">
      <w:pPr>
        <w:jc w:val="both"/>
        <w:rPr>
          <w:sz w:val="24"/>
          <w:szCs w:val="24"/>
        </w:rPr>
      </w:pPr>
    </w:p>
    <w:p w:rsidR="00B85450" w:rsidRDefault="00B85450" w:rsidP="00B85450">
      <w:pPr>
        <w:jc w:val="both"/>
        <w:rPr>
          <w:sz w:val="24"/>
          <w:szCs w:val="24"/>
        </w:rPr>
      </w:pPr>
    </w:p>
    <w:p w:rsidR="00B85450" w:rsidRDefault="00B85450" w:rsidP="00B85450">
      <w:pPr>
        <w:jc w:val="both"/>
        <w:rPr>
          <w:sz w:val="24"/>
          <w:szCs w:val="24"/>
        </w:rPr>
      </w:pPr>
    </w:p>
    <w:p w:rsidR="00A32DE9" w:rsidRDefault="0028228F" w:rsidP="00A32DE9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Подготовила                          доцент Чепурная А.Н.</w:t>
      </w: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Default="0028228F" w:rsidP="00A32DE9">
      <w:pPr>
        <w:jc w:val="both"/>
        <w:rPr>
          <w:sz w:val="24"/>
          <w:szCs w:val="24"/>
        </w:rPr>
      </w:pPr>
    </w:p>
    <w:p w:rsidR="0028228F" w:rsidRPr="00733B20" w:rsidRDefault="0028228F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301566" w:rsidRDefault="0030156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C4DAA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C4DAA" w:rsidRDefault="00301566" w:rsidP="00FC4DAA">
      <w:pPr>
        <w:jc w:val="right"/>
        <w:rPr>
          <w:b/>
          <w:sz w:val="24"/>
          <w:szCs w:val="24"/>
        </w:rPr>
      </w:pPr>
      <w:r>
        <w:object w:dxaOrig="20397" w:dyaOrig="4919">
          <v:shape id="_x0000_i1037" type="#_x0000_t75" style="width:351pt;height:103.5pt" o:ole="">
            <v:imagedata r:id="rId8" o:title=""/>
          </v:shape>
          <o:OLEObject Type="Embed" ProgID="MSPhotoEd.3" ShapeID="_x0000_i1037" DrawAspect="Content" ObjectID="_1451718140" r:id="rId21"/>
        </w:object>
      </w: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</w:p>
    <w:p w:rsidR="00FC4DAA" w:rsidRPr="00F45DB4" w:rsidRDefault="00FC4DAA" w:rsidP="00FC4DAA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Острые лейкозы: этиология, патогенез, клиника</w:t>
      </w:r>
      <w:r w:rsidRPr="00F45DB4">
        <w:rPr>
          <w:sz w:val="24"/>
          <w:szCs w:val="24"/>
        </w:rPr>
        <w:t>»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>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C4DAA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острых лейкозов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FC4DAA" w:rsidRPr="00F45DB4" w:rsidRDefault="00FC4DAA" w:rsidP="00FC4DA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острых лейкозов</w:t>
      </w:r>
    </w:p>
    <w:p w:rsidR="00FC4DAA" w:rsidRPr="00F45DB4" w:rsidRDefault="00FC4DAA" w:rsidP="00FC4DAA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В стернальном пунктате при остром лейкозе выявляется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бластоз костного мозга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малоклеточный костный мозг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раздражение мегакариоцитарного ростка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количество бластов не более 5-10%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острого лимфабластоного лейкоза </w:t>
      </w:r>
      <w:r w:rsidRPr="00F45DB4">
        <w:rPr>
          <w:sz w:val="24"/>
          <w:szCs w:val="24"/>
        </w:rPr>
        <w:t xml:space="preserve"> характерно: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миелопероксидаза отрицательна в бластных клетках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миелопероксидаза положительная в бластных клетках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реакция с гликогеном отрицательная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бластные клетки крупные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остром миелобластном лейкозе наблюдается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положительная </w:t>
      </w:r>
      <w:r w:rsidR="00F0432D">
        <w:rPr>
          <w:sz w:val="24"/>
          <w:szCs w:val="24"/>
        </w:rPr>
        <w:t>миелопероксидаза в бластах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 xml:space="preserve">отрицательная </w:t>
      </w:r>
      <w:r w:rsidR="00F0432D">
        <w:rPr>
          <w:sz w:val="24"/>
          <w:szCs w:val="24"/>
        </w:rPr>
        <w:t>миелопероксидаза в бластах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F0432D">
        <w:rPr>
          <w:sz w:val="24"/>
          <w:szCs w:val="24"/>
        </w:rPr>
        <w:t>миелобласты мелкие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F0432D">
        <w:rPr>
          <w:sz w:val="24"/>
          <w:szCs w:val="24"/>
        </w:rPr>
        <w:t>базар клеток миелоидного ряда в периферической крови</w:t>
      </w:r>
    </w:p>
    <w:p w:rsidR="00FC4DAA" w:rsidRPr="00F45DB4" w:rsidRDefault="00F0432D" w:rsidP="00FC4DAA">
      <w:pPr>
        <w:jc w:val="both"/>
        <w:rPr>
          <w:sz w:val="24"/>
          <w:szCs w:val="24"/>
        </w:rPr>
      </w:pPr>
      <w:r>
        <w:rPr>
          <w:sz w:val="24"/>
          <w:szCs w:val="24"/>
        </w:rPr>
        <w:t>Бластоз в периферической крови обнаруживается через: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F0432D">
        <w:rPr>
          <w:sz w:val="24"/>
          <w:szCs w:val="24"/>
        </w:rPr>
        <w:t>6 месяцев после начала острого лейкоза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F0432D">
        <w:rPr>
          <w:sz w:val="24"/>
          <w:szCs w:val="24"/>
        </w:rPr>
        <w:t>через месяц после начала острого лейкоза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F0432D">
        <w:rPr>
          <w:sz w:val="24"/>
          <w:szCs w:val="24"/>
        </w:rPr>
        <w:t>через несколько дней от начала лейкоза</w:t>
      </w:r>
    </w:p>
    <w:p w:rsidR="00FC4DAA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F0432D">
        <w:rPr>
          <w:sz w:val="24"/>
          <w:szCs w:val="24"/>
        </w:rPr>
        <w:t>через год от начала заболевания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C4DAA" w:rsidRPr="00F45DB4" w:rsidRDefault="00FC4DAA" w:rsidP="00FC4DAA">
      <w:pPr>
        <w:pStyle w:val="a3"/>
        <w:numPr>
          <w:ilvl w:val="0"/>
          <w:numId w:val="1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C4DAA" w:rsidRPr="00F45DB4" w:rsidRDefault="00FC4DAA" w:rsidP="00FC4DAA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C4DAA" w:rsidRPr="00F45DB4" w:rsidRDefault="00FC4DAA" w:rsidP="00FC4DAA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C4DAA" w:rsidRPr="00F45DB4" w:rsidRDefault="00FC4DAA" w:rsidP="00FC4DAA">
      <w:pPr>
        <w:jc w:val="both"/>
        <w:rPr>
          <w:sz w:val="24"/>
          <w:szCs w:val="24"/>
        </w:rPr>
      </w:pPr>
    </w:p>
    <w:p w:rsidR="00FC4DAA" w:rsidRPr="00F45DB4" w:rsidRDefault="00FC4DAA" w:rsidP="00FC4DA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C4DAA" w:rsidRPr="00F0432D" w:rsidRDefault="00FC4DAA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FC4DAA" w:rsidRDefault="00F0432D" w:rsidP="00FC4DA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4DAA"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F0432D" w:rsidRPr="00F45DB4" w:rsidRDefault="00F0432D" w:rsidP="00FC4D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4.Лечение острых лейкозов (Клинические исследования).-М.:МЕДпресс-информ,2004.-224с.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</w:p>
    <w:p w:rsidR="00FC4DAA" w:rsidRPr="00F45DB4" w:rsidRDefault="00FC4DAA" w:rsidP="00FC4DA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C4DAA" w:rsidRPr="00F45DB4" w:rsidRDefault="00FC4DAA" w:rsidP="00FC4DAA">
      <w:pPr>
        <w:jc w:val="both"/>
        <w:rPr>
          <w:sz w:val="28"/>
          <w:szCs w:val="28"/>
        </w:rPr>
      </w:pPr>
    </w:p>
    <w:p w:rsidR="00FC4DAA" w:rsidRPr="00F45DB4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C4DAA" w:rsidRDefault="00FC4DAA" w:rsidP="00FC4DAA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C4DAA" w:rsidRDefault="00FC4DAA" w:rsidP="007F4DC4">
      <w:pPr>
        <w:jc w:val="both"/>
        <w:rPr>
          <w:b/>
          <w:sz w:val="24"/>
          <w:szCs w:val="24"/>
        </w:rPr>
      </w:pP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0432D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0432D" w:rsidRDefault="00301566" w:rsidP="00F0432D">
      <w:pPr>
        <w:jc w:val="right"/>
        <w:rPr>
          <w:b/>
          <w:sz w:val="24"/>
          <w:szCs w:val="24"/>
        </w:rPr>
      </w:pPr>
      <w:r>
        <w:object w:dxaOrig="20397" w:dyaOrig="4919">
          <v:shape id="_x0000_i1038" type="#_x0000_t75" style="width:351pt;height:103.5pt" o:ole="">
            <v:imagedata r:id="rId8" o:title=""/>
          </v:shape>
          <o:OLEObject Type="Embed" ProgID="MSPhotoEd.3" ShapeID="_x0000_i1038" DrawAspect="Content" ObjectID="_1451718141" r:id="rId22"/>
        </w:object>
      </w: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</w:p>
    <w:p w:rsidR="00F0432D" w:rsidRPr="00F45DB4" w:rsidRDefault="00F0432D" w:rsidP="00F0432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Острые лейкозы: принципы диагностики и терапии</w:t>
      </w:r>
      <w:r w:rsidRPr="00F45DB4">
        <w:rPr>
          <w:sz w:val="24"/>
          <w:szCs w:val="24"/>
        </w:rPr>
        <w:t>»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>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острым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0432D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острых лейкозов</w:t>
      </w:r>
    </w:p>
    <w:p w:rsidR="00F0432D" w:rsidRPr="00F45DB4" w:rsidRDefault="00F0432D" w:rsidP="00F0432D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F0432D" w:rsidRDefault="00F0432D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острых лейкозов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(Схемы ХТ)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Переливание компонентов крови (эритроцитарная масса, тромбоконцентрат, СЗП)</w:t>
      </w:r>
    </w:p>
    <w:p w:rsidR="002D2238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Эра эффективной ХТ</w:t>
      </w:r>
    </w:p>
    <w:p w:rsidR="002D2238" w:rsidRPr="00F45DB4" w:rsidRDefault="002D2238" w:rsidP="00F0432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ТКМ, трансплантация стволовых клеток</w:t>
      </w:r>
    </w:p>
    <w:p w:rsidR="00F0432D" w:rsidRPr="00F45DB4" w:rsidRDefault="00F0432D" w:rsidP="00F0432D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В стернальном пунктате при остром лейкозе выявляется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бластоз костного мозга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малоклеточный костный мозг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раздражение мегакариоцитарного ростка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количество бластов не более 5-10%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2D2238">
        <w:rPr>
          <w:sz w:val="24"/>
          <w:szCs w:val="24"/>
        </w:rPr>
        <w:t>лечения острого миелобластного лейкоза применяют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D2238">
        <w:rPr>
          <w:sz w:val="24"/>
          <w:szCs w:val="24"/>
        </w:rPr>
        <w:t>схему Хельцера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схему 7+3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2D2238">
        <w:rPr>
          <w:sz w:val="24"/>
          <w:szCs w:val="24"/>
        </w:rPr>
        <w:t>RACOP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D2238">
        <w:rPr>
          <w:sz w:val="24"/>
          <w:szCs w:val="24"/>
        </w:rPr>
        <w:t>COP</w:t>
      </w:r>
    </w:p>
    <w:p w:rsidR="00F0432D" w:rsidRPr="00F45DB4" w:rsidRDefault="002D2238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лечения острого лимфобластного лейкоза применяют</w:t>
      </w:r>
      <w:r w:rsidR="00F0432D"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2D2238">
        <w:rPr>
          <w:sz w:val="24"/>
          <w:szCs w:val="24"/>
        </w:rPr>
        <w:t>Схему Хельцера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схема 7+3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D2238">
        <w:rPr>
          <w:sz w:val="24"/>
          <w:szCs w:val="24"/>
        </w:rPr>
        <w:t>RACOP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2D2238">
        <w:rPr>
          <w:sz w:val="24"/>
          <w:szCs w:val="24"/>
        </w:rPr>
        <w:t>схема 5+2</w:t>
      </w:r>
    </w:p>
    <w:p w:rsidR="00F0432D" w:rsidRPr="00F45DB4" w:rsidRDefault="002D2238" w:rsidP="00F0432D">
      <w:pPr>
        <w:jc w:val="both"/>
        <w:rPr>
          <w:sz w:val="24"/>
          <w:szCs w:val="24"/>
        </w:rPr>
      </w:pPr>
      <w:r>
        <w:rPr>
          <w:sz w:val="24"/>
          <w:szCs w:val="24"/>
        </w:rPr>
        <w:t>Профилактику нейролейкемии необходимо осуществлять при</w:t>
      </w:r>
      <w:r w:rsidR="00F0432D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2D2238">
        <w:rPr>
          <w:sz w:val="24"/>
          <w:szCs w:val="24"/>
        </w:rPr>
        <w:t>остром лимфобластном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2D2238">
        <w:rPr>
          <w:sz w:val="24"/>
          <w:szCs w:val="24"/>
        </w:rPr>
        <w:t>остром миелобластном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2D2238">
        <w:rPr>
          <w:sz w:val="24"/>
          <w:szCs w:val="24"/>
        </w:rPr>
        <w:t>остром монобластном лейкозе</w:t>
      </w:r>
    </w:p>
    <w:p w:rsidR="00F0432D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2D2238">
        <w:rPr>
          <w:sz w:val="24"/>
          <w:szCs w:val="24"/>
        </w:rPr>
        <w:t>остром мегакариобластном лейкозе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Основная:</w:t>
      </w:r>
    </w:p>
    <w:p w:rsidR="00F0432D" w:rsidRPr="00F45DB4" w:rsidRDefault="00F0432D" w:rsidP="00F0432D">
      <w:pPr>
        <w:pStyle w:val="a3"/>
        <w:numPr>
          <w:ilvl w:val="0"/>
          <w:numId w:val="15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0432D" w:rsidRPr="00F45DB4" w:rsidRDefault="00F0432D" w:rsidP="00F0432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0432D" w:rsidRPr="00F45DB4" w:rsidRDefault="00F0432D" w:rsidP="00F0432D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0432D" w:rsidRPr="00F45DB4" w:rsidRDefault="00F0432D" w:rsidP="00F0432D">
      <w:pPr>
        <w:jc w:val="both"/>
        <w:rPr>
          <w:sz w:val="24"/>
          <w:szCs w:val="24"/>
        </w:rPr>
      </w:pPr>
    </w:p>
    <w:p w:rsidR="00F0432D" w:rsidRPr="00F45DB4" w:rsidRDefault="00F0432D" w:rsidP="00F0432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F0432D" w:rsidRPr="00F0432D" w:rsidRDefault="00F0432D" w:rsidP="00F0432D">
      <w:pPr>
        <w:pStyle w:val="a3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F0432D" w:rsidRDefault="00F0432D" w:rsidP="00F04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4.Лечение острых лейкозов (Клинические исследования).-М.:МЕДпресс-информ,2004.-224с.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</w:p>
    <w:p w:rsidR="00F0432D" w:rsidRPr="00F45DB4" w:rsidRDefault="00F0432D" w:rsidP="00F0432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F0432D" w:rsidRPr="00F45DB4" w:rsidRDefault="00F0432D" w:rsidP="00F0432D">
      <w:pPr>
        <w:jc w:val="both"/>
        <w:rPr>
          <w:sz w:val="28"/>
          <w:szCs w:val="28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D2238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D2238" w:rsidRDefault="00301566" w:rsidP="002D2238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1pt;height:103.5pt" o:ole="">
            <v:imagedata r:id="rId8" o:title=""/>
          </v:shape>
          <o:OLEObject Type="Embed" ProgID="MSPhotoEd.3" ShapeID="_x0000_i1039" DrawAspect="Content" ObjectID="_1451718142" r:id="rId23"/>
        </w:object>
      </w: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</w:p>
    <w:p w:rsidR="002D2238" w:rsidRPr="00F45DB4" w:rsidRDefault="002D2238" w:rsidP="002D2238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Хронические лейкозы: этиология, патогенез, клиника</w:t>
      </w:r>
      <w:r w:rsidRPr="00F45DB4">
        <w:rPr>
          <w:sz w:val="24"/>
          <w:szCs w:val="24"/>
        </w:rPr>
        <w:t>»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>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</w:t>
      </w:r>
      <w:r>
        <w:rPr>
          <w:sz w:val="24"/>
          <w:szCs w:val="24"/>
        </w:rPr>
        <w:t>хроническим лейкозам</w:t>
      </w:r>
      <w:r w:rsidRPr="00F45DB4">
        <w:rPr>
          <w:sz w:val="24"/>
          <w:szCs w:val="24"/>
        </w:rPr>
        <w:t xml:space="preserve">, профилактика </w:t>
      </w:r>
      <w:r>
        <w:rPr>
          <w:sz w:val="24"/>
          <w:szCs w:val="24"/>
        </w:rPr>
        <w:t>гемобластозов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>лейкозами</w:t>
      </w:r>
      <w:r w:rsidRPr="00F45DB4">
        <w:rPr>
          <w:sz w:val="24"/>
          <w:szCs w:val="24"/>
        </w:rPr>
        <w:t>.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2D2238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лейкозами</w:t>
      </w:r>
    </w:p>
    <w:p w:rsidR="002D2238" w:rsidRDefault="002D2238" w:rsidP="002D223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патогенез, клиника хронических лейкозов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(ХМЛ, ХЛЛ, эритремия, полицитемия,остеомиелофиброз)</w:t>
      </w:r>
    </w:p>
    <w:p w:rsidR="002D2238" w:rsidRPr="00F45DB4" w:rsidRDefault="002D2238" w:rsidP="002D2238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Дифференциальная диагностика </w:t>
      </w:r>
    </w:p>
    <w:p w:rsidR="002D2238" w:rsidRPr="00F45DB4" w:rsidRDefault="002D2238" w:rsidP="002D223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ХМЛ в хронической стадии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Лейкоцитоз в ОАК, базар клеток в периферической крови клеток миелоидного ряда</w:t>
      </w:r>
      <w:r w:rsidR="00776DE5">
        <w:rPr>
          <w:sz w:val="24"/>
          <w:szCs w:val="24"/>
        </w:rPr>
        <w:t>, клинически больные чувствуют себя хорошо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 w:rsidR="00776DE5">
        <w:rPr>
          <w:sz w:val="24"/>
          <w:szCs w:val="24"/>
        </w:rPr>
        <w:t>высокий % бластных клеток в периферической крови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высокий бластоз по данным пунктата стернальной пункции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приапизм у мужчин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 w:rsidR="00776DE5">
        <w:rPr>
          <w:sz w:val="24"/>
          <w:szCs w:val="24"/>
        </w:rPr>
        <w:t>ХЛЛ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776DE5">
        <w:rPr>
          <w:sz w:val="24"/>
          <w:szCs w:val="24"/>
        </w:rPr>
        <w:t>в ОАК лимфоцитоз, тени Гумпрехта, лейкоцитоз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бластоз по ОАК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 w:rsidR="00776DE5">
        <w:rPr>
          <w:sz w:val="24"/>
          <w:szCs w:val="24"/>
        </w:rPr>
        <w:t>Увеличено количество молодых клеток по данным стернальной пункции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Считается относительно доброкачественным и длительно текущим заболеванием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776DE5">
        <w:rPr>
          <w:sz w:val="24"/>
          <w:szCs w:val="24"/>
        </w:rPr>
        <w:t>эритремии характерно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776DE5">
        <w:rPr>
          <w:sz w:val="24"/>
          <w:szCs w:val="24"/>
        </w:rPr>
        <w:t>Эритроцитоз периферической крови, сниженное СОЭ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зуд кожных покровов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увеличение периферических лимфатических узлов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776DE5">
        <w:rPr>
          <w:sz w:val="24"/>
          <w:szCs w:val="24"/>
        </w:rPr>
        <w:t>увеличение селезенки</w:t>
      </w:r>
    </w:p>
    <w:p w:rsidR="002D2238" w:rsidRPr="00F45DB4" w:rsidRDefault="00776DE5" w:rsidP="002D2238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остеомиелофиброза характерно</w:t>
      </w:r>
      <w:r w:rsidR="002D2238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 w:rsidR="00776DE5">
        <w:rPr>
          <w:sz w:val="24"/>
          <w:szCs w:val="24"/>
        </w:rPr>
        <w:t>Селезенка огромных размеров, небольшой лейкоцитоз в крови, тромбоцитоз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 w:rsidR="00776DE5">
        <w:rPr>
          <w:sz w:val="24"/>
          <w:szCs w:val="24"/>
        </w:rPr>
        <w:t>бластоз в костном мозге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 w:rsidR="00776DE5">
        <w:rPr>
          <w:sz w:val="24"/>
          <w:szCs w:val="24"/>
        </w:rPr>
        <w:t>отсутствие мегакариоцитарного ростка</w:t>
      </w:r>
    </w:p>
    <w:p w:rsidR="002D2238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</w:t>
      </w:r>
      <w:r w:rsidR="00776DE5">
        <w:rPr>
          <w:sz w:val="24"/>
          <w:szCs w:val="24"/>
        </w:rPr>
        <w:t>увеличены все группы лимфатических узлов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D2238" w:rsidRPr="005A46E4" w:rsidRDefault="005A46E4" w:rsidP="005A46E4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2D2238"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="002D2238"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="002D2238" w:rsidRPr="005A46E4">
        <w:rPr>
          <w:rFonts w:ascii="Arial" w:hAnsi="Arial" w:cs="Arial"/>
          <w:sz w:val="24"/>
          <w:szCs w:val="24"/>
        </w:rPr>
        <w:t>и</w:t>
      </w:r>
      <w:r w:rsidR="002D2238"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="002D2238" w:rsidRPr="005A46E4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2D2238" w:rsidRPr="00F45DB4" w:rsidRDefault="002D2238" w:rsidP="005A46E4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D2238" w:rsidRPr="005A46E4" w:rsidRDefault="002D2238" w:rsidP="005A46E4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D2238" w:rsidRPr="00F45DB4" w:rsidRDefault="002D2238" w:rsidP="002D223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D2238" w:rsidRPr="005A46E4" w:rsidRDefault="005A46E4" w:rsidP="005A46E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2238" w:rsidRPr="005A46E4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5A46E4" w:rsidRDefault="005A46E4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2238" w:rsidRPr="005A46E4"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D2238" w:rsidRDefault="002D2238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исследования).-М.:МЕДпресс-информ,2004.-224с.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</w:p>
    <w:p w:rsidR="002D2238" w:rsidRPr="00F45DB4" w:rsidRDefault="002D2238" w:rsidP="002D223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D2238" w:rsidRPr="00F45DB4" w:rsidRDefault="002D2238" w:rsidP="002D2238">
      <w:pPr>
        <w:jc w:val="both"/>
        <w:rPr>
          <w:sz w:val="28"/>
          <w:szCs w:val="28"/>
        </w:rPr>
      </w:pPr>
    </w:p>
    <w:p w:rsidR="002D2238" w:rsidRDefault="002D2238" w:rsidP="002D2238">
      <w:pPr>
        <w:jc w:val="both"/>
        <w:rPr>
          <w:b/>
          <w:sz w:val="24"/>
          <w:szCs w:val="24"/>
        </w:rPr>
      </w:pPr>
    </w:p>
    <w:p w:rsidR="002D2238" w:rsidRDefault="002D2238" w:rsidP="002D2238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F0432D" w:rsidRDefault="00F0432D" w:rsidP="007F4DC4">
      <w:pPr>
        <w:jc w:val="both"/>
        <w:rPr>
          <w:b/>
          <w:sz w:val="24"/>
          <w:szCs w:val="24"/>
        </w:rPr>
      </w:pPr>
    </w:p>
    <w:p w:rsidR="005A46E4" w:rsidRDefault="005A46E4" w:rsidP="007F4DC4">
      <w:pPr>
        <w:jc w:val="both"/>
        <w:rPr>
          <w:b/>
          <w:sz w:val="24"/>
          <w:szCs w:val="24"/>
        </w:rPr>
      </w:pPr>
    </w:p>
    <w:p w:rsidR="00DE5E56" w:rsidRDefault="00DE5E56" w:rsidP="00F45DB4">
      <w:pPr>
        <w:jc w:val="both"/>
        <w:rPr>
          <w:sz w:val="24"/>
          <w:szCs w:val="24"/>
        </w:rPr>
      </w:pP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2B54C9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2B54C9" w:rsidRDefault="00301566" w:rsidP="002B54C9">
      <w:pPr>
        <w:jc w:val="right"/>
        <w:rPr>
          <w:b/>
          <w:sz w:val="24"/>
          <w:szCs w:val="24"/>
        </w:rPr>
      </w:pPr>
      <w:r>
        <w:object w:dxaOrig="20397" w:dyaOrig="4919">
          <v:shape id="_x0000_i1040" type="#_x0000_t75" style="width:351pt;height:103.5pt" o:ole="">
            <v:imagedata r:id="rId8" o:title=""/>
          </v:shape>
          <o:OLEObject Type="Embed" ProgID="MSPhotoEd.3" ShapeID="_x0000_i1040" DrawAspect="Content" ObjectID="_1451718143" r:id="rId24"/>
        </w:object>
      </w: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</w:p>
    <w:p w:rsidR="002B54C9" w:rsidRPr="00F45DB4" w:rsidRDefault="002B54C9" w:rsidP="002B54C9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Анемии связанные с нарушением синтеза порфиринов: этиология, патогенез, клиника</w:t>
      </w:r>
      <w:r w:rsidRPr="00F45DB4">
        <w:rPr>
          <w:sz w:val="24"/>
          <w:szCs w:val="24"/>
        </w:rPr>
        <w:t>»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2.4.3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6E51F2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6E51F2">
        <w:rPr>
          <w:sz w:val="24"/>
          <w:szCs w:val="24"/>
        </w:rPr>
        <w:t>ОУ 144 часа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нарушениями порфиринового обмена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</w:t>
      </w:r>
      <w:r>
        <w:rPr>
          <w:sz w:val="24"/>
          <w:szCs w:val="24"/>
        </w:rPr>
        <w:t>наследственные и приобретенные формы нарушения порфиринового обмена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диагностические тесты 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Современные рекомендации 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2B54C9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2B54C9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2B54C9" w:rsidRPr="00F45DB4" w:rsidRDefault="002B54C9" w:rsidP="002B54C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Лечение</w:t>
      </w:r>
    </w:p>
    <w:p w:rsidR="002B54C9" w:rsidRPr="00F45DB4" w:rsidRDefault="002B54C9" w:rsidP="002B54C9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нарушении порфиринового обмена возникает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нарушение глобиновой части гемоглобина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Б) </w:t>
      </w:r>
      <w:r>
        <w:rPr>
          <w:sz w:val="24"/>
          <w:szCs w:val="24"/>
        </w:rPr>
        <w:t>нарушение гемовой части гемоглобина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недостаток некоторых белков в мембране эритроцита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патология цитоплазмы эритроцита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порфириновой болезни характерно 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</w:t>
      </w:r>
      <w:r>
        <w:rPr>
          <w:sz w:val="24"/>
          <w:szCs w:val="24"/>
        </w:rPr>
        <w:t>положительная прямая проба Кумбса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наличие розовой мочи, гипохромной анемии, неврологическая симптоматика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В) </w:t>
      </w:r>
      <w:r>
        <w:rPr>
          <w:sz w:val="24"/>
          <w:szCs w:val="24"/>
        </w:rPr>
        <w:t>положительна реакция Грегерсена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Для </w:t>
      </w:r>
      <w:r w:rsidR="00AE43FB">
        <w:rPr>
          <w:sz w:val="24"/>
          <w:szCs w:val="24"/>
        </w:rPr>
        <w:t>приобретенной формы нарушения порфиринового обена(свинцовое отравление)</w:t>
      </w:r>
      <w:r>
        <w:rPr>
          <w:sz w:val="24"/>
          <w:szCs w:val="24"/>
        </w:rPr>
        <w:t xml:space="preserve"> характерно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AE43FB">
        <w:rPr>
          <w:sz w:val="24"/>
          <w:szCs w:val="24"/>
        </w:rPr>
        <w:t>базофильная пунктация эритроцитов, характерно для топографов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гангрена кончиков пальцев, носа, кончиков ушей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кровотечения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наличие черной мочи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2B54C9" w:rsidRPr="00F45DB4" w:rsidRDefault="002B54C9" w:rsidP="002B54C9">
      <w:pPr>
        <w:pStyle w:val="a3"/>
        <w:numPr>
          <w:ilvl w:val="0"/>
          <w:numId w:val="20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B54C9" w:rsidRPr="00F45DB4" w:rsidRDefault="002B54C9" w:rsidP="002B54C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B54C9" w:rsidRPr="00F45DB4" w:rsidRDefault="002B54C9" w:rsidP="002B54C9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B54C9" w:rsidRPr="00F45DB4" w:rsidRDefault="002B54C9" w:rsidP="002B54C9">
      <w:pPr>
        <w:jc w:val="both"/>
        <w:rPr>
          <w:sz w:val="24"/>
          <w:szCs w:val="24"/>
        </w:rPr>
      </w:pPr>
    </w:p>
    <w:p w:rsidR="002B54C9" w:rsidRPr="00F45DB4" w:rsidRDefault="002B54C9" w:rsidP="002B54C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2B54C9" w:rsidRPr="00F45DB4" w:rsidRDefault="002B54C9" w:rsidP="002B54C9">
      <w:pPr>
        <w:jc w:val="both"/>
        <w:rPr>
          <w:sz w:val="28"/>
          <w:szCs w:val="28"/>
        </w:rPr>
      </w:pPr>
    </w:p>
    <w:p w:rsidR="002B54C9" w:rsidRPr="00301566" w:rsidRDefault="002B54C9" w:rsidP="002B54C9">
      <w:pPr>
        <w:jc w:val="both"/>
        <w:rPr>
          <w:sz w:val="24"/>
          <w:szCs w:val="24"/>
        </w:rPr>
      </w:pPr>
    </w:p>
    <w:p w:rsidR="002B54C9" w:rsidRPr="00301566" w:rsidRDefault="002B54C9" w:rsidP="002B54C9">
      <w:pPr>
        <w:jc w:val="both"/>
        <w:rPr>
          <w:sz w:val="24"/>
          <w:szCs w:val="24"/>
        </w:rPr>
      </w:pPr>
    </w:p>
    <w:p w:rsidR="00DE5E56" w:rsidRPr="00301566" w:rsidRDefault="00DE5E56" w:rsidP="00F45DB4">
      <w:pPr>
        <w:jc w:val="both"/>
        <w:rPr>
          <w:sz w:val="24"/>
          <w:szCs w:val="24"/>
        </w:rPr>
      </w:pPr>
    </w:p>
    <w:p w:rsidR="002B54C9" w:rsidRPr="00301566" w:rsidRDefault="002B54C9" w:rsidP="00F45DB4">
      <w:pPr>
        <w:jc w:val="both"/>
        <w:rPr>
          <w:sz w:val="24"/>
          <w:szCs w:val="24"/>
        </w:rPr>
      </w:pPr>
    </w:p>
    <w:p w:rsidR="002B54C9" w:rsidRPr="00301566" w:rsidRDefault="002B54C9" w:rsidP="00F45DB4">
      <w:pPr>
        <w:jc w:val="both"/>
        <w:rPr>
          <w:sz w:val="24"/>
          <w:szCs w:val="24"/>
        </w:rPr>
      </w:pPr>
    </w:p>
    <w:p w:rsidR="002B54C9" w:rsidRPr="00301566" w:rsidRDefault="002B54C9" w:rsidP="00F45DB4">
      <w:pPr>
        <w:jc w:val="both"/>
        <w:rPr>
          <w:sz w:val="24"/>
          <w:szCs w:val="24"/>
        </w:rPr>
      </w:pPr>
    </w:p>
    <w:p w:rsidR="002B54C9" w:rsidRPr="00301566" w:rsidRDefault="002B54C9" w:rsidP="00F45DB4">
      <w:pPr>
        <w:jc w:val="both"/>
        <w:rPr>
          <w:sz w:val="24"/>
          <w:szCs w:val="24"/>
        </w:rPr>
      </w:pPr>
    </w:p>
    <w:p w:rsidR="002B54C9" w:rsidRPr="00301566" w:rsidRDefault="002B54C9" w:rsidP="00F45DB4">
      <w:pPr>
        <w:jc w:val="both"/>
        <w:rPr>
          <w:sz w:val="24"/>
          <w:szCs w:val="24"/>
        </w:rPr>
      </w:pPr>
    </w:p>
    <w:p w:rsidR="00AE43FB" w:rsidRPr="00301566" w:rsidRDefault="00AE43FB" w:rsidP="00F45DB4">
      <w:pPr>
        <w:jc w:val="both"/>
        <w:rPr>
          <w:sz w:val="24"/>
          <w:szCs w:val="24"/>
        </w:rPr>
      </w:pPr>
    </w:p>
    <w:p w:rsidR="00AE43FB" w:rsidRPr="00301566" w:rsidRDefault="00AE43FB" w:rsidP="00F45DB4">
      <w:pPr>
        <w:jc w:val="both"/>
        <w:rPr>
          <w:sz w:val="24"/>
          <w:szCs w:val="24"/>
        </w:rPr>
      </w:pPr>
    </w:p>
    <w:p w:rsidR="00AE43FB" w:rsidRPr="00301566" w:rsidRDefault="00AE43FB" w:rsidP="00F45DB4">
      <w:pPr>
        <w:jc w:val="both"/>
        <w:rPr>
          <w:sz w:val="24"/>
          <w:szCs w:val="24"/>
        </w:rPr>
      </w:pPr>
    </w:p>
    <w:p w:rsidR="00AE43FB" w:rsidRPr="00301566" w:rsidRDefault="00AE43FB" w:rsidP="00F45DB4">
      <w:pPr>
        <w:jc w:val="both"/>
        <w:rPr>
          <w:sz w:val="24"/>
          <w:szCs w:val="24"/>
        </w:rPr>
      </w:pPr>
    </w:p>
    <w:p w:rsidR="00AE43FB" w:rsidRPr="00301566" w:rsidRDefault="00AE43FB" w:rsidP="00F45DB4">
      <w:pPr>
        <w:jc w:val="both"/>
        <w:rPr>
          <w:sz w:val="24"/>
          <w:szCs w:val="24"/>
        </w:rPr>
      </w:pPr>
    </w:p>
    <w:p w:rsidR="0025515D" w:rsidRDefault="0025515D" w:rsidP="007F4DC4">
      <w:pPr>
        <w:jc w:val="both"/>
        <w:rPr>
          <w:b/>
          <w:sz w:val="24"/>
          <w:szCs w:val="24"/>
        </w:rPr>
      </w:pP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F45DB4">
        <w:rPr>
          <w:b/>
          <w:sz w:val="24"/>
          <w:szCs w:val="24"/>
        </w:rPr>
        <w:t xml:space="preserve"> Российской Федерации </w:t>
      </w: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5F24CF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5F24CF" w:rsidRDefault="00301566" w:rsidP="005F24CF">
      <w:pPr>
        <w:jc w:val="right"/>
        <w:rPr>
          <w:b/>
          <w:sz w:val="24"/>
          <w:szCs w:val="24"/>
        </w:rPr>
      </w:pPr>
      <w:r>
        <w:object w:dxaOrig="20397" w:dyaOrig="4919">
          <v:shape id="_x0000_i1041" type="#_x0000_t75" style="width:351pt;height:103.5pt" o:ole="">
            <v:imagedata r:id="rId8" o:title=""/>
          </v:shape>
          <o:OLEObject Type="Embed" ProgID="MSPhotoEd.3" ShapeID="_x0000_i1041" DrawAspect="Content" ObjectID="_1451718144" r:id="rId25"/>
        </w:object>
      </w: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</w:p>
    <w:p w:rsidR="005F24CF" w:rsidRPr="00F45DB4" w:rsidRDefault="005F24CF" w:rsidP="005F24CF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>Мегалобластные анемии: этиология, патогенез, клиника</w:t>
      </w:r>
      <w:r w:rsidRPr="00F45DB4">
        <w:rPr>
          <w:sz w:val="24"/>
          <w:szCs w:val="24"/>
        </w:rPr>
        <w:t>»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>
        <w:rPr>
          <w:sz w:val="24"/>
          <w:szCs w:val="24"/>
        </w:rPr>
        <w:t>2.4.4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4.Контингент обучающихся:</w:t>
      </w:r>
      <w:r w:rsidRPr="00F45DB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мегалобластным анемиям (витамин В 12 и фолиеводефицитная анемии)</w:t>
      </w:r>
      <w:r w:rsidRPr="00F45DB4">
        <w:rPr>
          <w:sz w:val="24"/>
          <w:szCs w:val="24"/>
        </w:rPr>
        <w:t>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</w:t>
      </w:r>
      <w:r>
        <w:rPr>
          <w:sz w:val="24"/>
          <w:szCs w:val="24"/>
        </w:rPr>
        <w:t>анемий</w:t>
      </w:r>
      <w:r w:rsidRPr="00F45DB4">
        <w:rPr>
          <w:sz w:val="24"/>
          <w:szCs w:val="24"/>
        </w:rPr>
        <w:t xml:space="preserve">, тактика ведения больных с </w:t>
      </w:r>
      <w:r>
        <w:rPr>
          <w:sz w:val="24"/>
          <w:szCs w:val="24"/>
        </w:rPr>
        <w:t xml:space="preserve">мегалобластными </w:t>
      </w:r>
      <w:r w:rsidRPr="00F45DB4">
        <w:rPr>
          <w:sz w:val="24"/>
          <w:szCs w:val="24"/>
        </w:rPr>
        <w:t>анемиями.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5F24CF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Этиология, патогенез, клиника </w:t>
      </w:r>
      <w:r w:rsidR="002E729D">
        <w:rPr>
          <w:sz w:val="24"/>
          <w:szCs w:val="24"/>
        </w:rPr>
        <w:t>мегалобластных анемий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5F24CF" w:rsidRPr="00F45DB4" w:rsidRDefault="005F24CF" w:rsidP="005F24CF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Основные препараты для лечения </w:t>
      </w:r>
    </w:p>
    <w:p w:rsidR="005F24CF" w:rsidRPr="00F45DB4" w:rsidRDefault="005F24CF" w:rsidP="005F24CF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9. </w:t>
      </w:r>
      <w:r w:rsidRPr="00F45DB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В)Атрофический гастрит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Для </w:t>
      </w:r>
      <w:r>
        <w:rPr>
          <w:sz w:val="24"/>
          <w:szCs w:val="24"/>
        </w:rPr>
        <w:t xml:space="preserve">ЖДА </w:t>
      </w:r>
      <w:r w:rsidRPr="00F45DB4">
        <w:rPr>
          <w:sz w:val="24"/>
          <w:szCs w:val="24"/>
        </w:rPr>
        <w:t xml:space="preserve"> характерно: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А)Гипохромная анемия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Б)Гиперхромная анемия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>
        <w:rPr>
          <w:sz w:val="24"/>
          <w:szCs w:val="24"/>
        </w:rPr>
        <w:t>Типичным клиническим симптомом для ЖДА является</w:t>
      </w:r>
      <w:r w:rsidRPr="00F45DB4">
        <w:rPr>
          <w:sz w:val="24"/>
          <w:szCs w:val="24"/>
        </w:rPr>
        <w:t>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>
        <w:rPr>
          <w:sz w:val="24"/>
          <w:szCs w:val="24"/>
        </w:rPr>
        <w:t>употребление в пищу мела, земли, угля, известки и т. д.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</w:t>
      </w:r>
      <w:r>
        <w:rPr>
          <w:sz w:val="24"/>
          <w:szCs w:val="24"/>
        </w:rPr>
        <w:t>никаких особенностей по пристрастиям нет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</w:t>
      </w:r>
      <w:r>
        <w:rPr>
          <w:sz w:val="24"/>
          <w:szCs w:val="24"/>
        </w:rPr>
        <w:t>слабость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>
        <w:rPr>
          <w:sz w:val="24"/>
          <w:szCs w:val="24"/>
        </w:rPr>
        <w:t>витилиго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А)витамин В12 дефицитной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Б)гемолитической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В)Апластической анемии</w:t>
      </w:r>
    </w:p>
    <w:p w:rsidR="005F24CF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Г)Хронической железодефицитной анемии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5F24CF" w:rsidRPr="00F45DB4" w:rsidRDefault="005F24CF" w:rsidP="005F24CF">
      <w:pPr>
        <w:pStyle w:val="a3"/>
        <w:numPr>
          <w:ilvl w:val="0"/>
          <w:numId w:val="11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</w:t>
      </w: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пер. с англ.: Т. С. Дальнова, С. Г. Василиу-Светлицкая ; под общ. ред. проф. В. С. Камышникова. - М.: МЕДпресс-информ, 2010. - 207 с.</w:t>
      </w:r>
    </w:p>
    <w:p w:rsidR="005F24CF" w:rsidRPr="00F45DB4" w:rsidRDefault="005F24CF" w:rsidP="005F24CF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5F24CF" w:rsidRPr="00F45DB4" w:rsidRDefault="005F24CF" w:rsidP="005F24CF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5F24CF" w:rsidRPr="00F45DB4" w:rsidRDefault="005F24CF" w:rsidP="005F24CF">
      <w:pPr>
        <w:jc w:val="both"/>
        <w:rPr>
          <w:sz w:val="24"/>
          <w:szCs w:val="24"/>
        </w:rPr>
      </w:pPr>
    </w:p>
    <w:p w:rsidR="005F24CF" w:rsidRPr="00F45DB4" w:rsidRDefault="005F24CF" w:rsidP="005F24CF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    Никуличева В. И.</w:t>
      </w:r>
    </w:p>
    <w:p w:rsidR="005F24CF" w:rsidRPr="00F45DB4" w:rsidRDefault="005F24CF" w:rsidP="005F24CF">
      <w:pPr>
        <w:jc w:val="both"/>
        <w:rPr>
          <w:sz w:val="28"/>
          <w:szCs w:val="28"/>
        </w:rPr>
      </w:pPr>
    </w:p>
    <w:p w:rsidR="005F24CF" w:rsidRPr="00F45DB4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5F24CF" w:rsidRDefault="005F24CF" w:rsidP="005F24CF">
      <w:pPr>
        <w:jc w:val="both"/>
        <w:rPr>
          <w:b/>
          <w:sz w:val="24"/>
          <w:szCs w:val="24"/>
        </w:rPr>
      </w:pPr>
    </w:p>
    <w:p w:rsidR="006E5CF2" w:rsidRDefault="006E5CF2" w:rsidP="006E5CF2">
      <w:pPr>
        <w:jc w:val="both"/>
        <w:rPr>
          <w:b/>
          <w:sz w:val="24"/>
          <w:szCs w:val="24"/>
        </w:rPr>
      </w:pPr>
    </w:p>
    <w:p w:rsidR="00B1602B" w:rsidRPr="00757E6F" w:rsidRDefault="00B1602B" w:rsidP="006E5CF2">
      <w:pPr>
        <w:jc w:val="both"/>
        <w:rPr>
          <w:sz w:val="28"/>
          <w:szCs w:val="28"/>
        </w:rPr>
      </w:pP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5515D">
        <w:rPr>
          <w:b/>
          <w:sz w:val="24"/>
          <w:szCs w:val="24"/>
        </w:rPr>
        <w:t xml:space="preserve"> и </w:t>
      </w:r>
      <w:r w:rsidR="00C9792F">
        <w:rPr>
          <w:b/>
          <w:sz w:val="24"/>
          <w:szCs w:val="24"/>
        </w:rPr>
        <w:t>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6E5CF2" w:rsidRPr="0085177D" w:rsidRDefault="00301566" w:rsidP="006E5CF2">
      <w:pPr>
        <w:jc w:val="right"/>
        <w:rPr>
          <w:b/>
          <w:sz w:val="24"/>
          <w:szCs w:val="24"/>
        </w:rPr>
      </w:pPr>
      <w:r>
        <w:object w:dxaOrig="20397" w:dyaOrig="4919">
          <v:shape id="_x0000_i1042" type="#_x0000_t75" style="width:351pt;height:103.5pt" o:ole="">
            <v:imagedata r:id="rId8" o:title=""/>
          </v:shape>
          <o:OLEObject Type="Embed" ProgID="MSPhotoEd.3" ShapeID="_x0000_i1042" DrawAspect="Content" ObjectID="_1451718145" r:id="rId26"/>
        </w:objec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6E5CF2">
        <w:rPr>
          <w:sz w:val="24"/>
          <w:szCs w:val="24"/>
        </w:rPr>
        <w:t xml:space="preserve">Геморрагические </w:t>
      </w:r>
      <w:r w:rsidR="00B1602B">
        <w:rPr>
          <w:sz w:val="24"/>
          <w:szCs w:val="24"/>
        </w:rPr>
        <w:t>васкулиты»</w:t>
      </w:r>
      <w:r w:rsidRPr="006E5CF2">
        <w:rPr>
          <w:sz w:val="24"/>
          <w:szCs w:val="24"/>
        </w:rPr>
        <w:t>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2.5.4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Шенлейна-Геноха, тромбоцитопеническую пурпуру).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клиссификация геморрагических диатезов, п</w:t>
      </w:r>
      <w:r w:rsidRPr="006E5CF2">
        <w:rPr>
          <w:sz w:val="24"/>
          <w:szCs w:val="24"/>
        </w:rPr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Геморрагический васкулит (Болезнь Шенлейна – Геноха), основные клинические проявления.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Принципы интенсивной терапии.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B904E7" w:rsidRPr="00B904E7" w:rsidRDefault="00B904E7" w:rsidP="006E5CF2">
      <w:pPr>
        <w:ind w:left="360"/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>1</w:t>
      </w:r>
      <w:r w:rsidR="00B904E7"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904E7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301566" w:rsidRDefault="0030156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9792F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904E7" w:rsidRPr="0085177D" w:rsidRDefault="00301566" w:rsidP="00B904E7">
      <w:pPr>
        <w:jc w:val="right"/>
        <w:rPr>
          <w:b/>
          <w:sz w:val="24"/>
          <w:szCs w:val="24"/>
        </w:rPr>
      </w:pPr>
      <w:r>
        <w:object w:dxaOrig="20397" w:dyaOrig="4919">
          <v:shape id="_x0000_i1043" type="#_x0000_t75" style="width:351pt;height:103.5pt" o:ole="">
            <v:imagedata r:id="rId8" o:title=""/>
          </v:shape>
          <o:OLEObject Type="Embed" ProgID="MSPhotoEd.3" ShapeID="_x0000_i1043" DrawAspect="Content" ObjectID="_1451718146" r:id="rId27"/>
        </w:object>
      </w:r>
    </w:p>
    <w:p w:rsidR="00B904E7" w:rsidRP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Трансфузиология</w:t>
      </w:r>
      <w:r w:rsidRPr="006E5CF2">
        <w:rPr>
          <w:sz w:val="24"/>
          <w:szCs w:val="24"/>
        </w:rPr>
        <w:t>».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C9792F">
        <w:rPr>
          <w:sz w:val="24"/>
          <w:szCs w:val="24"/>
        </w:rPr>
        <w:t>3.1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 xml:space="preserve">Гематология 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C9792F">
        <w:rPr>
          <w:sz w:val="24"/>
          <w:szCs w:val="24"/>
        </w:rPr>
        <w:t>гематологи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>
        <w:rPr>
          <w:sz w:val="24"/>
          <w:szCs w:val="24"/>
        </w:rP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трансфузионной терапии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Классификация препаратов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87538A" w:rsidRPr="006E5CF2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>Эритроцитарную массу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87538A">
        <w:rPr>
          <w:sz w:val="24"/>
          <w:szCs w:val="24"/>
        </w:rPr>
        <w:t>Лучше воздержаться от переливания крови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87538A">
        <w:rPr>
          <w:sz w:val="24"/>
          <w:szCs w:val="24"/>
        </w:rPr>
        <w:t>Тромбоконцентрат</w:t>
      </w:r>
    </w:p>
    <w:p w:rsidR="0087538A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Г)СЗП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 массивных трансфузий возникает при </w:t>
      </w:r>
      <w:r w:rsidR="00B904E7"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87538A">
        <w:rPr>
          <w:sz w:val="24"/>
          <w:szCs w:val="24"/>
        </w:rPr>
        <w:t>Переливании несовместимой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87538A">
        <w:rPr>
          <w:sz w:val="24"/>
          <w:szCs w:val="24"/>
        </w:rPr>
        <w:t>Переливании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87538A">
        <w:rPr>
          <w:sz w:val="24"/>
          <w:szCs w:val="24"/>
        </w:rPr>
        <w:t>Переливании больших доз СЗП</w:t>
      </w:r>
    </w:p>
    <w:p w:rsidR="00B904E7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больному:</w:t>
      </w:r>
      <w:r w:rsidR="00B904E7"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>преднизолон не менее 60 мг в/в струйно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87538A">
        <w:rPr>
          <w:sz w:val="24"/>
          <w:szCs w:val="24"/>
        </w:rPr>
        <w:t>Физиологический раствор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87538A">
        <w:rPr>
          <w:sz w:val="24"/>
          <w:szCs w:val="24"/>
        </w:rPr>
        <w:t>Противорвотный препарат</w:t>
      </w:r>
    </w:p>
    <w:p w:rsidR="00B904E7" w:rsidRPr="0087538A" w:rsidRDefault="00B904E7" w:rsidP="0087538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87538A">
        <w:rPr>
          <w:sz w:val="24"/>
          <w:szCs w:val="24"/>
        </w:rPr>
        <w:t>Провести плазмоферез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904E7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7538A" w:rsidRPr="00B904E7" w:rsidRDefault="0087538A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2. Абдулкадыров К. М. Клиническая гематология справочник врача/СПб.-2005.-285 с.</w:t>
      </w:r>
    </w:p>
    <w:p w:rsidR="00B904E7" w:rsidRPr="00B904E7" w:rsidRDefault="00A47400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04E7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 w:rsidR="0087538A">
        <w:rPr>
          <w:sz w:val="28"/>
          <w:szCs w:val="28"/>
        </w:rPr>
        <w:t>Сафуанова Г. Ш.</w:t>
      </w: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A2A3C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A2A3C" w:rsidRPr="0085177D" w:rsidRDefault="00301566" w:rsidP="002A2A3C">
      <w:pPr>
        <w:jc w:val="right"/>
        <w:rPr>
          <w:b/>
          <w:sz w:val="24"/>
          <w:szCs w:val="24"/>
        </w:rPr>
      </w:pPr>
      <w:r>
        <w:object w:dxaOrig="20397" w:dyaOrig="4919">
          <v:shape id="_x0000_i1044" type="#_x0000_t75" style="width:351pt;height:103.5pt" o:ole="">
            <v:imagedata r:id="rId8" o:title=""/>
          </v:shape>
          <o:OLEObject Type="Embed" ProgID="MSPhotoEd.3" ShapeID="_x0000_i1044" DrawAspect="Content" ObjectID="_1451718147" r:id="rId28"/>
        </w:object>
      </w:r>
    </w:p>
    <w:p w:rsidR="002A2A3C" w:rsidRPr="00902916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Вирусные инфекции в терапевтической практике</w:t>
      </w:r>
      <w:r w:rsidRPr="006E5CF2">
        <w:rPr>
          <w:sz w:val="24"/>
          <w:szCs w:val="24"/>
        </w:rPr>
        <w:t>».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="00B1602B">
        <w:rPr>
          <w:sz w:val="24"/>
          <w:szCs w:val="24"/>
        </w:rPr>
        <w:t>3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 w:rsidR="00B1602B">
        <w:rPr>
          <w:sz w:val="24"/>
          <w:szCs w:val="24"/>
        </w:rPr>
        <w:t>гематологи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вирусных инфекций (ОРВИ, грипп, ЦМВ, ВЭБ, Герпес вирус)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вирусных инфекций, клинические проявления, современная терапия.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вирусных инфекций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ЦМВ, ВЭБ, ВИЧ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схемы лечения 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Для Инфекционного мононуклеоза(вызывается ВЭБ вирусом) характерно: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В ОАК наличие мононуклеаров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Панцитопения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Лейкопения и тромбоцитопения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Г)Бластоз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ВИЧ: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Пневмоцистная пневмония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Некротическая ангина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Фурункулёз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пункты верны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лечения ЦМВ при обнаружении в крови ДНК вируса используют: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Антибиотики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Ганцикловир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Показана полихимиотерапия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Колониестимулирующие факторы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A2A3C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A2A3C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2A2A3C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3. Абдулкадыров К. М. Клиническая гематология справочник врача/СПб.-2005.-285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Default="002A2A3C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B5C3F" w:rsidRDefault="00BB5C3F" w:rsidP="002A2A3C">
      <w:pPr>
        <w:jc w:val="both"/>
        <w:rPr>
          <w:b/>
          <w:sz w:val="24"/>
          <w:szCs w:val="24"/>
        </w:rPr>
      </w:pPr>
    </w:p>
    <w:p w:rsidR="00B1602B" w:rsidRDefault="00B1602B" w:rsidP="002A2A3C">
      <w:pPr>
        <w:jc w:val="both"/>
        <w:rPr>
          <w:b/>
          <w:sz w:val="24"/>
          <w:szCs w:val="24"/>
        </w:rPr>
      </w:pPr>
    </w:p>
    <w:p w:rsidR="00301566" w:rsidRDefault="0030156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DB7C5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DB7C5D" w:rsidRPr="0085177D" w:rsidRDefault="00301566" w:rsidP="00DB7C5D">
      <w:pPr>
        <w:jc w:val="right"/>
        <w:rPr>
          <w:b/>
          <w:sz w:val="24"/>
          <w:szCs w:val="24"/>
        </w:rPr>
      </w:pPr>
      <w:r>
        <w:object w:dxaOrig="20397" w:dyaOrig="4919">
          <v:shape id="_x0000_i1045" type="#_x0000_t75" style="width:351pt;height:103.5pt" o:ole="">
            <v:imagedata r:id="rId8" o:title=""/>
          </v:shape>
          <o:OLEObject Type="Embed" ProgID="MSPhotoEd.3" ShapeID="_x0000_i1045" DrawAspect="Content" ObjectID="_1451718148" r:id="rId29"/>
        </w:object>
      </w:r>
    </w:p>
    <w:p w:rsidR="00DB7C5D" w:rsidRPr="0085177D" w:rsidRDefault="00DB7C5D" w:rsidP="00DB7C5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DB7C5D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Апластические анемии: классификация, клиника</w:t>
      </w:r>
      <w:r w:rsidRPr="006E5CF2">
        <w:rPr>
          <w:sz w:val="24"/>
          <w:szCs w:val="24"/>
        </w:rPr>
        <w:t>».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2.4.7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современные данные по апластической анемии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нарушений при апластической анемии</w:t>
      </w:r>
    </w:p>
    <w:p w:rsidR="00DB7C5D" w:rsidRPr="006E5CF2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DB7C5D" w:rsidRPr="006E5CF2" w:rsidRDefault="00DB7C5D" w:rsidP="00DB7C5D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r>
        <w:rPr>
          <w:sz w:val="24"/>
          <w:szCs w:val="24"/>
        </w:rPr>
        <w:t>миелограммы, ОАК при АА</w:t>
      </w:r>
    </w:p>
    <w:p w:rsidR="00DB7C5D" w:rsidRPr="006E5CF2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АА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(в зависимости от лейкопении, тромбоцитопении, анемии)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</w:t>
      </w:r>
    </w:p>
    <w:p w:rsidR="00DB7C5D" w:rsidRP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подходы к лечению (порлихимиотерапия, спленэктомия)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компонентов крови</w:t>
      </w:r>
    </w:p>
    <w:p w:rsidR="00DB7C5D" w:rsidRDefault="00DB7C5D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DB7C5D" w:rsidRPr="006E5CF2" w:rsidRDefault="002E09CA" w:rsidP="00DB7C5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Клинико-гематологическая ремиссия</w:t>
      </w:r>
    </w:p>
    <w:p w:rsidR="00DB7C5D" w:rsidRDefault="00DB7C5D" w:rsidP="00DB7C5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АА характерно</w:t>
      </w:r>
      <w:r w:rsidR="00DB7C5D" w:rsidRPr="00B904E7">
        <w:rPr>
          <w:sz w:val="24"/>
          <w:szCs w:val="24"/>
        </w:rPr>
        <w:t>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2E09CA">
        <w:rPr>
          <w:sz w:val="24"/>
          <w:szCs w:val="24"/>
        </w:rPr>
        <w:t>панцитопения периферической крови, замещение костного мозга на жировую ткань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2E09CA">
        <w:rPr>
          <w:sz w:val="24"/>
          <w:szCs w:val="24"/>
        </w:rPr>
        <w:t>Раздражение мегакариоцитарного ростка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 w:rsidR="002E09CA">
        <w:rPr>
          <w:sz w:val="24"/>
          <w:szCs w:val="24"/>
        </w:rPr>
        <w:t>увеличение билирубина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Базисная терапия при АА это</w:t>
      </w:r>
      <w:r w:rsidR="00DB7C5D" w:rsidRPr="00B904E7">
        <w:rPr>
          <w:sz w:val="24"/>
          <w:szCs w:val="24"/>
        </w:rPr>
        <w:t>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 w:rsidR="002E09CA">
        <w:rPr>
          <w:sz w:val="24"/>
          <w:szCs w:val="24"/>
        </w:rPr>
        <w:t>применение сандимуна+антилимфоцитарного глобулина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2E09CA">
        <w:rPr>
          <w:sz w:val="24"/>
          <w:szCs w:val="24"/>
        </w:rPr>
        <w:t>Переливание компонентов крови</w:t>
      </w:r>
    </w:p>
    <w:p w:rsidR="00DB7C5D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2E09CA">
        <w:rPr>
          <w:sz w:val="24"/>
          <w:szCs w:val="24"/>
        </w:rPr>
        <w:t>Назначение преднизолона</w:t>
      </w:r>
    </w:p>
    <w:p w:rsidR="002E09CA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Г)Плазмоферез</w:t>
      </w:r>
    </w:p>
    <w:p w:rsidR="00DB7C5D" w:rsidRPr="00B904E7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Абсолютным показанием для переливания тромбоконцентрата при АА</w:t>
      </w:r>
      <w:r w:rsidR="00DB7C5D" w:rsidRPr="00B904E7">
        <w:rPr>
          <w:sz w:val="24"/>
          <w:szCs w:val="24"/>
        </w:rPr>
        <w:t>:</w:t>
      </w:r>
    </w:p>
    <w:p w:rsidR="00DB7C5D" w:rsidRPr="002E09CA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2E09CA">
        <w:rPr>
          <w:sz w:val="24"/>
          <w:szCs w:val="24"/>
        </w:rPr>
        <w:t>уровень тромбоцитов крови менее 5*10</w:t>
      </w:r>
      <w:r w:rsidR="002E09CA">
        <w:rPr>
          <w:sz w:val="24"/>
          <w:szCs w:val="24"/>
          <w:vertAlign w:val="superscript"/>
        </w:rPr>
        <w:t>9</w:t>
      </w:r>
      <w:r w:rsidR="002E09CA">
        <w:rPr>
          <w:sz w:val="24"/>
          <w:szCs w:val="24"/>
        </w:rPr>
        <w:t>/л</w:t>
      </w:r>
    </w:p>
    <w:p w:rsidR="00DB7C5D" w:rsidRPr="002E09CA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2E09CA">
        <w:rPr>
          <w:sz w:val="24"/>
          <w:szCs w:val="24"/>
        </w:rPr>
        <w:t>уровень тромбоцитов более 30*10</w:t>
      </w:r>
      <w:r w:rsidR="002E09CA">
        <w:rPr>
          <w:sz w:val="24"/>
          <w:szCs w:val="24"/>
          <w:vertAlign w:val="superscript"/>
        </w:rPr>
        <w:t>9</w:t>
      </w:r>
      <w:r w:rsidR="002E09CA">
        <w:rPr>
          <w:sz w:val="24"/>
          <w:szCs w:val="24"/>
        </w:rPr>
        <w:t>/л</w:t>
      </w:r>
    </w:p>
    <w:p w:rsidR="00DB7C5D" w:rsidRPr="002E09CA" w:rsidRDefault="002E09CA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В)уровень тромбоцитов в пределах 50*10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/л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2E09CA">
        <w:rPr>
          <w:sz w:val="24"/>
          <w:szCs w:val="24"/>
        </w:rPr>
        <w:t>выраженный геморрагический синдром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DB7C5D" w:rsidRPr="00B904E7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DB7C5D" w:rsidRDefault="00DB7C5D" w:rsidP="00DB7C5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DB7C5D" w:rsidRPr="00DB7C5D" w:rsidRDefault="00DB7C5D" w:rsidP="00DB7C5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DB7C5D" w:rsidRPr="006E5CF2" w:rsidRDefault="00DB7C5D" w:rsidP="00DB7C5D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DB7C5D" w:rsidRPr="006E5CF2" w:rsidRDefault="00DB7C5D" w:rsidP="00DB7C5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DB7C5D" w:rsidRPr="006E5CF2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B7C5D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B7C5D" w:rsidRPr="006E5CF2" w:rsidRDefault="00DB7C5D" w:rsidP="00DB7C5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B7C5D" w:rsidRPr="00B904E7" w:rsidRDefault="00DB7C5D" w:rsidP="00DB7C5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B7C5D" w:rsidRPr="00BB5C3F" w:rsidRDefault="00DB7C5D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DB7C5D" w:rsidRDefault="00DB7C5D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2E09CA" w:rsidRPr="00BB5C3F" w:rsidRDefault="002E09CA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3.Апластическая анемия /Абдулкадыров К.М.-СПб.:Издательство «Наука» 1995.232 с.</w:t>
      </w:r>
    </w:p>
    <w:p w:rsidR="00DB7C5D" w:rsidRPr="00B904E7" w:rsidRDefault="002E09CA" w:rsidP="00DB7C5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7C5D"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B7C5D" w:rsidRPr="00B904E7" w:rsidRDefault="00DB7C5D" w:rsidP="00DB7C5D">
      <w:pPr>
        <w:jc w:val="both"/>
        <w:rPr>
          <w:sz w:val="28"/>
          <w:szCs w:val="28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6E5CF2" w:rsidRDefault="00DB7C5D" w:rsidP="00DB7C5D">
      <w:pPr>
        <w:jc w:val="both"/>
        <w:rPr>
          <w:sz w:val="24"/>
          <w:szCs w:val="24"/>
        </w:rPr>
      </w:pPr>
    </w:p>
    <w:p w:rsidR="00DB7C5D" w:rsidRPr="00B904E7" w:rsidRDefault="00DB7C5D" w:rsidP="00DB7C5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865B92" w:rsidRPr="002E09CA" w:rsidRDefault="00DB7C5D" w:rsidP="00865B9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с курсом гериатрии ИПО БГМУ                                 Никуличева В. И.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C05540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C05540" w:rsidRPr="0085177D" w:rsidRDefault="00301566" w:rsidP="00C05540">
      <w:pPr>
        <w:jc w:val="right"/>
        <w:rPr>
          <w:b/>
          <w:sz w:val="24"/>
          <w:szCs w:val="24"/>
        </w:rPr>
      </w:pPr>
      <w:r>
        <w:object w:dxaOrig="20397" w:dyaOrig="4919">
          <v:shape id="_x0000_i1046" type="#_x0000_t75" style="width:351pt;height:103.5pt" o:ole="">
            <v:imagedata r:id="rId8" o:title=""/>
          </v:shape>
          <o:OLEObject Type="Embed" ProgID="MSPhotoEd.3" ShapeID="_x0000_i1046" DrawAspect="Content" ObjectID="_1451718149" r:id="rId30"/>
        </w:objec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C05540" w:rsidRDefault="00C05540" w:rsidP="00C05540">
      <w:pPr>
        <w:jc w:val="both"/>
        <w:rPr>
          <w:sz w:val="24"/>
          <w:szCs w:val="24"/>
        </w:rPr>
      </w:pP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ДВС синдром</w:t>
      </w:r>
      <w:r w:rsidRPr="006E5CF2">
        <w:rPr>
          <w:sz w:val="24"/>
          <w:szCs w:val="24"/>
        </w:rPr>
        <w:t>».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2.5.5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ДВС синдрома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ДВС синдром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C05540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А)Низкий уровень Тромбоцитов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C05540" w:rsidRP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Г)Лейкоцитоз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05540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C05540" w:rsidRPr="00865B92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2E09CA" w:rsidRPr="006E5CF2" w:rsidRDefault="002E09CA" w:rsidP="002E09CA">
      <w:pPr>
        <w:jc w:val="both"/>
        <w:rPr>
          <w:b/>
          <w:sz w:val="24"/>
          <w:szCs w:val="24"/>
        </w:rPr>
      </w:pPr>
    </w:p>
    <w:p w:rsidR="002E09CA" w:rsidRDefault="002E09CA" w:rsidP="002E09CA">
      <w:pPr>
        <w:jc w:val="both"/>
        <w:rPr>
          <w:b/>
          <w:sz w:val="24"/>
          <w:szCs w:val="24"/>
        </w:rPr>
      </w:pPr>
    </w:p>
    <w:p w:rsidR="002E09CA" w:rsidRPr="006E5CF2" w:rsidRDefault="002E09CA" w:rsidP="002E09CA">
      <w:pPr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865B92" w:rsidRPr="006E5CF2" w:rsidRDefault="00865B92" w:rsidP="00865B92">
      <w:pPr>
        <w:jc w:val="both"/>
        <w:rPr>
          <w:b/>
          <w:sz w:val="24"/>
          <w:szCs w:val="24"/>
        </w:rPr>
      </w:pP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C05540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C05540" w:rsidRPr="0085177D" w:rsidRDefault="00301566" w:rsidP="00C05540">
      <w:pPr>
        <w:jc w:val="right"/>
        <w:rPr>
          <w:b/>
          <w:sz w:val="24"/>
          <w:szCs w:val="24"/>
        </w:rPr>
      </w:pPr>
      <w:r>
        <w:object w:dxaOrig="20397" w:dyaOrig="4919">
          <v:shape id="_x0000_i1047" type="#_x0000_t75" style="width:351pt;height:103.5pt" o:ole="">
            <v:imagedata r:id="rId8" o:title=""/>
          </v:shape>
          <o:OLEObject Type="Embed" ProgID="MSPhotoEd.3" ShapeID="_x0000_i1047" DrawAspect="Content" ObjectID="_1451718150" r:id="rId31"/>
        </w:object>
      </w:r>
    </w:p>
    <w:p w:rsidR="00C05540" w:rsidRPr="0085177D" w:rsidRDefault="00C05540" w:rsidP="00C0554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C05540" w:rsidRDefault="00C05540" w:rsidP="00C05540">
      <w:pPr>
        <w:jc w:val="both"/>
        <w:rPr>
          <w:sz w:val="24"/>
          <w:szCs w:val="24"/>
        </w:rPr>
      </w:pP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Диагностика и терапия кровотечений, обусловленных патологией гемостаза</w:t>
      </w:r>
      <w:r w:rsidRPr="006E5CF2">
        <w:rPr>
          <w:sz w:val="24"/>
          <w:szCs w:val="24"/>
        </w:rPr>
        <w:t>».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2.5.1.5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механизмы гемостаза</w:t>
      </w:r>
    </w:p>
    <w:p w:rsidR="00C05540" w:rsidRPr="006E5CF2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Сосудисто-тромбоцитарный гемостаз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Фибринолиз ( плазмин)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Типы кровоточивости (гематомный, петехиально-пятнистый, смешанный)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Проба на резистентность (ломкость) капилляров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Проба на длительность кровотечения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Подсчет тромбоцитов</w:t>
      </w:r>
    </w:p>
    <w:p w:rsidR="00C05540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Агрегационная функция тромбоцитов</w:t>
      </w:r>
    </w:p>
    <w:p w:rsidR="00C05540" w:rsidRPr="006E5CF2" w:rsidRDefault="00C05540" w:rsidP="00C0554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Исследование коагулограммы</w:t>
      </w:r>
    </w:p>
    <w:p w:rsidR="00C05540" w:rsidRDefault="00C05540" w:rsidP="00C0554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В)определяет длительность кровотечения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А)Активность всех факторов свёртывания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Б)Активность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А)снижение уровня тромбоцитов крови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Б)Отсутствие мегакариоцитарного ростка в костном мозге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В)Уровень тромбоцитов в норме, но они не выполняют своих функций (адгезия, агрегация)</w:t>
      </w:r>
    </w:p>
    <w:p w:rsidR="00C05540" w:rsidRDefault="00C05540" w:rsidP="00C0554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Г)отсутствие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А)Низкий уровень Тромбоцитов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Б)Ускорено СОЭ</w:t>
      </w:r>
    </w:p>
    <w:p w:rsidR="00C05540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В)Низкий уровень гемоглобина</w:t>
      </w:r>
    </w:p>
    <w:p w:rsidR="00C05540" w:rsidRPr="00B904E7" w:rsidRDefault="00C05540" w:rsidP="00C05540">
      <w:pPr>
        <w:jc w:val="both"/>
        <w:rPr>
          <w:sz w:val="24"/>
          <w:szCs w:val="24"/>
        </w:rPr>
      </w:pPr>
      <w:r>
        <w:rPr>
          <w:sz w:val="24"/>
          <w:szCs w:val="24"/>
        </w:rPr>
        <w:t>Г)Лейкоцитоз</w:t>
      </w:r>
    </w:p>
    <w:p w:rsidR="00C05540" w:rsidRDefault="00C05540" w:rsidP="00C05540">
      <w:pPr>
        <w:ind w:left="360"/>
        <w:jc w:val="both"/>
        <w:rPr>
          <w:b/>
          <w:sz w:val="24"/>
          <w:szCs w:val="24"/>
        </w:rPr>
      </w:pPr>
    </w:p>
    <w:p w:rsidR="00C05540" w:rsidRPr="00B904E7" w:rsidRDefault="00C05540" w:rsidP="00C05540">
      <w:pPr>
        <w:ind w:left="360"/>
        <w:jc w:val="both"/>
        <w:rPr>
          <w:b/>
          <w:sz w:val="24"/>
          <w:szCs w:val="24"/>
        </w:rPr>
      </w:pP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05540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05540" w:rsidRPr="006E5CF2" w:rsidRDefault="00C05540" w:rsidP="00C0554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B5C3F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05540" w:rsidRPr="00BB5C3F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B5C3F">
        <w:rPr>
          <w:sz w:val="28"/>
          <w:szCs w:val="28"/>
        </w:rPr>
        <w:t>Геморрагические заболевания и синдромы.-Баркаган З.С.-М.:Медицина,1988.-528 с.</w:t>
      </w:r>
    </w:p>
    <w:p w:rsidR="00C05540" w:rsidRPr="00B904E7" w:rsidRDefault="00C05540" w:rsidP="00C0554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05540" w:rsidRPr="006E5CF2" w:rsidRDefault="00C05540" w:rsidP="00C05540">
      <w:pPr>
        <w:jc w:val="both"/>
        <w:rPr>
          <w:sz w:val="24"/>
          <w:szCs w:val="24"/>
        </w:rPr>
      </w:pPr>
    </w:p>
    <w:p w:rsidR="00C05540" w:rsidRPr="00B904E7" w:rsidRDefault="00C05540" w:rsidP="00C0554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01404" w:rsidRPr="00B1602B" w:rsidRDefault="00C05540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      Никуличева В. И</w:t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A01404" w:rsidRPr="0085177D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01404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01404" w:rsidRPr="0085177D" w:rsidRDefault="00301566" w:rsidP="00A01404">
      <w:pPr>
        <w:jc w:val="right"/>
        <w:rPr>
          <w:b/>
          <w:sz w:val="24"/>
          <w:szCs w:val="24"/>
        </w:rPr>
      </w:pPr>
      <w:r>
        <w:object w:dxaOrig="20397" w:dyaOrig="4919">
          <v:shape id="_x0000_i1048" type="#_x0000_t75" style="width:351pt;height:103.5pt" o:ole="">
            <v:imagedata r:id="rId8" o:title=""/>
          </v:shape>
          <o:OLEObject Type="Embed" ProgID="MSPhotoEd.3" ShapeID="_x0000_i1048" DrawAspect="Content" ObjectID="_1451718151" r:id="rId32"/>
        </w:object>
      </w:r>
    </w:p>
    <w:p w:rsidR="00A01404" w:rsidRPr="00B904E7" w:rsidRDefault="00A01404" w:rsidP="00A01404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="00B141B7">
        <w:rPr>
          <w:sz w:val="24"/>
          <w:szCs w:val="24"/>
        </w:rPr>
        <w:t>Гемотрансфузионный шок ОПН</w:t>
      </w:r>
      <w:r w:rsidRPr="006E5CF2">
        <w:rPr>
          <w:sz w:val="24"/>
          <w:szCs w:val="24"/>
        </w:rPr>
        <w:t>».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3.1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>«</w:t>
      </w:r>
      <w:r w:rsidR="00B1602B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B1602B">
        <w:rPr>
          <w:sz w:val="24"/>
          <w:szCs w:val="24"/>
        </w:rPr>
        <w:t>ОУ 144 часа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4.Контингент обучающихся: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>
        <w:rPr>
          <w:sz w:val="24"/>
          <w:szCs w:val="24"/>
        </w:rP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A01404" w:rsidRPr="006E5CF2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трансфузионной терапии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Классификация препаратов крови</w:t>
      </w:r>
    </w:p>
    <w:p w:rsidR="00A01404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A01404" w:rsidRPr="006E5CF2" w:rsidRDefault="00A01404" w:rsidP="00A0140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A01404" w:rsidRDefault="00A01404" w:rsidP="00A01404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аутоиммунной гемолитической терапии необходимо переливать: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Эритроцитарную массу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Лучше воздержаться от переливания крови</w:t>
      </w:r>
    </w:p>
    <w:p w:rsidR="00A01404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Тромбоконцентрат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Г)СЗП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 массивных трансфузий возникает при </w:t>
      </w:r>
      <w:r w:rsidRPr="00B904E7">
        <w:rPr>
          <w:sz w:val="24"/>
          <w:szCs w:val="24"/>
        </w:rPr>
        <w:t>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</w:t>
      </w:r>
      <w:r>
        <w:rPr>
          <w:sz w:val="24"/>
          <w:szCs w:val="24"/>
        </w:rPr>
        <w:t>Переливании несовместимой крови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Переливании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Переливании больших доз СЗП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больному: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преднизолон не менее 60 мг в/в струйно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Физиологический раствор</w:t>
      </w:r>
    </w:p>
    <w:p w:rsidR="00A01404" w:rsidRPr="00B904E7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</w:t>
      </w:r>
      <w:r>
        <w:rPr>
          <w:sz w:val="24"/>
          <w:szCs w:val="24"/>
        </w:rPr>
        <w:t>Противорвотный препарат</w:t>
      </w:r>
    </w:p>
    <w:p w:rsidR="00A01404" w:rsidRPr="0087538A" w:rsidRDefault="00A01404" w:rsidP="00A01404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Провести плазмоферез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01404" w:rsidRPr="006E5CF2" w:rsidRDefault="00A01404" w:rsidP="00A01404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01404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01404" w:rsidRPr="006E5CF2" w:rsidRDefault="00A01404" w:rsidP="00A01404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01404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2. Абдулкадыров К. М. Клиническая гематология справочник врача/СПб.-2005.-285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01404" w:rsidRPr="00B904E7" w:rsidRDefault="00A01404" w:rsidP="00A01404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>Сафуанова Г. Ш.</w:t>
      </w: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A01404">
      <w:pPr>
        <w:jc w:val="both"/>
        <w:rPr>
          <w:sz w:val="24"/>
          <w:szCs w:val="24"/>
        </w:rPr>
      </w:pPr>
    </w:p>
    <w:p w:rsidR="00A01404" w:rsidRPr="006E5CF2" w:rsidRDefault="00A01404" w:rsidP="00A01404">
      <w:pPr>
        <w:jc w:val="both"/>
        <w:rPr>
          <w:b/>
          <w:sz w:val="24"/>
          <w:szCs w:val="24"/>
        </w:rPr>
      </w:pPr>
    </w:p>
    <w:p w:rsidR="00A01404" w:rsidRPr="006E5CF2" w:rsidRDefault="00A01404" w:rsidP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Pr="00301566" w:rsidRDefault="00B141B7">
      <w:pPr>
        <w:rPr>
          <w:sz w:val="24"/>
          <w:szCs w:val="24"/>
        </w:rPr>
      </w:pPr>
    </w:p>
    <w:p w:rsidR="00B141B7" w:rsidRDefault="00B141B7" w:rsidP="00B141B7">
      <w:pPr>
        <w:jc w:val="both"/>
        <w:rPr>
          <w:sz w:val="28"/>
          <w:szCs w:val="28"/>
        </w:rPr>
      </w:pPr>
    </w:p>
    <w:p w:rsidR="00B141B7" w:rsidRPr="00301566" w:rsidRDefault="00B141B7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8A1AEF" w:rsidRPr="00301566" w:rsidRDefault="008A1AEF" w:rsidP="008A1AEF">
      <w:pPr>
        <w:jc w:val="both"/>
        <w:rPr>
          <w:b/>
          <w:sz w:val="24"/>
          <w:szCs w:val="24"/>
        </w:rPr>
      </w:pPr>
    </w:p>
    <w:p w:rsidR="008A1AEF" w:rsidRPr="008A1AEF" w:rsidRDefault="008A1AEF">
      <w:pPr>
        <w:rPr>
          <w:sz w:val="24"/>
          <w:szCs w:val="24"/>
        </w:rPr>
      </w:pPr>
    </w:p>
    <w:p w:rsidR="008A1AEF" w:rsidRPr="00301566" w:rsidRDefault="008A1AEF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D32BF9" w:rsidRPr="00301566" w:rsidRDefault="00D32BF9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650CBE" w:rsidRPr="00301566" w:rsidRDefault="00650CBE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282F32" w:rsidRPr="00301566" w:rsidRDefault="00282F32">
      <w:pPr>
        <w:rPr>
          <w:sz w:val="24"/>
          <w:szCs w:val="24"/>
        </w:rPr>
      </w:pPr>
    </w:p>
    <w:p w:rsidR="003C1509" w:rsidRPr="00301566" w:rsidRDefault="003C1509">
      <w:pPr>
        <w:rPr>
          <w:sz w:val="24"/>
          <w:szCs w:val="24"/>
        </w:rPr>
      </w:pPr>
      <w:bookmarkStart w:id="0" w:name="_GoBack"/>
      <w:bookmarkEnd w:id="0"/>
    </w:p>
    <w:sectPr w:rsidR="003C1509" w:rsidRPr="00301566" w:rsidSect="00FC7D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D69" w:rsidRDefault="003E4D69" w:rsidP="006E51F2">
      <w:pPr>
        <w:spacing w:after="0" w:line="240" w:lineRule="auto"/>
      </w:pPr>
      <w:r>
        <w:separator/>
      </w:r>
    </w:p>
  </w:endnote>
  <w:endnote w:type="continuationSeparator" w:id="1">
    <w:p w:rsidR="003E4D69" w:rsidRDefault="003E4D69" w:rsidP="006E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D69" w:rsidRDefault="003E4D69" w:rsidP="006E51F2">
      <w:pPr>
        <w:spacing w:after="0" w:line="240" w:lineRule="auto"/>
      </w:pPr>
      <w:r>
        <w:separator/>
      </w:r>
    </w:p>
  </w:footnote>
  <w:footnote w:type="continuationSeparator" w:id="1">
    <w:p w:rsidR="003E4D69" w:rsidRDefault="003E4D69" w:rsidP="006E5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1C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746F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4D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2C69"/>
    <w:multiLevelType w:val="hybridMultilevel"/>
    <w:tmpl w:val="B488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F5D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A0D6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941CA"/>
    <w:multiLevelType w:val="hybridMultilevel"/>
    <w:tmpl w:val="7486CA7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A661F"/>
    <w:multiLevelType w:val="hybridMultilevel"/>
    <w:tmpl w:val="0A82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44226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E10D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071F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0F20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854C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6689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52E3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09285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98524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BC019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8D4BF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F231C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61751AE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4532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771C1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03F1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E16800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8938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8F21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5662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721DA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1"/>
  </w:num>
  <w:num w:numId="3">
    <w:abstractNumId w:val="16"/>
  </w:num>
  <w:num w:numId="4">
    <w:abstractNumId w:val="25"/>
  </w:num>
  <w:num w:numId="5">
    <w:abstractNumId w:val="17"/>
  </w:num>
  <w:num w:numId="6">
    <w:abstractNumId w:val="15"/>
  </w:num>
  <w:num w:numId="7">
    <w:abstractNumId w:val="6"/>
  </w:num>
  <w:num w:numId="8">
    <w:abstractNumId w:val="19"/>
  </w:num>
  <w:num w:numId="9">
    <w:abstractNumId w:val="13"/>
  </w:num>
  <w:num w:numId="10">
    <w:abstractNumId w:val="27"/>
  </w:num>
  <w:num w:numId="11">
    <w:abstractNumId w:val="12"/>
  </w:num>
  <w:num w:numId="12">
    <w:abstractNumId w:val="28"/>
  </w:num>
  <w:num w:numId="13">
    <w:abstractNumId w:val="7"/>
  </w:num>
  <w:num w:numId="14">
    <w:abstractNumId w:val="2"/>
  </w:num>
  <w:num w:numId="15">
    <w:abstractNumId w:val="29"/>
  </w:num>
  <w:num w:numId="16">
    <w:abstractNumId w:val="14"/>
  </w:num>
  <w:num w:numId="17">
    <w:abstractNumId w:val="9"/>
  </w:num>
  <w:num w:numId="18">
    <w:abstractNumId w:val="5"/>
  </w:num>
  <w:num w:numId="19">
    <w:abstractNumId w:val="10"/>
  </w:num>
  <w:num w:numId="20">
    <w:abstractNumId w:val="31"/>
  </w:num>
  <w:num w:numId="21">
    <w:abstractNumId w:val="4"/>
  </w:num>
  <w:num w:numId="22">
    <w:abstractNumId w:val="22"/>
  </w:num>
  <w:num w:numId="23">
    <w:abstractNumId w:val="36"/>
  </w:num>
  <w:num w:numId="24">
    <w:abstractNumId w:val="8"/>
  </w:num>
  <w:num w:numId="25">
    <w:abstractNumId w:val="34"/>
  </w:num>
  <w:num w:numId="26">
    <w:abstractNumId w:val="30"/>
  </w:num>
  <w:num w:numId="27">
    <w:abstractNumId w:val="3"/>
  </w:num>
  <w:num w:numId="28">
    <w:abstractNumId w:val="33"/>
  </w:num>
  <w:num w:numId="29">
    <w:abstractNumId w:val="18"/>
  </w:num>
  <w:num w:numId="30">
    <w:abstractNumId w:val="26"/>
  </w:num>
  <w:num w:numId="31">
    <w:abstractNumId w:val="0"/>
  </w:num>
  <w:num w:numId="32">
    <w:abstractNumId w:val="24"/>
  </w:num>
  <w:num w:numId="33">
    <w:abstractNumId w:val="35"/>
  </w:num>
  <w:num w:numId="34">
    <w:abstractNumId w:val="23"/>
  </w:num>
  <w:num w:numId="35">
    <w:abstractNumId w:val="20"/>
  </w:num>
  <w:num w:numId="36">
    <w:abstractNumId w:val="1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F4DC4"/>
    <w:rsid w:val="00024EC3"/>
    <w:rsid w:val="0005182C"/>
    <w:rsid w:val="000717C6"/>
    <w:rsid w:val="00097296"/>
    <w:rsid w:val="000B6936"/>
    <w:rsid w:val="00151FD7"/>
    <w:rsid w:val="001E027D"/>
    <w:rsid w:val="001E43B9"/>
    <w:rsid w:val="001E580D"/>
    <w:rsid w:val="002004E5"/>
    <w:rsid w:val="002370D4"/>
    <w:rsid w:val="0025515D"/>
    <w:rsid w:val="0026311D"/>
    <w:rsid w:val="0028228F"/>
    <w:rsid w:val="00282F32"/>
    <w:rsid w:val="002A2A3C"/>
    <w:rsid w:val="002B54C9"/>
    <w:rsid w:val="002D2238"/>
    <w:rsid w:val="002D2F32"/>
    <w:rsid w:val="002E09CA"/>
    <w:rsid w:val="002E38C7"/>
    <w:rsid w:val="002E729D"/>
    <w:rsid w:val="00301566"/>
    <w:rsid w:val="00360FB6"/>
    <w:rsid w:val="003C1509"/>
    <w:rsid w:val="003E4D69"/>
    <w:rsid w:val="003F2151"/>
    <w:rsid w:val="003F72E6"/>
    <w:rsid w:val="004141A9"/>
    <w:rsid w:val="004328B2"/>
    <w:rsid w:val="004728F5"/>
    <w:rsid w:val="004C66F8"/>
    <w:rsid w:val="004D52ED"/>
    <w:rsid w:val="00535032"/>
    <w:rsid w:val="00584A2E"/>
    <w:rsid w:val="00586F9D"/>
    <w:rsid w:val="00594891"/>
    <w:rsid w:val="005A46E4"/>
    <w:rsid w:val="005F24CF"/>
    <w:rsid w:val="00600808"/>
    <w:rsid w:val="00601754"/>
    <w:rsid w:val="00650CBE"/>
    <w:rsid w:val="006D09F4"/>
    <w:rsid w:val="006E51F2"/>
    <w:rsid w:val="006E5CF2"/>
    <w:rsid w:val="0070596F"/>
    <w:rsid w:val="0071324D"/>
    <w:rsid w:val="00733B20"/>
    <w:rsid w:val="00757E6F"/>
    <w:rsid w:val="00776DE5"/>
    <w:rsid w:val="007A3B2D"/>
    <w:rsid w:val="007C1B50"/>
    <w:rsid w:val="007F4DC4"/>
    <w:rsid w:val="007F67DA"/>
    <w:rsid w:val="0085177D"/>
    <w:rsid w:val="008568DC"/>
    <w:rsid w:val="00865B92"/>
    <w:rsid w:val="0087538A"/>
    <w:rsid w:val="008A0D98"/>
    <w:rsid w:val="008A1AEF"/>
    <w:rsid w:val="008A28C7"/>
    <w:rsid w:val="008D7516"/>
    <w:rsid w:val="00902916"/>
    <w:rsid w:val="009422CD"/>
    <w:rsid w:val="00955603"/>
    <w:rsid w:val="009B6AFE"/>
    <w:rsid w:val="009D661B"/>
    <w:rsid w:val="009D7462"/>
    <w:rsid w:val="009F588C"/>
    <w:rsid w:val="00A01404"/>
    <w:rsid w:val="00A2446D"/>
    <w:rsid w:val="00A32DE9"/>
    <w:rsid w:val="00A47400"/>
    <w:rsid w:val="00A64A23"/>
    <w:rsid w:val="00AE43FB"/>
    <w:rsid w:val="00B047E9"/>
    <w:rsid w:val="00B141B7"/>
    <w:rsid w:val="00B1602B"/>
    <w:rsid w:val="00B277E5"/>
    <w:rsid w:val="00B731BA"/>
    <w:rsid w:val="00B85450"/>
    <w:rsid w:val="00B904E7"/>
    <w:rsid w:val="00BA3E0E"/>
    <w:rsid w:val="00BB5C3F"/>
    <w:rsid w:val="00BD5806"/>
    <w:rsid w:val="00C05540"/>
    <w:rsid w:val="00C6300A"/>
    <w:rsid w:val="00C86525"/>
    <w:rsid w:val="00C9792F"/>
    <w:rsid w:val="00CA4E58"/>
    <w:rsid w:val="00D0379E"/>
    <w:rsid w:val="00D32BF9"/>
    <w:rsid w:val="00DB7C5D"/>
    <w:rsid w:val="00DD496D"/>
    <w:rsid w:val="00DE5E56"/>
    <w:rsid w:val="00E445B2"/>
    <w:rsid w:val="00EC1F8F"/>
    <w:rsid w:val="00EE564C"/>
    <w:rsid w:val="00F0432D"/>
    <w:rsid w:val="00F45DB4"/>
    <w:rsid w:val="00F629D8"/>
    <w:rsid w:val="00FC4DAA"/>
    <w:rsid w:val="00FC7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45D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51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51F2"/>
  </w:style>
  <w:style w:type="paragraph" w:styleId="a6">
    <w:name w:val="footer"/>
    <w:basedOn w:val="a"/>
    <w:link w:val="a7"/>
    <w:uiPriority w:val="99"/>
    <w:unhideWhenUsed/>
    <w:rsid w:val="006E51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51F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8.bin"/><Relationship Id="rId3" Type="http://schemas.openxmlformats.org/officeDocument/2006/relationships/styles" Target="styles.xml"/><Relationship Id="rId21" Type="http://schemas.openxmlformats.org/officeDocument/2006/relationships/oleObject" Target="embeddings/oleObject13.bin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7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2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6.bin"/><Relationship Id="rId32" Type="http://schemas.openxmlformats.org/officeDocument/2006/relationships/oleObject" Target="embeddings/oleObject2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5.bin"/><Relationship Id="rId28" Type="http://schemas.openxmlformats.org/officeDocument/2006/relationships/oleObject" Target="embeddings/oleObject20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31" Type="http://schemas.openxmlformats.org/officeDocument/2006/relationships/oleObject" Target="embeddings/oleObject2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oleObject" Target="embeddings/oleObject19.bin"/><Relationship Id="rId30" Type="http://schemas.openxmlformats.org/officeDocument/2006/relationships/oleObject" Target="embeddings/oleObject22.bin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FC5CA6-8534-B94F-829C-341A09AD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75</Pages>
  <Words>12257</Words>
  <Characters>69868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31</cp:revision>
  <dcterms:created xsi:type="dcterms:W3CDTF">2013-02-18T07:39:00Z</dcterms:created>
  <dcterms:modified xsi:type="dcterms:W3CDTF">2014-01-20T05:10:00Z</dcterms:modified>
</cp:coreProperties>
</file>