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3A08" w:rsidRPr="00AC3A08" w:rsidRDefault="00AC3A08" w:rsidP="00AC3A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A0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программе предназначены для размещения материалов на сайте ИДПО БГМУ и в других информационных источниках с целью информирования потенциальных обучающихся и продвижения программы на рынке образовательных услуг.</w:t>
      </w:r>
    </w:p>
    <w:p w:rsidR="00AC3A08" w:rsidRPr="00AC3A08" w:rsidRDefault="00AC3A08" w:rsidP="00AC3A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3A08" w:rsidRPr="00AC3A08" w:rsidRDefault="00AC3A08" w:rsidP="00AC3A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87"/>
        <w:gridCol w:w="6683"/>
      </w:tblGrid>
      <w:tr w:rsidR="00AC3A08" w:rsidRPr="00AC3A08" w:rsidTr="00555678">
        <w:tc>
          <w:tcPr>
            <w:tcW w:w="9570" w:type="dxa"/>
            <w:gridSpan w:val="2"/>
          </w:tcPr>
          <w:p w:rsidR="00AC3A08" w:rsidRPr="00AC3A08" w:rsidRDefault="00AC3A08" w:rsidP="00AC3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Основные сведения для программ ДПП ПК</w:t>
            </w: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Название программы</w:t>
            </w:r>
          </w:p>
        </w:tc>
        <w:tc>
          <w:tcPr>
            <w:tcW w:w="6683" w:type="dxa"/>
          </w:tcPr>
          <w:p w:rsidR="00AC3A08" w:rsidRPr="003C4C95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C9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Организация медицинской помощи несовершеннолетним обучающимся в образовательных организациях</w:t>
            </w: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Основная специальность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Педиатрия</w:t>
            </w: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Дополнительные специальности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Трудоемкость, ЗЕТ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144часа, 144 ЗЕТ</w:t>
            </w: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Год разработки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очная с использование дистанционных образовательных технологий обучения и стажировки.</w:t>
            </w: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Основы обучения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Бюджетная, договорная</w:t>
            </w: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программы </w:t>
            </w:r>
            <w:proofErr w:type="spellStart"/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обр.орг</w:t>
            </w:r>
            <w:proofErr w:type="spellEnd"/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ind w:left="-3596"/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26.12.2019</w:t>
            </w: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Стоимость обучения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13700 рублей</w:t>
            </w: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Обоснование стоимости обучения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-Оплата работы преподавателей в рамках образовательной программы повышения квалификации.</w:t>
            </w:r>
          </w:p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Материальные расходы:</w:t>
            </w:r>
          </w:p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-Предоставление кабинета с оборудованием для проведения занятий по образовательной программе;</w:t>
            </w:r>
          </w:p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-Накладные расходы (типографские расходы, услуги связи и т.п.);</w:t>
            </w:r>
          </w:p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-Предоставление учебного оборудования (компьютер, интернет ресурсы).</w:t>
            </w:r>
          </w:p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 xml:space="preserve">-предоставление симуляционного оборудования (если есть в учебном плане </w:t>
            </w:r>
            <w:proofErr w:type="spellStart"/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симуляционное</w:t>
            </w:r>
            <w:proofErr w:type="spellEnd"/>
            <w:r w:rsidRPr="00AC3A08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обучение)</w:t>
            </w: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Включает выездное обучение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 xml:space="preserve">Аннотация 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Актуальность дополнительной профессиональной программы повышения квалификации «</w:t>
            </w:r>
            <w:r w:rsidRPr="00AC3A08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Организация медицинской помощи несовершеннолетним обучающимся в образовательных организациях</w:t>
            </w:r>
            <w:r w:rsidRPr="00AC3A0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 по специальности «педиатрия» обусловлена приоритетными задачами в сфере профилактике неинфекционных заболеваний, формирования здорового образа жизни, сохранения и укрепления здоровья детей. Учеба врача направлена на углубление ПК, совершенствование и приобре</w:t>
            </w:r>
            <w:r w:rsidRPr="00AC3A0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softHyphen/>
              <w:t xml:space="preserve">тение новых компетенций в области школьной медицины, повышение профессионального уровня в рамках имеющейся квалификации, совершенствования механизмов межведомственного и сетевого взаимодействия систем здравоохранения и образования. </w:t>
            </w:r>
            <w:r w:rsidRPr="00AC3A0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Программа предусматривает  подготовку врачей по вопросам оценки состояния здоровья школьников, создания единой профилактической среды и технологии профилактики неинфекционных заболеваний, формирования здорового образа жизни, сохранения и укрепления здоровья детей в образовательных учреждениях. Обучение на цикле включает дистанционный курс лекций по вопросам контроля </w:t>
            </w:r>
            <w:r w:rsidRPr="00AC3A0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>за соблюдением санитарно-гигиенических требований в образовательных учреждениях. На практических занятиях обучающиеся проводят диагностику состояния школьников и разрабатывают индивидуальный план профилактических и оздоровительных мероприятий.</w:t>
            </w:r>
            <w:r w:rsidRPr="00AC3A08">
              <w:rPr>
                <w:rFonts w:ascii="Times New Roman" w:eastAsiaTheme="minorEastAsia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AC3A08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На семинарах слушатели обсуждают вопросы гигиенического обучения и воспитания, формирования здорового образа жизни. Для проведения практических занятий и стажировки используются  медицинские кабинеты гимназий №5 и 39. Во время занятий курсанты самостоятельно и под контролем преподавателя отрабатывают необходимые практические навыки. В программу включен перечень манипуляций и процедур, которыми должны владеть слушатели - врачи-педиатры. </w:t>
            </w: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Планируемые результаты обучения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результате освоения ПК на цикле  педиатр усовершенствует и освоит следующие навыки: обследование детей с целью установления диагноза при профосмотрах, реализация и контроль эффективности индивидуальных реабилитационных программ для детей, посещающих образовательные организации, проведение профилактических мероприятий, в том числе санитарно-просветительной работы, среди детей и их родителей, организация деятельности медицинского персонала и ведение медицинской документации</w:t>
            </w:r>
            <w:r w:rsidRPr="00AC3A0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 xml:space="preserve">В программе используются следующие виды учебных занятий 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В программе используются следующие виды учебных занятий: лекция, семинар, практическое занятие, круглый стол, конференция, мастер-класс, деловая игра, консультация, аттестация в виде тестирования, аттестация в виде собеседования, оценка практических навыков</w:t>
            </w: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новой компетенции 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В результате освоения программы формируются компетенции, необходимые для выполнения нового вида профессиональной деятельности: о</w:t>
            </w:r>
            <w:r w:rsidRPr="00AC3A0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бследование детей с целью установления диагноза; обследование и лечение больных детей с </w:t>
            </w:r>
            <w:r w:rsidRPr="00AC3A08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COVID</w:t>
            </w:r>
            <w:r w:rsidRPr="00AC3A0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-19, назначение лечения детям и контроль его эффективности и безопасности; реализация и контроль эффективности индивидуальных реабилитационных программ для детей; реализация и контроль эффективности индивидуальных реабилитационных программ для детей; организация деятельности медицинского персонала и ведение медицинской документации.</w:t>
            </w: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Структурное подразделение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Кафедра педиатрии с курсом ИДПО ФГБОУ ВО БГМУ МЗ РФ, (3472) 229-08-00*1-63</w:t>
            </w: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3A08">
              <w:rPr>
                <w:rFonts w:ascii="Times New Roman" w:hAnsi="Times New Roman" w:cs="Times New Roman"/>
                <w:b/>
                <w:sz w:val="24"/>
                <w:szCs w:val="24"/>
              </w:rPr>
              <w:t>Симуляционное</w:t>
            </w:r>
            <w:proofErr w:type="spellEnd"/>
            <w:r w:rsidRPr="00AC3A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обучение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Трудоемкость, ЗЕТ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12часов, 12ЗЕТ</w:t>
            </w: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С применением симуляционного оборудования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3A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Оснащение симуляционного центра:</w:t>
            </w:r>
          </w:p>
          <w:p w:rsidR="00AC3A08" w:rsidRPr="00AC3A08" w:rsidRDefault="00AC3A08" w:rsidP="00AC3A08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C3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Полноростовой</w:t>
            </w:r>
            <w:proofErr w:type="spellEnd"/>
            <w:r w:rsidRPr="00AC3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манекен (имитатор ребенка возраста 6-8 лет). </w:t>
            </w:r>
          </w:p>
          <w:p w:rsidR="00AC3A08" w:rsidRPr="00AC3A08" w:rsidRDefault="00AC3A08" w:rsidP="00AC3A08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Робот-симулятор младенца  многофункциональный. </w:t>
            </w:r>
          </w:p>
          <w:p w:rsidR="00AC3A08" w:rsidRPr="00AC3A08" w:rsidRDefault="00AC3A08" w:rsidP="00AC3A08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Робот-симулятор новорожденного многофункциональный.</w:t>
            </w:r>
          </w:p>
          <w:p w:rsidR="00AC3A08" w:rsidRPr="00AC3A08" w:rsidRDefault="00AC3A08" w:rsidP="00AC3A08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Тренажер для обучения </w:t>
            </w:r>
            <w:proofErr w:type="spellStart"/>
            <w:r w:rsidRPr="00AC3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приѐму</w:t>
            </w:r>
            <w:proofErr w:type="spellEnd"/>
            <w:r w:rsidRPr="00AC3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3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Геймлиха</w:t>
            </w:r>
            <w:proofErr w:type="spellEnd"/>
            <w:r w:rsidRPr="00AC3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AC3A08" w:rsidRPr="00AC3A08" w:rsidRDefault="00AC3A08" w:rsidP="00AC3A08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Тренажер для обучения </w:t>
            </w:r>
            <w:proofErr w:type="spellStart"/>
            <w:r w:rsidRPr="00AC3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приѐму</w:t>
            </w:r>
            <w:proofErr w:type="spellEnd"/>
            <w:r w:rsidRPr="00AC3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C3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Геймлиха</w:t>
            </w:r>
            <w:proofErr w:type="spellEnd"/>
            <w:r w:rsidRPr="00AC3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ребенку. </w:t>
            </w:r>
          </w:p>
          <w:p w:rsidR="00AC3A08" w:rsidRPr="00AC3A08" w:rsidRDefault="00AC3A08" w:rsidP="00AC3A08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3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Тренажер для удаления инородного тела из дыхательных путей младенцу. </w:t>
            </w:r>
          </w:p>
          <w:p w:rsidR="00AC3A08" w:rsidRPr="00AC3A08" w:rsidRDefault="00AC3A08" w:rsidP="00AC3A08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Тренажер для дренирования грудной клетки.</w:t>
            </w: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Задача, описание симуляционного обучения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C3A0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Задачами </w:t>
            </w:r>
            <w:r w:rsidRPr="00AC3A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цикла симуляционного курса являются: </w:t>
            </w:r>
          </w:p>
          <w:p w:rsidR="00AC3A08" w:rsidRPr="00AC3A08" w:rsidRDefault="00AC3A08" w:rsidP="00AC3A08">
            <w:pPr>
              <w:autoSpaceDE w:val="0"/>
              <w:autoSpaceDN w:val="0"/>
              <w:adjustRightInd w:val="0"/>
              <w:spacing w:after="47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C3A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 приобретение, систематизация и закрепление знаний, умений и навыков, необходимых в работе врача по специальности; </w:t>
            </w:r>
          </w:p>
          <w:p w:rsidR="00AC3A08" w:rsidRPr="00AC3A08" w:rsidRDefault="00AC3A08" w:rsidP="00AC3A0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C3A0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 овладение набором профессиональных компетенций в соответствии с квалификационной характеристикой необходимых для работы в профессиональной сфере. </w:t>
            </w:r>
          </w:p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b/>
                <w:sz w:val="24"/>
                <w:szCs w:val="24"/>
              </w:rPr>
              <w:t>Дистанционные образовательные технологии (ДОТ)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Трудоемкость, ЗЕТ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45часов,45 ЗЕТ</w:t>
            </w: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Используемые виды синхронного обучения (очная форма) (вебинар, видеоконференция, </w:t>
            </w:r>
            <w:proofErr w:type="spellStart"/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аудиоконференция</w:t>
            </w:r>
            <w:proofErr w:type="spellEnd"/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, онлайн-чат, виртуальная доска, виртуальный класс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В программе используются следующие виды учебных занятий: лекция, семинар, практическое занятие, круглый стол, конференция, мастер-класс, деловая игра, консультация, аттестация в виде тестирования, аттестация в виде собеседования, оценка практических навыков</w:t>
            </w: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Используемые виды </w:t>
            </w:r>
            <w:proofErr w:type="spellStart"/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ассинхронного</w:t>
            </w:r>
            <w:proofErr w:type="spellEnd"/>
            <w:r w:rsidRPr="00AC3A08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 (заочная форма) </w:t>
            </w:r>
            <w:proofErr w:type="gramStart"/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( запись</w:t>
            </w:r>
            <w:proofErr w:type="gramEnd"/>
            <w:r w:rsidRPr="00AC3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аудиолекций</w:t>
            </w:r>
            <w:proofErr w:type="spellEnd"/>
            <w:r w:rsidRPr="00AC3A08">
              <w:rPr>
                <w:rFonts w:ascii="Times New Roman" w:hAnsi="Times New Roman" w:cs="Times New Roman"/>
                <w:sz w:val="24"/>
                <w:szCs w:val="24"/>
              </w:rPr>
              <w:t xml:space="preserve">, запись </w:t>
            </w:r>
            <w:proofErr w:type="spellStart"/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видеолекций</w:t>
            </w:r>
            <w:proofErr w:type="spellEnd"/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, мультимедийный материал, веб-форум(блог), электронные учебные материалы в СДО, онлайн курс (электронный учебный ресурс), подкасты (</w:t>
            </w:r>
            <w:proofErr w:type="spellStart"/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скринкасты</w:t>
            </w:r>
            <w:proofErr w:type="spellEnd"/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683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 xml:space="preserve">если программа только на договорной основе: </w:t>
            </w:r>
          </w:p>
        </w:tc>
      </w:tr>
      <w:tr w:rsidR="00AC3A08" w:rsidRPr="00AC3A08" w:rsidTr="00555678">
        <w:tc>
          <w:tcPr>
            <w:tcW w:w="2887" w:type="dxa"/>
          </w:tcPr>
          <w:p w:rsidR="00AC3A08" w:rsidRPr="00AC3A08" w:rsidRDefault="00AC3A08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A08">
              <w:rPr>
                <w:rFonts w:ascii="Times New Roman" w:hAnsi="Times New Roman" w:cs="Times New Roman"/>
                <w:sz w:val="24"/>
                <w:szCs w:val="24"/>
              </w:rPr>
              <w:t>Интернет-ссылка на вход в систему дистанционного обучения</w:t>
            </w:r>
          </w:p>
        </w:tc>
        <w:bookmarkStart w:id="0" w:name="_GoBack"/>
        <w:tc>
          <w:tcPr>
            <w:tcW w:w="6683" w:type="dxa"/>
          </w:tcPr>
          <w:p w:rsidR="00AC3A08" w:rsidRPr="00AC3A08" w:rsidRDefault="003C4C95" w:rsidP="00AC3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"https://edu.bashgmu.ru/" </w:instrText>
            </w:r>
            <w:r>
              <w:fldChar w:fldCharType="separate"/>
            </w:r>
            <w:r w:rsidR="00AC3A08" w:rsidRPr="00AC3A08"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  <w:t>https://edu.bashgmu.ru/</w:t>
            </w:r>
            <w:r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  <w:fldChar w:fldCharType="end"/>
            </w:r>
            <w:r w:rsidR="00AC3A08" w:rsidRPr="00AC3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0"/>
          </w:p>
        </w:tc>
      </w:tr>
    </w:tbl>
    <w:p w:rsidR="00517227" w:rsidRDefault="00517227"/>
    <w:sectPr w:rsidR="00517227" w:rsidSect="00AC3A08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3C7692"/>
    <w:multiLevelType w:val="hybridMultilevel"/>
    <w:tmpl w:val="78B2C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449"/>
    <w:rsid w:val="003B2449"/>
    <w:rsid w:val="003C4C95"/>
    <w:rsid w:val="00517227"/>
    <w:rsid w:val="00AC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923950-AD21-41CA-98DD-4FBD1D203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AC3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AC3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927</Words>
  <Characters>5289</Characters>
  <Application>Microsoft Office Word</Application>
  <DocSecurity>0</DocSecurity>
  <Lines>44</Lines>
  <Paragraphs>12</Paragraphs>
  <ScaleCrop>false</ScaleCrop>
  <Company>K</Company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Хисматуллина Гюльназ Ягафаровна</cp:lastModifiedBy>
  <cp:revision>3</cp:revision>
  <dcterms:created xsi:type="dcterms:W3CDTF">2022-05-25T09:44:00Z</dcterms:created>
  <dcterms:modified xsi:type="dcterms:W3CDTF">2022-05-27T09:55:00Z</dcterms:modified>
</cp:coreProperties>
</file>