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ECF" w:rsidRPr="009C0ECF" w:rsidRDefault="009C0ECF" w:rsidP="009C0E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bookmarkStart w:id="0" w:name="_GoBack"/>
      <w:r w:rsidRPr="009C0E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Ситуационные задачи</w:t>
      </w:r>
    </w:p>
    <w:bookmarkEnd w:id="0"/>
    <w:p w:rsidR="009C0ECF" w:rsidRDefault="009C0ECF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Задача №1</w:t>
      </w: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Ребенку 12 лет с родителями отдыхали 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Тайланде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25.12.2019-06.01.2020 через 9 дней после прибытия домой, у мальчика поднялась температура до 39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0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появился кашель, одышка. Была вызвана скорая помощь, ребенок госпитализирован в инфекционную больницу с диагнозом: ОРВИ, астматический бронхит. Назначено обследование ОАК, ОАМ, БХ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крови(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билирубин общий, билирубин прямой, АЛТ, АСТ, глюкоза в венозной крови), ИФА на вирусы ОРЗ, кал на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яйцеглист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Назначено лечение: гентамицин 5 мг 2 раза в сутки внутримышечно, супрастин 0.25мг на ночь,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мукалтин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 таблетку 3 раза в сутки, внутривенно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капельно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NaCl</w:t>
      </w:r>
      <w:proofErr w:type="spellEnd"/>
      <w:r w:rsidRPr="00ED6A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0,9% 200,0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ml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эуфиллин 2.4% 5 мл, аскорбиновая кислота 5% 3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ml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Состояние ребенка не улучшалось, температура 38,8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С,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одышка 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плохой аппетит,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бессоница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spO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92%.</w:t>
      </w: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Вопросы: Подозрение на какое заболевание у ребенка? Какое обследование необходимо дополнить? Дополнение к лечению.</w:t>
      </w: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Задача №2</w:t>
      </w: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2002 в 37 странах зарегистрирована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коронавирусная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инфекция(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8000 случаев). Летальных исходов 774. В 2012 году вновь вспышка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инфекции (2019 случаев). Летальных исходов 866. </w:t>
      </w:r>
    </w:p>
    <w:p w:rsidR="001849D5" w:rsidRDefault="001849D5" w:rsidP="00184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Вопрос: Какой вид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коронавируса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вызвал вспышки в 2002 и в 2012 году.</w:t>
      </w:r>
    </w:p>
    <w:p w:rsidR="001849D5" w:rsidRDefault="001849D5" w:rsidP="001849D5">
      <w:pPr>
        <w:rPr>
          <w:rFonts w:ascii="Times New Roman" w:hAnsi="Times New Roman" w:cs="Times New Roman"/>
          <w:b/>
          <w:sz w:val="24"/>
          <w:szCs w:val="24"/>
        </w:rPr>
      </w:pPr>
    </w:p>
    <w:p w:rsidR="00FE3764" w:rsidRDefault="00FE3764"/>
    <w:sectPr w:rsidR="00FE3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B75"/>
    <w:rsid w:val="001849D5"/>
    <w:rsid w:val="006F2B75"/>
    <w:rsid w:val="009C0ECF"/>
    <w:rsid w:val="00FE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9857A"/>
  <w15:chartTrackingRefBased/>
  <w15:docId w15:val="{FAD52406-882F-49EB-A081-C37B7839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9D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педиатрии ИДПО</dc:creator>
  <cp:keywords/>
  <dc:description/>
  <cp:lastModifiedBy>Кафедра педиатрии ИДПО</cp:lastModifiedBy>
  <cp:revision>3</cp:revision>
  <dcterms:created xsi:type="dcterms:W3CDTF">2020-04-09T10:09:00Z</dcterms:created>
  <dcterms:modified xsi:type="dcterms:W3CDTF">2020-04-09T10:09:00Z</dcterms:modified>
</cp:coreProperties>
</file>