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2A24DF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4090035</wp:posOffset>
            </wp:positionH>
            <wp:positionV relativeFrom="paragraph">
              <wp:posOffset>108585</wp:posOffset>
            </wp:positionV>
            <wp:extent cx="990600" cy="371475"/>
            <wp:effectExtent l="1905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0E14F1" w:rsidRPr="000E14F1" w:rsidRDefault="007811D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Аортальные пороки сердца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31.05.01 Лечебное дело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2A24DF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Pr="009812CF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  <w:r w:rsidR="002A24DF"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  <w:t>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Pr="008E250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Аортальные пороки сердца</w:t>
      </w:r>
    </w:p>
    <w:p w:rsidR="00BD3B9C" w:rsidRPr="00BD3B9C" w:rsidRDefault="000E14F1" w:rsidP="00BD3B9C">
      <w:pPr>
        <w:spacing w:after="120"/>
        <w:ind w:left="283" w:right="-1"/>
        <w:rPr>
          <w:rFonts w:ascii="Times New Roman" w:hAnsi="Times New Roman" w:cs="Times New Roman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</w:t>
      </w:r>
      <w:r w:rsidRPr="00BD3B9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утвержденной </w:t>
      </w:r>
      <w:r w:rsidR="00BD3B9C" w:rsidRPr="00BD3B9C">
        <w:rPr>
          <w:rFonts w:ascii="Times New Roman" w:hAnsi="Times New Roman" w:cs="Times New Roman"/>
          <w:sz w:val="27"/>
          <w:szCs w:val="27"/>
        </w:rPr>
        <w:t>09.06.2021 г., протокол №8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  <w:lang w:val="en-US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9812CF" w:rsidRPr="009812CF" w:rsidRDefault="009812CF" w:rsidP="009812CF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812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9812CF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9812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9812CF" w:rsidRPr="009812CF" w:rsidRDefault="009812CF" w:rsidP="009812C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9812CF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9812CF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9812CF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9812CF" w:rsidRPr="009812CF" w:rsidRDefault="009812CF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_GoBack"/>
      <w:bookmarkEnd w:id="2"/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proofErr w:type="spellStart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>Мирончук</w:t>
      </w:r>
      <w:proofErr w:type="spellEnd"/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Н.Н.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BD3B9C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от </w:t>
      </w:r>
      <w:r w:rsidR="007811D9"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A24DF" w:rsidRDefault="002A24DF">
      <w:pP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 w:type="page"/>
      </w:r>
    </w:p>
    <w:p w:rsidR="0057390E" w:rsidRPr="008E2502" w:rsidRDefault="0057390E" w:rsidP="008E2502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аортальные пороки сердца (АПС), как и другие его пороки, 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АПС нет, однако имеется тенденция к увеличению распространенности данных состояний в </w:t>
      </w:r>
      <w:proofErr w:type="gram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более старших</w:t>
      </w:r>
      <w:proofErr w:type="gram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возрастных группах. Рост средней продолжительности жизни населения, вероятно, будет способствовать росту числа лиц с аортальными пороками.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АПС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:rsidR="0057390E" w:rsidRPr="000A5171" w:rsidRDefault="0057390E" w:rsidP="00A075C3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</w:t>
      </w:r>
      <w:r w:rsidR="00BD3B9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Общепрофессиональных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профессиональных компетенций 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ОПК-4, ОПК-6, 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ПК-5, ПК-6, ПК-8, ПК-10, ПК-11</w:t>
      </w:r>
      <w:r w:rsid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57390E" w:rsidRPr="0057390E" w:rsidRDefault="0057390E" w:rsidP="00BD3B9C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3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знать: </w:t>
      </w:r>
    </w:p>
    <w:bookmarkEnd w:id="3"/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4" w:name="_Hlk43567624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внутрисердечной гемодинамики и гемодинамику в малом и большом кругах кровообращения;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методику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физикального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обследования пациентов с заболеваниями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сердечно-сосудистой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системы;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типы АПС (аортальный стеноз,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аортальная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этиоло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-патогенетические факторы АПС в зависимости от типа;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клинические синдромы при АПС и их особенности в зависимости от типа;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 АПС;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 АПС (фонокардиографию, ЭКГ, рентгенографию органов грудной клетки, эхокардиографию с допплерографией, МСКТ и МРТ сердца) и характерные для АПС изменения, выявляемые с помощью этих методов;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методы хирургической коррекции АПС и показания к их применению. </w:t>
      </w:r>
    </w:p>
    <w:p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АПС.</w:t>
      </w:r>
    </w:p>
    <w:p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ПК-5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5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5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терапевтических действий с учетом протекания патологического процесса и его осложнений (</w:t>
      </w:r>
      <w:bookmarkStart w:id="6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bookmarkEnd w:id="6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spellStart"/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ОПК-7,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ПК-10, ПК-11);</w:t>
      </w:r>
    </w:p>
    <w:p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ПК-6).</w:t>
      </w:r>
    </w:p>
    <w:p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ПК-6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7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EB4821" w:rsidRPr="0057390E">
        <w:rPr>
          <w:rFonts w:ascii="Times New Roman" w:hAnsi="Times New Roman"/>
          <w:sz w:val="28"/>
          <w:szCs w:val="28"/>
          <w:lang w:eastAsia="en-US"/>
        </w:rPr>
        <w:t>ПК-10, ПК-11</w:t>
      </w:r>
      <w:bookmarkEnd w:id="7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F11BB" w:rsidRPr="009F11BB" w:rsidRDefault="009F11BB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Вопросы для самоподготовки при освоении данной темы</w:t>
      </w:r>
    </w:p>
    <w:p w:rsidR="0057390E" w:rsidRPr="00335A06" w:rsidRDefault="0057390E" w:rsidP="009F11BB">
      <w:pPr>
        <w:pStyle w:val="a3"/>
        <w:numPr>
          <w:ilvl w:val="1"/>
          <w:numId w:val="73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35A0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966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57390E" w:rsidRPr="0057390E" w:rsidTr="009F11BB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57390E" w:rsidRPr="0057390E" w:rsidTr="009F11BB">
        <w:tc>
          <w:tcPr>
            <w:tcW w:w="3005" w:type="dxa"/>
          </w:tcPr>
          <w:p w:rsidR="0057390E" w:rsidRPr="009F11BB" w:rsidRDefault="0057390E" w:rsidP="0057390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57390E" w:rsidRPr="0057390E" w:rsidTr="009F11BB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патологоанатомической картины аортальных пороков сердца различной этиологии (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дегенеративно-склеротический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ревматический, врожденный и др.). </w:t>
            </w:r>
          </w:p>
        </w:tc>
      </w:tr>
      <w:tr w:rsidR="0057390E" w:rsidRPr="0057390E" w:rsidTr="009F11BB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кровообращения. Механизмы компенсации нарушения гемодинамики. </w:t>
            </w:r>
          </w:p>
        </w:tc>
      </w:tr>
      <w:tr w:rsidR="0057390E" w:rsidRPr="0057390E" w:rsidTr="009F11BB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:rsidR="0057390E" w:rsidRPr="0057390E" w:rsidRDefault="0057390E" w:rsidP="005739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57390E" w:rsidRPr="0057390E" w:rsidTr="009F11BB">
        <w:tc>
          <w:tcPr>
            <w:tcW w:w="3005" w:type="dxa"/>
          </w:tcPr>
          <w:p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335A06" w:rsidRPr="00335A06" w:rsidRDefault="00335A06" w:rsidP="00335A06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8" w:name="_Hlk43840745"/>
      <w:bookmarkEnd w:id="4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3.2 Вопросы для самоподготовки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Схематично нарисуйте основные типы аортального стеноза в зависимости от локализации стенотического сужения.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2.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Почему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временная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3.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Объясните механизм развития ишемии миокарда у больных с аортальным стенозом.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4.</w:t>
      </w:r>
      <w:r w:rsidRPr="00CE556E">
        <w:rPr>
          <w:rFonts w:ascii="Times New Roman" w:eastAsia="Times New Roman" w:hAnsi="Times New Roman"/>
          <w:sz w:val="28"/>
          <w:szCs w:val="28"/>
        </w:rPr>
        <w:tab/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  <w:proofErr w:type="gramEnd"/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5.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Перечислите основные клинические синдромы у больных с аортальным стенозом.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6.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Графически изобразите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данные при фонокардиографии у пациента с аортальным стенозом.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7.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Укажите наиболее чувствительный инструментальный метод диагностики (кроме </w:t>
      </w:r>
      <w:proofErr w:type="gramStart"/>
      <w:r w:rsidR="00BD3B9C">
        <w:rPr>
          <w:rFonts w:ascii="Times New Roman" w:eastAsia="Times New Roman" w:hAnsi="Times New Roman"/>
          <w:sz w:val="28"/>
          <w:szCs w:val="28"/>
        </w:rPr>
        <w:t>Э</w:t>
      </w:r>
      <w:r w:rsidRPr="00CE556E">
        <w:rPr>
          <w:rFonts w:ascii="Times New Roman" w:eastAsia="Times New Roman" w:hAnsi="Times New Roman"/>
          <w:sz w:val="28"/>
          <w:szCs w:val="28"/>
        </w:rPr>
        <w:t>хо-кардиографии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) для выявления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кальциноза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аортального клапана.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>8.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9.</w:t>
      </w:r>
      <w:r w:rsidRPr="00CE556E">
        <w:rPr>
          <w:rFonts w:ascii="Times New Roman" w:eastAsia="Times New Roman" w:hAnsi="Times New Roman"/>
          <w:sz w:val="28"/>
          <w:szCs w:val="28"/>
        </w:rPr>
        <w:tab/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ртального стеноза.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10.</w:t>
      </w:r>
      <w:r w:rsidRPr="00CE556E">
        <w:rPr>
          <w:rFonts w:ascii="Times New Roman" w:eastAsia="Times New Roman" w:hAnsi="Times New Roman"/>
          <w:sz w:val="28"/>
          <w:szCs w:val="28"/>
        </w:rPr>
        <w:tab/>
        <w:t>Объясните, почему пациентов с аортальным стенозом следует избегать медикаментозно обусловленной артериальной гипотензии.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11.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 Какие заболевания могут привести к развитию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12.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Опишите патогенез гемодинамических изменений у пациента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13.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Объясните механизм повышения пульсового давления у больного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14.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Почему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кардиомегалия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часто обнаруживается у больных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15.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Графически изобразите фонокардиографические данные у больного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16.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Графически представьте характерные ЭКГ изменения у пациента с выраженной гипертрофией левого желудочка на фоне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17.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End"/>
    </w:p>
    <w:p w:rsidR="00CE556E" w:rsidRPr="00CE556E" w:rsidRDefault="00CE556E" w:rsidP="00CE556E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18.</w:t>
      </w:r>
      <w:r w:rsidRPr="00CE556E">
        <w:rPr>
          <w:rFonts w:ascii="Times New Roman" w:eastAsia="Times New Roman" w:hAnsi="Times New Roman"/>
          <w:sz w:val="28"/>
          <w:szCs w:val="28"/>
        </w:rPr>
        <w:tab/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9F11BB" w:rsidRDefault="00CE556E" w:rsidP="00CE556E">
      <w:pPr>
        <w:pStyle w:val="a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19.</w:t>
      </w:r>
      <w:r w:rsidRPr="00CE556E">
        <w:rPr>
          <w:rFonts w:ascii="Times New Roman" w:eastAsia="Times New Roman" w:hAnsi="Times New Roman"/>
          <w:sz w:val="28"/>
          <w:szCs w:val="28"/>
        </w:rPr>
        <w:tab/>
        <w:t xml:space="preserve"> Перечислите фармакологические группы препаратов, которые могут быть использованы у пациентов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фонокардиограмм, учебно–методическое пособие к практическим занятиям по данной теме, учебные пособия «Схема истории болезни»,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lastRenderedPageBreak/>
        <w:t xml:space="preserve">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B428C5" w:rsidRPr="00B428C5">
        <w:rPr>
          <w:rFonts w:ascii="Times New Roman" w:eastAsia="Times New Roman" w:hAnsi="Times New Roman"/>
          <w:sz w:val="28"/>
          <w:szCs w:val="28"/>
        </w:rPr>
        <w:t>тренинговая</w:t>
      </w:r>
      <w:proofErr w:type="spellEnd"/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bookmarkEnd w:id="8"/>
    <w:p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335A06" w:rsidRPr="00B428C5" w:rsidRDefault="00335A06" w:rsidP="00335A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(решение студентами индивидуальных наборов тестов по теме </w:t>
      </w:r>
      <w:r w:rsidR="0058675D">
        <w:rPr>
          <w:rFonts w:ascii="Times New Roman" w:eastAsia="Times New Roman" w:hAnsi="Times New Roman" w:cs="Times New Roman"/>
          <w:sz w:val="28"/>
          <w:szCs w:val="28"/>
        </w:rPr>
        <w:t>аортальные пороки сердца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даны образцы типовых тестовых заданий по теме занятия с описанием их решения и эталонами ответов. </w:t>
      </w: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закрытого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типа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 одним правильным ответом</w:t>
      </w:r>
    </w:p>
    <w:p w:rsidR="00335A06" w:rsidRPr="00FF1146" w:rsidRDefault="00335A06" w:rsidP="00335A06">
      <w:pPr>
        <w:spacing w:after="160" w:line="259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ИЗОЛИРОВАННАЯ ПАТОЛОГИЯ СТВОРОК АОРТАЛЬНОГО КЛАПАНА БЕЗ ПОРАЖЕНИЯ ЕЕ КОРНЯ ИЛИ ВОСХОДЯЩЕЙ ЧАСТИ ХАРАКТЕРНА ДЛЯ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(ОПК-4, ОПК-5, ПК-5, ПК -6)</w:t>
      </w:r>
    </w:p>
    <w:p w:rsidR="00335A06" w:rsidRPr="00FF1146" w:rsidRDefault="00335A06" w:rsidP="00335A06">
      <w:pPr>
        <w:numPr>
          <w:ilvl w:val="0"/>
          <w:numId w:val="19"/>
        </w:num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синдрома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Лоэса-Дитца</w:t>
      </w:r>
      <w:proofErr w:type="spellEnd"/>
    </w:p>
    <w:p w:rsidR="00335A06" w:rsidRPr="00FF1146" w:rsidRDefault="00335A06" w:rsidP="00335A06">
      <w:pPr>
        <w:numPr>
          <w:ilvl w:val="0"/>
          <w:numId w:val="19"/>
        </w:num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сифилитического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мезаортита</w:t>
      </w:r>
      <w:proofErr w:type="spellEnd"/>
    </w:p>
    <w:p w:rsidR="00335A06" w:rsidRDefault="00335A06" w:rsidP="00335A06">
      <w:pPr>
        <w:numPr>
          <w:ilvl w:val="0"/>
          <w:numId w:val="19"/>
        </w:num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аорто-артериита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Токоясу</w:t>
      </w:r>
      <w:proofErr w:type="spellEnd"/>
    </w:p>
    <w:p w:rsidR="00335A06" w:rsidRDefault="00335A06" w:rsidP="00335A06">
      <w:pPr>
        <w:numPr>
          <w:ilvl w:val="0"/>
          <w:numId w:val="19"/>
        </w:num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хронической ревматической болезни сердца</w:t>
      </w:r>
    </w:p>
    <w:p w:rsidR="00335A06" w:rsidRPr="00FF1146" w:rsidRDefault="00335A06" w:rsidP="00335A06">
      <w:pPr>
        <w:numPr>
          <w:ilvl w:val="0"/>
          <w:numId w:val="19"/>
        </w:num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синдрома несовершенного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остеогенеза</w:t>
      </w:r>
      <w:proofErr w:type="spellEnd"/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закрытого типа с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нескольк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ими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правильны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ответ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:rsidR="0058675D" w:rsidRPr="000B0ECB" w:rsidRDefault="0058675D" w:rsidP="0058675D">
      <w:pPr>
        <w:ind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ХИРУРГИЧЕСКОЕ 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>ЛЕЧЕНИ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B0ECB">
        <w:rPr>
          <w:rFonts w:ascii="Times New Roman" w:eastAsia="Times New Roman" w:hAnsi="Times New Roman" w:cs="Times New Roman"/>
          <w:sz w:val="28"/>
          <w:szCs w:val="28"/>
        </w:rPr>
        <w:t>АОРТАЛЬНОЙ</w:t>
      </w:r>
      <w:proofErr w:type="gramEnd"/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РЕГУРГИТАЦИИ </w:t>
      </w:r>
      <w:r>
        <w:rPr>
          <w:rFonts w:ascii="Times New Roman" w:eastAsia="Times New Roman" w:hAnsi="Times New Roman" w:cs="Times New Roman"/>
          <w:sz w:val="28"/>
          <w:szCs w:val="28"/>
        </w:rPr>
        <w:t>ПОКАЗАНО (ОПК-7, ПК-8)</w:t>
      </w:r>
    </w:p>
    <w:p w:rsidR="0058675D" w:rsidRPr="0058675D" w:rsidRDefault="0058675D" w:rsidP="0058675D">
      <w:pPr>
        <w:pStyle w:val="a3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При тяжелой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регургитации</w:t>
      </w:r>
      <w:proofErr w:type="spell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gramStart"/>
      <w:r w:rsidRPr="0058675D">
        <w:rPr>
          <w:rFonts w:ascii="Times New Roman" w:eastAsia="Times New Roman" w:hAnsi="Times New Roman" w:cs="Times New Roman"/>
          <w:sz w:val="28"/>
          <w:szCs w:val="28"/>
        </w:rPr>
        <w:t>появлении</w:t>
      </w:r>
      <w:proofErr w:type="gram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одышки и/или обморока и/или стенокардии</w:t>
      </w:r>
    </w:p>
    <w:p w:rsidR="0058675D" w:rsidRPr="0058675D" w:rsidRDefault="0058675D" w:rsidP="0058675D">
      <w:pPr>
        <w:pStyle w:val="a3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бессимптомных пациентов с фракцией выброса ЛЖ в покое &gt;50% и выраженной дилатацией полости левого желудочка</w:t>
      </w:r>
    </w:p>
    <w:p w:rsidR="0058675D" w:rsidRPr="0058675D" w:rsidRDefault="0058675D" w:rsidP="0058675D">
      <w:pPr>
        <w:pStyle w:val="a3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всех больных моложе 15 лет</w:t>
      </w:r>
    </w:p>
    <w:p w:rsidR="0058675D" w:rsidRPr="0058675D" w:rsidRDefault="0058675D" w:rsidP="0058675D">
      <w:pPr>
        <w:pStyle w:val="a3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всех пациентов с </w:t>
      </w:r>
      <w:proofErr w:type="gramStart"/>
      <w:r w:rsidRPr="0058675D">
        <w:rPr>
          <w:rFonts w:ascii="Times New Roman" w:eastAsia="Times New Roman" w:hAnsi="Times New Roman" w:cs="Times New Roman"/>
          <w:sz w:val="28"/>
          <w:szCs w:val="28"/>
        </w:rPr>
        <w:t>острой</w:t>
      </w:r>
      <w:proofErr w:type="gram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тяжелой аортальной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</w:p>
    <w:p w:rsidR="0058675D" w:rsidRPr="0058675D" w:rsidRDefault="0058675D" w:rsidP="0058675D">
      <w:pPr>
        <w:pStyle w:val="a3"/>
        <w:numPr>
          <w:ilvl w:val="0"/>
          <w:numId w:val="60"/>
        </w:num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 </w:t>
      </w:r>
      <w:r w:rsidRPr="0058675D">
        <w:rPr>
          <w:rFonts w:ascii="Times New Roman" w:eastAsia="Calibri" w:hAnsi="Times New Roman" w:cs="Times New Roman"/>
          <w:sz w:val="28"/>
          <w:szCs w:val="28"/>
          <w:lang w:eastAsia="en-US"/>
        </w:rPr>
        <w:t>пациентов с выполненным коронарным шунтированием или другими хирургическими вмешательствами на других клапанах сердца или восходящей аорте</w:t>
      </w:r>
    </w:p>
    <w:p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1, 2, 4, 5</w:t>
      </w:r>
    </w:p>
    <w:p w:rsidR="0058675D" w:rsidRP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D50D48" w:rsidRPr="00D50D48" w:rsidRDefault="00D50D48" w:rsidP="00D50D48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Pr="009333C2">
        <w:rPr>
          <w:rFonts w:ascii="Times New Roman" w:eastAsia="Times New Roman" w:hAnsi="Times New Roman"/>
          <w:b/>
          <w:bCs/>
          <w:sz w:val="28"/>
          <w:szCs w:val="28"/>
        </w:rPr>
        <w:t xml:space="preserve">Разбор с преподавателем узловых вопросов темы занятия 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9333C2">
        <w:rPr>
          <w:rFonts w:ascii="Times New Roman" w:eastAsia="Times New Roman" w:hAnsi="Times New Roman"/>
          <w:b/>
          <w:bCs/>
          <w:sz w:val="28"/>
          <w:szCs w:val="28"/>
        </w:rPr>
        <w:t>Примерный перечень вопросов для собеседования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>
        <w:rPr>
          <w:rFonts w:ascii="Times New Roman" w:eastAsia="Times New Roman" w:hAnsi="Times New Roman"/>
          <w:sz w:val="28"/>
          <w:szCs w:val="28"/>
        </w:rPr>
        <w:t>аортального стеноза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ртального стеноза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3. Патогенез</w:t>
      </w:r>
      <w:r>
        <w:rPr>
          <w:rFonts w:ascii="Times New Roman" w:eastAsia="Times New Roman" w:hAnsi="Times New Roman"/>
          <w:sz w:val="28"/>
          <w:szCs w:val="28"/>
        </w:rPr>
        <w:t xml:space="preserve"> аортального стеноза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>Клинические проявления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аортальный стеноз.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ртального стеноза. Показания к хирургическому лечению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аортальным стенозом.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аортальной недостаточности (аортальной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/>
          <w:sz w:val="28"/>
          <w:szCs w:val="28"/>
        </w:rPr>
        <w:t xml:space="preserve">Патогенез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аортальную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D50D48" w:rsidRPr="009333C2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13.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</w:p>
    <w:p w:rsidR="00D50D48" w:rsidRDefault="00D50D48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14. </w:t>
      </w:r>
      <w:r>
        <w:rPr>
          <w:rFonts w:ascii="Times New Roman" w:eastAsia="Times New Roman" w:hAnsi="Times New Roman"/>
          <w:sz w:val="28"/>
          <w:szCs w:val="28"/>
        </w:rPr>
        <w:t xml:space="preserve">Вспомогательная медикаментозная терапия у пациентов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D50D48" w:rsidRDefault="00D50D48" w:rsidP="00D50D48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:rsidR="00D50D48" w:rsidRDefault="00D50D48" w:rsidP="00D50D48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lastRenderedPageBreak/>
        <w:t xml:space="preserve">Методы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физикального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eastAsia="Times New Roman" w:hAnsi="Times New Roman"/>
          <w:sz w:val="28"/>
          <w:szCs w:val="28"/>
        </w:rPr>
        <w:t xml:space="preserve">с аортальными пороками сердца </w:t>
      </w:r>
      <w:r w:rsidRPr="00571166">
        <w:rPr>
          <w:rFonts w:ascii="Times New Roman" w:eastAsia="Times New Roman" w:hAnsi="Times New Roman"/>
          <w:sz w:val="28"/>
          <w:szCs w:val="28"/>
        </w:rPr>
        <w:t>по органам и системам (осмотр, пальпация, перкуссия, аускультация)</w:t>
      </w:r>
      <w:r>
        <w:rPr>
          <w:rFonts w:ascii="Times New Roman" w:eastAsia="Times New Roman" w:hAnsi="Times New Roman"/>
          <w:sz w:val="28"/>
          <w:szCs w:val="28"/>
        </w:rPr>
        <w:t>, 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нтерпретация </w:t>
      </w:r>
      <w:r>
        <w:rPr>
          <w:rFonts w:ascii="Times New Roman" w:eastAsia="Times New Roman" w:hAnsi="Times New Roman"/>
          <w:sz w:val="28"/>
          <w:szCs w:val="28"/>
        </w:rPr>
        <w:t xml:space="preserve">инструментальных данных. </w:t>
      </w:r>
    </w:p>
    <w:p w:rsidR="00D50D48" w:rsidRPr="00571166" w:rsidRDefault="00D50D48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D50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  <w:t xml:space="preserve">7.4 </w:t>
      </w:r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Самостоятельная аудиторная работа </w:t>
      </w:r>
      <w:proofErr w:type="gramStart"/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>обучающихся</w:t>
      </w:r>
      <w:proofErr w:type="gramEnd"/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 под контролем преподавателя 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556"/>
        <w:gridCol w:w="789"/>
        <w:gridCol w:w="4973"/>
      </w:tblGrid>
      <w:tr w:rsidR="00D50D48" w:rsidRPr="00643E6C" w:rsidTr="00C205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</w:t>
            </w:r>
            <w:proofErr w:type="gramEnd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самостоятельной работы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Время</w:t>
            </w:r>
          </w:p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в мин.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:rsidR="00D50D48" w:rsidRPr="00C20584" w:rsidRDefault="00D50D48" w:rsidP="007A324C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и характер деятельности </w:t>
            </w:r>
            <w:proofErr w:type="gramStart"/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обучающихся</w:t>
            </w:r>
            <w:proofErr w:type="gramEnd"/>
          </w:p>
        </w:tc>
      </w:tr>
      <w:tr w:rsidR="006B6D95" w:rsidRPr="00643E6C" w:rsidTr="00C205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D95" w:rsidRPr="00643E6C" w:rsidRDefault="006B6D95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D95" w:rsidRPr="00643E6C" w:rsidRDefault="006B6D95" w:rsidP="00C20584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 АПС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:rsidR="006B6D95" w:rsidRPr="00643E6C" w:rsidRDefault="006B6D95" w:rsidP="006B6D95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D95" w:rsidRPr="00643E6C" w:rsidRDefault="006B6D95" w:rsidP="007A324C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="00C20584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6B6D95" w:rsidRPr="00643E6C" w:rsidTr="00C205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D95" w:rsidRPr="00643E6C" w:rsidRDefault="006B6D95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D95" w:rsidRPr="00643E6C" w:rsidRDefault="006B6D95" w:rsidP="00C20584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B6D95" w:rsidRPr="00643E6C" w:rsidRDefault="006B6D95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6D95" w:rsidRPr="00643E6C" w:rsidRDefault="006B6D95" w:rsidP="007A324C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 обследовании, (запись ЭКГ, ЭХО-КГ). Участие в оказании неотложной и экстренной помощи при развитии </w:t>
            </w:r>
            <w:proofErr w:type="gram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сердечно-сосудистых</w:t>
            </w:r>
            <w:proofErr w:type="gram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осложнений.</w:t>
            </w:r>
            <w:r w:rsidR="00C20584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ПК-11.</w:t>
            </w:r>
          </w:p>
        </w:tc>
      </w:tr>
      <w:tr w:rsidR="00D50D48" w:rsidRPr="00643E6C" w:rsidTr="00C205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43E6C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43E6C" w:rsidRDefault="00D50D48" w:rsidP="00C20584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АПС. Оформление истории болезни курируемого больного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B6D95" w:rsidRDefault="006B6D95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D48" w:rsidRPr="00643E6C" w:rsidRDefault="00D50D48" w:rsidP="007A324C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(рентгенограмм органов грудной клетки, ЭКГ, эхокардиограмм)</w:t>
            </w:r>
            <w:r w:rsidR="00C20584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ПК-6</w:t>
            </w:r>
            <w:r w:rsidR="00C2058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D50D48" w:rsidRPr="00643E6C" w:rsidTr="00C2058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43E6C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43E6C" w:rsidRDefault="00D50D48" w:rsidP="00C20584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50D48" w:rsidRPr="00643E6C" w:rsidRDefault="00D50D48" w:rsidP="007A324C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D48" w:rsidRPr="00643E6C" w:rsidRDefault="00D50D48" w:rsidP="007A324C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="00C20584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 ПК-5, ПК-6, ПК-8, ПК-10, ПК-11</w:t>
            </w:r>
            <w:r w:rsidR="00C20584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proofErr w:type="gramStart"/>
      <w:r w:rsidRPr="00571166">
        <w:rPr>
          <w:rFonts w:ascii="Times New Roman" w:eastAsia="Times New Roman" w:hAnsi="Times New Roman"/>
          <w:sz w:val="28"/>
          <w:szCs w:val="28"/>
        </w:rPr>
        <w:t>проведенной</w:t>
      </w:r>
      <w:proofErr w:type="gramEnd"/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курации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Pr="00571166">
        <w:rPr>
          <w:rFonts w:ascii="Times New Roman" w:eastAsia="Times New Roman" w:hAnsi="Times New Roman"/>
          <w:sz w:val="28"/>
          <w:szCs w:val="28"/>
        </w:rPr>
        <w:t>АПС</w:t>
      </w:r>
      <w:r w:rsidR="00431834">
        <w:rPr>
          <w:rFonts w:ascii="Times New Roman" w:eastAsia="Times New Roman" w:hAnsi="Times New Roman"/>
          <w:sz w:val="28"/>
          <w:szCs w:val="28"/>
        </w:rPr>
        <w:t xml:space="preserve"> (</w:t>
      </w:r>
      <w:r w:rsidR="00431834" w:rsidRPr="00431834">
        <w:rPr>
          <w:rFonts w:ascii="Times New Roman" w:eastAsia="Times New Roman" w:hAnsi="Times New Roman"/>
          <w:sz w:val="28"/>
          <w:szCs w:val="28"/>
        </w:rPr>
        <w:t>ОПК-4, ОПК-5, ОПК-7, ПК-5, ПК-6, ПК-8, ПК-10, ПК-11</w:t>
      </w:r>
      <w:r w:rsidR="00431834">
        <w:rPr>
          <w:rFonts w:ascii="Times New Roman" w:eastAsia="Times New Roman" w:hAnsi="Times New Roman"/>
          <w:sz w:val="28"/>
          <w:szCs w:val="28"/>
        </w:rPr>
        <w:t>)</w:t>
      </w:r>
      <w:r w:rsidRPr="00571166">
        <w:rPr>
          <w:rFonts w:ascii="Times New Roman" w:eastAsia="Times New Roman" w:hAnsi="Times New Roman"/>
          <w:sz w:val="28"/>
          <w:szCs w:val="28"/>
        </w:rPr>
        <w:t>.</w:t>
      </w:r>
    </w:p>
    <w:p w:rsidR="00F34ED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 xml:space="preserve">Материалы для контроля уровня освоения темы: </w:t>
      </w:r>
    </w:p>
    <w:p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Тесты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закрытого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типа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 одним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 xml:space="preserve"> или несколькими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правильным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ответ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ами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Инструкция: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выбрать один 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3753" w:rsidRPr="005C10D4" w:rsidRDefault="00F33753" w:rsidP="00F3375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0D4">
        <w:rPr>
          <w:rFonts w:ascii="Times New Roman" w:eastAsia="Calibri" w:hAnsi="Times New Roman" w:cs="Times New Roman"/>
          <w:sz w:val="28"/>
          <w:szCs w:val="28"/>
          <w:lang w:eastAsia="en-US"/>
        </w:rPr>
        <w:t>ПРИЧИНОЙ КЛАПАННОГО СТЕНОЗА АОРТЫ МОЖЕТ БЫТЬ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ОПК-4, ОПК-5, </w:t>
      </w:r>
      <w:r>
        <w:rPr>
          <w:rFonts w:ascii="Times New Roman" w:eastAsia="Times New Roman" w:hAnsi="Times New Roman" w:cs="Times New Roman"/>
          <w:sz w:val="28"/>
          <w:szCs w:val="28"/>
        </w:rPr>
        <w:t>ПК-5, ПК-6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Локальная гипертрофия межжелудочковой перегородки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Кальциноз</w:t>
      </w:r>
      <w:proofErr w:type="spellEnd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створок аортального клапана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Мембранозная обструкция аортального клапана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Коарктация</w:t>
      </w:r>
      <w:proofErr w:type="spellEnd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аорты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Стеноз восходящей части аорты</w:t>
      </w:r>
    </w:p>
    <w:p w:rsidR="00F34ED5" w:rsidRPr="00F33753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Pr="00B428C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 w:rsidR="00F33753" w:rsidRPr="00F33753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 выбрать несколько правильных ответов:</w:t>
      </w:r>
    </w:p>
    <w:p w:rsidR="00F33753" w:rsidRPr="00F33753" w:rsidRDefault="00F33753" w:rsidP="00F3375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ДЛЯ АОРТАЛЬНОГО СТЕНОЗА ВЕРНО (ОПК-5, ПК-6)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существует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надклапанный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, клапанный и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подклапанный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аортальный стеноз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изолированный аортальный стеноз чаще имеет ревматическую этиологию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основная причина систолической дисфункции – несоответствие гипертрофии миокарда левого желудочка выполняемой нагрузке 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наличие стенокардии имеет существенное прогностическое значение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псеводокапиллярного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пульса</w:t>
      </w:r>
    </w:p>
    <w:p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1, 3, 4</w:t>
      </w:r>
    </w:p>
    <w:p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3753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Тесты </w:t>
      </w:r>
      <w:r w:rsidR="00F33753">
        <w:rPr>
          <w:rFonts w:ascii="Times New Roman" w:eastAsia="Times New Roman" w:hAnsi="Times New Roman" w:cs="Times New Roman"/>
          <w:b/>
          <w:sz w:val="28"/>
          <w:szCs w:val="28"/>
        </w:rPr>
        <w:t>на установление соответствия:</w:t>
      </w:r>
    </w:p>
    <w:p w:rsidR="00F34ED5" w:rsidRPr="00B428C5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</w:p>
    <w:p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9" w:name="_Hlk43995340"/>
    </w:p>
    <w:p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УКАЖИТЕ СООТВЕТСТВИЕ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ПАТОГЕНЕТИЧЕСК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ИХ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МЕХАНИЗМ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КЛИНИЧЕСКИМ ПРОЯВЛЕНИЯМ 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>У БОЛЬНЫХ С АОРТАЛЬНОЙ НЕДОСТАТОЧНОСТЬЮ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(ОПК-4, ПК-5)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933"/>
      </w:tblGrid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1. «Пляска </w:t>
            </w:r>
            <w:proofErr w:type="spellStart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каротид</w:t>
            </w:r>
            <w:proofErr w:type="spellEnd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покачивание головой в такт пульсу, положительный капиллярный пульс, высокое пульсовое давление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Деформация и неполное смыкание створок аортального клапана</w:t>
            </w:r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A14173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столический шум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точке Боткина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шум над аортой.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Значительный выброс крови из левого желудочка и резкие колебания давления в артериальной системе</w:t>
            </w:r>
          </w:p>
        </w:tc>
      </w:tr>
      <w:tr w:rsidR="00F34ED5" w:rsidRPr="00B428C5" w:rsidTr="007A324C">
        <w:trPr>
          <w:trHeight w:val="976"/>
        </w:trPr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3. Появление приступов сердечной астмы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отек легких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Компенсаторная гипертрофия и дилатация левого желудочка</w:t>
            </w:r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раннего тихого диастолического шума на верхушке сердца (шум Флинта)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3D7D">
              <w:rPr>
                <w:rFonts w:ascii="Times New Roman" w:eastAsia="Times New Roman" w:hAnsi="Times New Roman" w:cs="Times New Roman"/>
                <w:sz w:val="28"/>
                <w:szCs w:val="28"/>
              </w:rPr>
              <w:t>Г. Острая левожелудочковая недостаточность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фоне остро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возникшей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тяжелой аортальной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регургитации</w:t>
            </w:r>
            <w:proofErr w:type="spellEnd"/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Смещение левой границы относительной и абсолютной тупости сердца резко влево 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относительного митрального стеноза</w:t>
            </w:r>
          </w:p>
        </w:tc>
      </w:tr>
      <w:bookmarkEnd w:id="9"/>
    </w:tbl>
    <w:p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Pr="00B428C5" w:rsidRDefault="00F34ED5" w:rsidP="00F34ED5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Эталоны ответов: 1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А;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>Г;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</w:rPr>
        <w:t>Д;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4ED5" w:rsidRPr="00B428C5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определите верность каждого из двух утверждений и наличие связи между ними.</w:t>
      </w:r>
    </w:p>
    <w:p w:rsidR="00F34ED5" w:rsidRPr="00B428C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СИМПТОМНОМ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АОРТАЛЬНО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СТЕНОЗЕ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НЕРЕДКО ПРИСУТСТВУЕТ СТЕНОКАРДИТИЧЕСКИЙ СИНДРОМ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, ПОТОМУ ЧТО </w:t>
      </w:r>
      <w:r>
        <w:rPr>
          <w:rFonts w:ascii="Times New Roman" w:eastAsia="Times New Roman" w:hAnsi="Times New Roman" w:cs="Times New Roman"/>
          <w:sz w:val="28"/>
          <w:szCs w:val="28"/>
        </w:rPr>
        <w:t>ВОЗНИКАЕТ КОМПЕНСАТОРНАЯ ТАХИКАРДИЯ (ОПК-4, ПК-5)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Pr="00F33753" w:rsidRDefault="00F34ED5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Эталон ответа: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В, Н, Н.</w:t>
      </w:r>
    </w:p>
    <w:p w:rsidR="006B6D9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sz w:val="28"/>
          <w:szCs w:val="28"/>
        </w:rPr>
        <w:t>Образец типовой задачи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 xml:space="preserve">, купирующиеся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</w:t>
      </w:r>
      <w:r>
        <w:rPr>
          <w:rFonts w:ascii="Times New Roman" w:eastAsia="Times New Roman" w:hAnsi="Times New Roman"/>
          <w:sz w:val="28"/>
          <w:szCs w:val="28"/>
        </w:rPr>
        <w:lastRenderedPageBreak/>
        <w:t>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системы у себя в анамнезе отрицает. 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легкий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. Над легкими – везикулярное дыхание. При пальпации области сердца – «кошачье мурлыканье» во II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:rsidR="006B6D95" w:rsidRPr="00571166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Выделите клинические синдромы, имеющиеся у пациента (ОПК-5, ПК-6).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Сформулируйте предварительный клинический диагноз (ОПК-5, ПК-6).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>? (ОПК-4, ПК-5)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>
        <w:rPr>
          <w:rFonts w:ascii="Times New Roman" w:eastAsia="Times New Roman" w:hAnsi="Times New Roman"/>
          <w:sz w:val="28"/>
          <w:szCs w:val="28"/>
        </w:rPr>
        <w:t xml:space="preserve"> (ОПК-7, ПК -8)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Определите тактику ведения больного (ОПК-7, ПК-8).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</w:t>
      </w:r>
      <w:proofErr w:type="gramStart"/>
      <w:r w:rsidRPr="00177F00">
        <w:rPr>
          <w:rFonts w:ascii="Times New Roman" w:eastAsia="Times New Roman" w:hAnsi="Times New Roman"/>
          <w:sz w:val="28"/>
          <w:szCs w:val="28"/>
        </w:rPr>
        <w:t>лекарственных</w:t>
      </w:r>
      <w:proofErr w:type="gramEnd"/>
      <w:r w:rsidRPr="00177F00">
        <w:rPr>
          <w:rFonts w:ascii="Times New Roman" w:eastAsia="Times New Roman" w:hAnsi="Times New Roman"/>
          <w:sz w:val="28"/>
          <w:szCs w:val="28"/>
        </w:rPr>
        <w:t xml:space="preserve"> препараты можно использовать в данном случае? </w:t>
      </w:r>
      <w:r>
        <w:rPr>
          <w:rFonts w:ascii="Times New Roman" w:eastAsia="Times New Roman" w:hAnsi="Times New Roman"/>
          <w:sz w:val="28"/>
          <w:szCs w:val="28"/>
        </w:rPr>
        <w:t>(ОПК-7, ПК-10).</w:t>
      </w:r>
    </w:p>
    <w:p w:rsidR="006B6D95" w:rsidRPr="00177F00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Предварительный диагноз: Аортальный стеноз, вероятно, ревматической этиологии. Не исключается митральная недостаточность. Дифференцировать с ИБС (стенокардия напряжения) и атеросклерозом сосудов головного мозга.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сопутствующая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ультразвуковая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допплерография сосудов шеи. ОАК – для исключения анемии. БХАК (глюкоза, общий белок, альбумин, общий холестерин, ЛПНП, ЛПВП,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триглицериды,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креатинин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вероятно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неблагоприятный.</w:t>
      </w:r>
    </w:p>
    <w:p w:rsidR="006B6D95" w:rsidRPr="008F3898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индапамида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Назначение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дигоксина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в </w:t>
      </w:r>
      <w:proofErr w:type="spellStart"/>
      <w:proofErr w:type="gramStart"/>
      <w:r w:rsidR="00F34ED5"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</w:t>
      </w:r>
      <w:r w:rsidR="00F34ED5">
        <w:rPr>
          <w:rFonts w:ascii="Times New Roman" w:eastAsia="Times New Roman" w:hAnsi="Times New Roman"/>
          <w:sz w:val="28"/>
          <w:szCs w:val="28"/>
        </w:rPr>
        <w:t>ю</w:t>
      </w:r>
      <w:r>
        <w:rPr>
          <w:rFonts w:ascii="Times New Roman" w:eastAsia="Times New Roman" w:hAnsi="Times New Roman"/>
          <w:sz w:val="28"/>
          <w:szCs w:val="28"/>
        </w:rPr>
        <w:t xml:space="preserve"> в\м пожизненно.</w:t>
      </w:r>
    </w:p>
    <w:p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:rsidR="006B6D95" w:rsidRPr="00177F00" w:rsidRDefault="006B6D95" w:rsidP="006B6D95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класс.</w:t>
      </w:r>
    </w:p>
    <w:p w:rsidR="00335A06" w:rsidRDefault="00335A06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6B6D95" w:rsidRDefault="006B6D95" w:rsidP="006B6D95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6B6D95" w:rsidRDefault="006B6D95" w:rsidP="006B6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B6D95" w:rsidRPr="006B6D95" w:rsidRDefault="006B6D95" w:rsidP="006B6D95">
      <w:pPr>
        <w:sectPr w:rsidR="006B6D95" w:rsidRPr="006B6D95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:rsidR="00291529" w:rsidRDefault="00291529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77F00" w:rsidRPr="00177F00" w:rsidRDefault="00FA4FB3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0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9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bookmarkEnd w:id="10"/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Составить реферативное сообщение о хирургических методах лечения АПС.</w:t>
      </w:r>
    </w:p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Составить реферат по неотложной помощи при различных осложнениях АПС.</w:t>
      </w:r>
    </w:p>
    <w:p w:rsidR="00571166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Анализ историй болезни больных с АПС по материалам клинической базы кафедры.</w:t>
      </w:r>
    </w:p>
    <w:p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DF3362" w:rsidRPr="00DF3362" w:rsidRDefault="00FA4FB3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57"/>
        <w:gridCol w:w="1397"/>
        <w:gridCol w:w="4856"/>
        <w:gridCol w:w="1065"/>
        <w:gridCol w:w="709"/>
        <w:gridCol w:w="838"/>
      </w:tblGrid>
      <w:tr w:rsidR="00177F00" w:rsidRPr="00ED4225" w:rsidTr="0033204D">
        <w:trPr>
          <w:cantSplit/>
          <w:trHeight w:val="3405"/>
        </w:trPr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397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Дисциплина в соответствии с учебным планом</w:t>
            </w:r>
          </w:p>
        </w:tc>
        <w:tc>
          <w:tcPr>
            <w:tcW w:w="4856" w:type="dxa"/>
            <w:vAlign w:val="center"/>
          </w:tcPr>
          <w:p w:rsidR="00177F00" w:rsidRPr="0033204D" w:rsidRDefault="00177F00" w:rsidP="0033204D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065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709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Число 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, одновременно изучающих дисциплину в семестр</w:t>
            </w:r>
          </w:p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8" w:type="dxa"/>
            <w:textDirection w:val="btLr"/>
            <w:vAlign w:val="center"/>
          </w:tcPr>
          <w:p w:rsidR="00177F00" w:rsidRPr="0033204D" w:rsidRDefault="00177F00" w:rsidP="0033204D">
            <w:pPr>
              <w:ind w:left="113" w:right="113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Приведенный коэффициент обеспеченности (</w:t>
            </w:r>
            <w:proofErr w:type="gramStart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КО</w:t>
            </w:r>
            <w:proofErr w:type="gramEnd"/>
            <w:r w:rsidRPr="0033204D">
              <w:rPr>
                <w:rFonts w:ascii="Times New Roman" w:eastAsia="Times New Roman" w:hAnsi="Times New Roman" w:cs="Times New Roman"/>
                <w:sz w:val="20"/>
                <w:szCs w:val="20"/>
              </w:rPr>
              <w:t>) (на текущий семестр)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Б.1Б34</w:t>
            </w:r>
          </w:p>
        </w:tc>
        <w:tc>
          <w:tcPr>
            <w:tcW w:w="1397" w:type="dxa"/>
          </w:tcPr>
          <w:p w:rsidR="00177F00" w:rsidRPr="00A00BA4" w:rsidRDefault="00177F00" w:rsidP="00A00BA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0BA4">
              <w:rPr>
                <w:rFonts w:ascii="Times New Roman" w:eastAsia="Times New Roman" w:hAnsi="Times New Roman" w:cs="Times New Roman"/>
                <w:sz w:val="18"/>
                <w:szCs w:val="18"/>
              </w:rPr>
              <w:t>Факультетская терапия</w:t>
            </w: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В. И.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Внутренние болезни [Электронный ресурс]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ГЭОТАР-Медиа, 2015.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0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http://www.studmedlib.ru/ru/book/ISBN9785970433355.html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ED4225">
              <w:rPr>
                <w:rFonts w:ascii="Times New Roman" w:eastAsia="Times New Roman" w:hAnsi="Times New Roman" w:cs="Times New Roman"/>
                <w:bCs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  <w:bCs/>
              </w:rPr>
              <w:t>, Владимир Иванович</w:t>
            </w:r>
            <w:r w:rsidRPr="00ED4225">
              <w:rPr>
                <w:rFonts w:ascii="Times New Roman" w:eastAsia="Times New Roman" w:hAnsi="Times New Roman" w:cs="Times New Roman"/>
              </w:rPr>
              <w:t>. Внутренние болезни: учебник, рек. М-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вом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образ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науки РФ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С. И. Овчаренко, В. 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Сулимов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- 6-е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перераб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2013. - 764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Т.1.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1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http://www.studmedlib.ru/ru/book/ISBN9785970425794.html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 xml:space="preserve">1200 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2011.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- 649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208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: учебник с компакт-диском: в 2 т. 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 Компакт-диск во 2 томе.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1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. и доп. - 2010. - 649 с.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99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 xml:space="preserve">Внутренние болезни </w:t>
            </w:r>
            <w:r w:rsidRPr="00ED4225">
              <w:rPr>
                <w:rFonts w:ascii="Times New Roman" w:eastAsia="Times New Roman" w:hAnsi="Times New Roman" w:cs="Times New Roman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ГЭОТАР-Медиа, 2013. -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Т.2.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2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http://www.studmedlib.ru/book/ISBN9785970425800.html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1200</w:t>
            </w:r>
          </w:p>
        </w:tc>
        <w:tc>
          <w:tcPr>
            <w:tcW w:w="709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  <w:vMerge w:val="restart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r w:rsidRPr="00ED4225">
              <w:rPr>
                <w:rFonts w:ascii="Times New Roman" w:eastAsia="Times New Roman" w:hAnsi="Times New Roman" w:cs="Times New Roman"/>
              </w:rPr>
              <w:t>: учебник с компакт-диском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в 2 т. / под ред. Н. А. Мухина, В. С. Моисеева, А. И. Мартынова.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- 581 с. + 1 эл. опт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д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иск (CD-ROM). 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253</w:t>
            </w: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учебник с компакт-диском : в 2 т. / под ред. Н. А. Мухина, В. С. Моисеева, А. И. Мартынова. - М.</w:t>
            </w:r>
            <w:r w:rsidR="00CE5227">
              <w:rPr>
                <w:rFonts w:ascii="Times New Roman" w:eastAsia="Times New Roman" w:hAnsi="Times New Roman" w:cs="Times New Roman"/>
              </w:rPr>
              <w:t>: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</w:t>
            </w:r>
            <w:r w:rsidRPr="00ED4225">
              <w:rPr>
                <w:rFonts w:ascii="Times New Roman" w:eastAsia="Times New Roman" w:hAnsi="Times New Roman" w:cs="Times New Roman"/>
                <w:bCs/>
              </w:rPr>
              <w:t>Т. 2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- 2-е изд.,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испр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и доп. – 581 с.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101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  <w:vMerge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болезни. Тесты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и ситуационные задачи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Маколкин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[и др.].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2012.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3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http://www.studmedlib.ru/book/ISBN9785970423912.html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Cs/>
              </w:rPr>
              <w:t>Внутренние болезни: руководство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 к практическим занятиям по факультетской терапии [Электронный ресурс]: учеб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 А. Абрамова, О. Л. Белая [и др.]; под ред. В. 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Подзолкова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екстовые дан. - М.: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Гэотар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 Медиа, 2010.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4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http://www.studmedlib.ru/book/ISBN9785970411544.html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Руководство по кардиологии [Электронный ресурс]: учебное пособие в 3 т. / под ред. Г.И.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Сторожакова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 xml:space="preserve">, А.А. </w:t>
            </w:r>
            <w:proofErr w:type="spellStart"/>
            <w:r w:rsidRPr="00ED4225">
              <w:rPr>
                <w:rFonts w:ascii="Times New Roman" w:eastAsia="Times New Roman" w:hAnsi="Times New Roman" w:cs="Times New Roman"/>
              </w:rPr>
              <w:t>Горбаченкова</w:t>
            </w:r>
            <w:proofErr w:type="spellEnd"/>
            <w:r w:rsidRPr="00ED4225">
              <w:rPr>
                <w:rFonts w:ascii="Times New Roman" w:eastAsia="Times New Roman" w:hAnsi="Times New Roman" w:cs="Times New Roman"/>
              </w:rPr>
              <w:t>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ГЭОТАР-</w:t>
            </w:r>
            <w:r w:rsidRPr="00ED4225">
              <w:rPr>
                <w:rFonts w:ascii="Times New Roman" w:eastAsia="Times New Roman" w:hAnsi="Times New Roman" w:cs="Times New Roman"/>
              </w:rPr>
              <w:lastRenderedPageBreak/>
              <w:t>Медиа, 2009. - Т. 3. 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5" w:history="1"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http://www.studmedlib.ru/book/ISBN9785970409657.html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lastRenderedPageBreak/>
              <w:t>1200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177F00" w:rsidRPr="00ED4225" w:rsidTr="0033204D">
        <w:tc>
          <w:tcPr>
            <w:tcW w:w="757" w:type="dxa"/>
          </w:tcPr>
          <w:p w:rsidR="00177F00" w:rsidRPr="00ED4225" w:rsidRDefault="002F399D" w:rsidP="00177F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397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 xml:space="preserve"> :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сборник / Л. И. Дворецкий. - Электрон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D4225">
              <w:rPr>
                <w:rFonts w:ascii="Times New Roman" w:eastAsia="Times New Roman" w:hAnsi="Times New Roman" w:cs="Times New Roman"/>
              </w:rPr>
              <w:t>т</w:t>
            </w:r>
            <w:proofErr w:type="gramEnd"/>
            <w:r w:rsidRPr="00ED4225">
              <w:rPr>
                <w:rFonts w:ascii="Times New Roman" w:eastAsia="Times New Roman" w:hAnsi="Times New Roman" w:cs="Times New Roman"/>
              </w:rPr>
              <w:t>екстовые дан. - М.: "ГЭОТАР-Медиа", 2012. 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on</w:t>
            </w:r>
            <w:r w:rsidRPr="00ED4225">
              <w:rPr>
                <w:rFonts w:ascii="Times New Roman" w:eastAsia="Times New Roman" w:hAnsi="Times New Roman" w:cs="Times New Roman"/>
              </w:rPr>
              <w:t>-</w:t>
            </w:r>
            <w:r w:rsidRPr="00ED4225">
              <w:rPr>
                <w:rFonts w:ascii="Times New Roman" w:eastAsia="Times New Roman" w:hAnsi="Times New Roman" w:cs="Times New Roman"/>
                <w:lang w:val="en-US"/>
              </w:rPr>
              <w:t>line</w:t>
            </w:r>
            <w:r w:rsidRPr="00ED4225">
              <w:rPr>
                <w:rFonts w:ascii="Times New Roman" w:eastAsia="Times New Roman" w:hAnsi="Times New Roman" w:cs="Times New Roman"/>
              </w:rPr>
              <w:t xml:space="preserve">. - Режим доступа: </w:t>
            </w:r>
            <w:hyperlink r:id="rId16" w:history="1"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http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://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www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.</w:t>
              </w:r>
              <w:proofErr w:type="spellStart"/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ru</w:t>
              </w:r>
              <w:proofErr w:type="spellEnd"/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book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/06-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COS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</w:rPr>
                <w:t>-2330.</w:t>
              </w:r>
              <w:r w:rsidRPr="00ED4225">
                <w:rPr>
                  <w:rFonts w:ascii="Times New Roman" w:eastAsia="Times New Roman" w:hAnsi="Times New Roman" w:cs="Times New Roman"/>
                  <w:u w:val="single"/>
                  <w:lang w:val="en-US"/>
                </w:rPr>
                <w:t>html</w:t>
              </w:r>
            </w:hyperlink>
          </w:p>
        </w:tc>
        <w:tc>
          <w:tcPr>
            <w:tcW w:w="1065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 xml:space="preserve">1200 </w:t>
            </w:r>
          </w:p>
        </w:tc>
        <w:tc>
          <w:tcPr>
            <w:tcW w:w="709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177F00" w:rsidRPr="00ED4225" w:rsidRDefault="00177F00" w:rsidP="00177F00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ED4225" w:rsidRPr="00ED4225" w:rsidTr="0033204D">
        <w:tc>
          <w:tcPr>
            <w:tcW w:w="75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7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6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D4225">
              <w:rPr>
                <w:rFonts w:ascii="Times New Roman" w:eastAsia="Times New Roman" w:hAnsi="Times New Roman" w:cs="Times New Roman"/>
                <w:b/>
                <w:bCs/>
              </w:rPr>
              <w:t>Мультимедиа</w:t>
            </w:r>
          </w:p>
        </w:tc>
        <w:tc>
          <w:tcPr>
            <w:tcW w:w="1065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38" w:type="dxa"/>
          </w:tcPr>
          <w:p w:rsidR="00ED4225" w:rsidRPr="00ED4225" w:rsidRDefault="00ED4225" w:rsidP="00177F0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тургора кожи: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465317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отёчности: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840540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щитовидной железы: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1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84759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лимфатических узлов: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62380672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 Раздел 1: Терапия. 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 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Режим доступа: ЭБС «Консультант студента» </w:t>
            </w:r>
            <w:hyperlink r:id="rId2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29506593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Сравнительная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90809328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Топографическая перкуссия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481582990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легких: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31853454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бронхофонии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414002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ресурс]: Раздел 1: Терапия / 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185823474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верхушечного толчка: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6253196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границ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79984085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Аускультация сердца: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2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7600821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Измерение АД методом Короткова: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27803289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Поверхностная пальпация живота: [видеоматериалы] // Практические умения 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07027179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Глубокая пальпация толстого кишечника: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734356045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нижней границы желудка: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43049987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2F399D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38568862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печени: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669214332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"пузырных" симптомов: 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86116446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селезенки: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- Режим доступа: ЭБС «Консультант студента» </w:t>
            </w:r>
            <w:hyperlink r:id="rId37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98788501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3204D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Перкуссия селезенки: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38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divId w:val="1839273936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ресурс]: Раздел 1: Терапия 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39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Пальпация почек: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 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0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25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: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–Режим доступа: ЭБС «Консультант студента» </w:t>
            </w:r>
            <w:hyperlink r:id="rId41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Техника перкуссии: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 студента»</w:t>
            </w:r>
            <w:hyperlink r:id="rId42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 Раздел 1: Терапия / С.А. Булатов, О.Г. Анисимов, Д.И.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Абдулганиева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[и др.]. - Электрон</w:t>
            </w:r>
            <w:proofErr w:type="gramStart"/>
            <w:r w:rsidRPr="00ED4225">
              <w:rPr>
                <w:rStyle w:val="contextualspellingandgrammarerror"/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д</w:t>
            </w:r>
            <w:proofErr w:type="gram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ан. - Казань. - 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on-line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. – Режим доступа: ЭБС «Консультант студента» </w:t>
            </w:r>
            <w:hyperlink r:id="rId43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http://www.studmedlib.ru/ru/doc/SKILLS-3-A.html</w:t>
              </w:r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Электронно-библиотечная система «Консультант студента» для ВПО </w:t>
            </w:r>
            <w:hyperlink r:id="rId44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studmedlib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</w:rPr>
              <w:t>База данных «Электронная учебная библиотека» </w:t>
            </w:r>
            <w:hyperlink r:id="rId45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http://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library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bashgmu</w:t>
              </w:r>
              <w:proofErr w:type="spellEnd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D4225" w:rsidRPr="00ED4225" w:rsidTr="0033204D">
        <w:trPr>
          <w:cantSplit/>
          <w:trHeight w:val="1134"/>
        </w:trPr>
        <w:tc>
          <w:tcPr>
            <w:tcW w:w="757" w:type="dxa"/>
          </w:tcPr>
          <w:p w:rsidR="00ED4225" w:rsidRPr="00ED4225" w:rsidRDefault="002F399D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397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4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D4225" w:rsidRPr="00ED4225" w:rsidRDefault="00ED4225" w:rsidP="00ED4225">
            <w:pPr>
              <w:rPr>
                <w:rStyle w:val="normaltextrun"/>
                <w:rFonts w:ascii="Times New Roman" w:hAnsi="Times New Roman" w:cs="Times New Roman"/>
                <w:color w:val="000000"/>
              </w:rPr>
            </w:pPr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Электронно-библиотечная 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система</w:t>
            </w:r>
            <w:r w:rsidR="0033204D">
              <w:rPr>
                <w:rStyle w:val="spellingerror"/>
                <w:rFonts w:ascii="Times New Roman" w:hAnsi="Times New Roman" w:cs="Times New Roman"/>
                <w:color w:val="000000"/>
              </w:rPr>
              <w:t xml:space="preserve"> </w:t>
            </w:r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ED4225">
              <w:rPr>
                <w:rStyle w:val="spellingerror"/>
                <w:rFonts w:ascii="Times New Roman" w:hAnsi="Times New Roman" w:cs="Times New Roman"/>
                <w:color w:val="000000"/>
              </w:rPr>
              <w:t>Букап</w:t>
            </w:r>
            <w:proofErr w:type="spellEnd"/>
            <w:r w:rsidRPr="00ED4225">
              <w:rPr>
                <w:rStyle w:val="normaltextrun"/>
                <w:rFonts w:ascii="Times New Roman" w:hAnsi="Times New Roman" w:cs="Times New Roman"/>
                <w:color w:val="000000"/>
              </w:rPr>
              <w:t>»</w:t>
            </w:r>
            <w:r w:rsidRPr="00ED4225">
              <w:rPr>
                <w:rStyle w:val="normaltextrun"/>
                <w:rFonts w:ascii="Times New Roman" w:hAnsi="Times New Roman" w:cs="Times New Roman"/>
              </w:rPr>
              <w:t> </w:t>
            </w:r>
            <w:hyperlink r:id="rId46" w:tgtFrame="_blank" w:history="1"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https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://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www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books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-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up</w:t>
              </w:r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</w:rPr>
                <w:t>.</w:t>
              </w:r>
              <w:proofErr w:type="spellStart"/>
              <w:r w:rsidRPr="00ED4225">
                <w:rPr>
                  <w:rStyle w:val="normaltextrun"/>
                  <w:rFonts w:ascii="Times New Roman" w:hAnsi="Times New Roman" w:cs="Times New Roman"/>
                  <w:color w:val="0070C0"/>
                  <w:u w:val="single"/>
                  <w:lang w:val="en-US"/>
                </w:rPr>
                <w:t>ru</w:t>
              </w:r>
              <w:proofErr w:type="spellEnd"/>
            </w:hyperlink>
            <w:r w:rsidRPr="00ED4225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</w:tcPr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color w:val="000000"/>
              </w:rPr>
            </w:pPr>
            <w:r w:rsidRPr="00ED4225">
              <w:rPr>
                <w:rStyle w:val="normaltextrun"/>
              </w:rPr>
              <w:t>Неограниченный</w:t>
            </w:r>
          </w:p>
          <w:p w:rsidR="00ED4225" w:rsidRPr="00ED4225" w:rsidRDefault="00ED4225" w:rsidP="00ED4225">
            <w:pPr>
              <w:pStyle w:val="paragraph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rStyle w:val="normaltextrun"/>
              </w:rPr>
            </w:pPr>
            <w:r w:rsidRPr="00ED4225">
              <w:rPr>
                <w:rStyle w:val="normaltextrun"/>
              </w:rPr>
              <w:t>доступ</w:t>
            </w:r>
          </w:p>
        </w:tc>
        <w:tc>
          <w:tcPr>
            <w:tcW w:w="709" w:type="dxa"/>
          </w:tcPr>
          <w:p w:rsidR="00ED4225" w:rsidRPr="00ED4225" w:rsidRDefault="00636F19" w:rsidP="00ED422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838" w:type="dxa"/>
          </w:tcPr>
          <w:p w:rsidR="00ED4225" w:rsidRPr="00ED4225" w:rsidRDefault="00ED4225" w:rsidP="00ED422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B0ECB" w:rsidRDefault="002A24DF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1661160</wp:posOffset>
            </wp:positionH>
            <wp:positionV relativeFrom="paragraph">
              <wp:posOffset>210185</wp:posOffset>
            </wp:positionV>
            <wp:extent cx="716280" cy="428625"/>
            <wp:effectExtent l="19050" t="0" r="7620" b="0"/>
            <wp:wrapNone/>
            <wp:docPr id="2" name="Рисунок 2" descr="подпись Миро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Мирончук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20" t="5966" r="38136" b="20060"/>
                    <a:stretch/>
                  </pic:blipFill>
                  <pic:spPr bwMode="auto">
                    <a:xfrm>
                      <a:off x="0" y="0"/>
                      <a:ext cx="71628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 доцент </w:t>
      </w:r>
      <w:proofErr w:type="spellStart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>Мирончук</w:t>
      </w:r>
      <w:proofErr w:type="spellEnd"/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Н.Н.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D78" w:rsidRDefault="00734D78" w:rsidP="000D0950">
      <w:r>
        <w:separator/>
      </w:r>
    </w:p>
  </w:endnote>
  <w:endnote w:type="continuationSeparator" w:id="0">
    <w:p w:rsidR="00734D78" w:rsidRDefault="00734D78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D78" w:rsidRDefault="00734D78" w:rsidP="000D0950">
      <w:r>
        <w:separator/>
      </w:r>
    </w:p>
  </w:footnote>
  <w:footnote w:type="continuationSeparator" w:id="0">
    <w:p w:rsidR="00734D78" w:rsidRDefault="00734D78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8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6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6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2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3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5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8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1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2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15"/>
  </w:num>
  <w:num w:numId="3">
    <w:abstractNumId w:val="7"/>
  </w:num>
  <w:num w:numId="4">
    <w:abstractNumId w:val="61"/>
  </w:num>
  <w:num w:numId="5">
    <w:abstractNumId w:val="27"/>
  </w:num>
  <w:num w:numId="6">
    <w:abstractNumId w:val="40"/>
  </w:num>
  <w:num w:numId="7">
    <w:abstractNumId w:val="44"/>
  </w:num>
  <w:num w:numId="8">
    <w:abstractNumId w:val="70"/>
  </w:num>
  <w:num w:numId="9">
    <w:abstractNumId w:val="25"/>
  </w:num>
  <w:num w:numId="10">
    <w:abstractNumId w:val="48"/>
  </w:num>
  <w:num w:numId="11">
    <w:abstractNumId w:val="1"/>
  </w:num>
  <w:num w:numId="12">
    <w:abstractNumId w:val="14"/>
  </w:num>
  <w:num w:numId="13">
    <w:abstractNumId w:val="13"/>
  </w:num>
  <w:num w:numId="14">
    <w:abstractNumId w:val="52"/>
  </w:num>
  <w:num w:numId="15">
    <w:abstractNumId w:val="20"/>
  </w:num>
  <w:num w:numId="16">
    <w:abstractNumId w:val="10"/>
  </w:num>
  <w:num w:numId="17">
    <w:abstractNumId w:val="3"/>
  </w:num>
  <w:num w:numId="18">
    <w:abstractNumId w:val="11"/>
  </w:num>
  <w:num w:numId="19">
    <w:abstractNumId w:val="32"/>
  </w:num>
  <w:num w:numId="20">
    <w:abstractNumId w:val="69"/>
  </w:num>
  <w:num w:numId="21">
    <w:abstractNumId w:val="43"/>
  </w:num>
  <w:num w:numId="22">
    <w:abstractNumId w:val="9"/>
  </w:num>
  <w:num w:numId="23">
    <w:abstractNumId w:val="26"/>
  </w:num>
  <w:num w:numId="24">
    <w:abstractNumId w:val="39"/>
  </w:num>
  <w:num w:numId="25">
    <w:abstractNumId w:val="73"/>
  </w:num>
  <w:num w:numId="26">
    <w:abstractNumId w:val="54"/>
  </w:num>
  <w:num w:numId="27">
    <w:abstractNumId w:val="34"/>
  </w:num>
  <w:num w:numId="28">
    <w:abstractNumId w:val="57"/>
  </w:num>
  <w:num w:numId="29">
    <w:abstractNumId w:val="23"/>
  </w:num>
  <w:num w:numId="30">
    <w:abstractNumId w:val="49"/>
  </w:num>
  <w:num w:numId="31">
    <w:abstractNumId w:val="4"/>
  </w:num>
  <w:num w:numId="32">
    <w:abstractNumId w:val="19"/>
  </w:num>
  <w:num w:numId="33">
    <w:abstractNumId w:val="50"/>
  </w:num>
  <w:num w:numId="34">
    <w:abstractNumId w:val="59"/>
  </w:num>
  <w:num w:numId="35">
    <w:abstractNumId w:val="42"/>
  </w:num>
  <w:num w:numId="36">
    <w:abstractNumId w:val="0"/>
  </w:num>
  <w:num w:numId="37">
    <w:abstractNumId w:val="2"/>
  </w:num>
  <w:num w:numId="38">
    <w:abstractNumId w:val="68"/>
  </w:num>
  <w:num w:numId="39">
    <w:abstractNumId w:val="33"/>
  </w:num>
  <w:num w:numId="40">
    <w:abstractNumId w:val="37"/>
  </w:num>
  <w:num w:numId="41">
    <w:abstractNumId w:val="64"/>
  </w:num>
  <w:num w:numId="42">
    <w:abstractNumId w:val="28"/>
  </w:num>
  <w:num w:numId="43">
    <w:abstractNumId w:val="12"/>
  </w:num>
  <w:num w:numId="44">
    <w:abstractNumId w:val="41"/>
  </w:num>
  <w:num w:numId="45">
    <w:abstractNumId w:val="65"/>
  </w:num>
  <w:num w:numId="46">
    <w:abstractNumId w:val="72"/>
  </w:num>
  <w:num w:numId="47">
    <w:abstractNumId w:val="46"/>
  </w:num>
  <w:num w:numId="48">
    <w:abstractNumId w:val="47"/>
  </w:num>
  <w:num w:numId="49">
    <w:abstractNumId w:val="67"/>
  </w:num>
  <w:num w:numId="50">
    <w:abstractNumId w:val="8"/>
  </w:num>
  <w:num w:numId="51">
    <w:abstractNumId w:val="55"/>
  </w:num>
  <w:num w:numId="52">
    <w:abstractNumId w:val="45"/>
  </w:num>
  <w:num w:numId="53">
    <w:abstractNumId w:val="56"/>
  </w:num>
  <w:num w:numId="54">
    <w:abstractNumId w:val="35"/>
  </w:num>
  <w:num w:numId="55">
    <w:abstractNumId w:val="21"/>
  </w:num>
  <w:num w:numId="56">
    <w:abstractNumId w:val="5"/>
  </w:num>
  <w:num w:numId="57">
    <w:abstractNumId w:val="63"/>
  </w:num>
  <w:num w:numId="58">
    <w:abstractNumId w:val="16"/>
  </w:num>
  <w:num w:numId="59">
    <w:abstractNumId w:val="29"/>
  </w:num>
  <w:num w:numId="60">
    <w:abstractNumId w:val="60"/>
  </w:num>
  <w:num w:numId="61">
    <w:abstractNumId w:val="36"/>
  </w:num>
  <w:num w:numId="62">
    <w:abstractNumId w:val="71"/>
  </w:num>
  <w:num w:numId="63">
    <w:abstractNumId w:val="22"/>
  </w:num>
  <w:num w:numId="64">
    <w:abstractNumId w:val="38"/>
  </w:num>
  <w:num w:numId="65">
    <w:abstractNumId w:val="31"/>
  </w:num>
  <w:num w:numId="66">
    <w:abstractNumId w:val="24"/>
  </w:num>
  <w:num w:numId="67">
    <w:abstractNumId w:val="6"/>
  </w:num>
  <w:num w:numId="68">
    <w:abstractNumId w:val="53"/>
  </w:num>
  <w:num w:numId="69">
    <w:abstractNumId w:val="51"/>
  </w:num>
  <w:num w:numId="70">
    <w:abstractNumId w:val="58"/>
  </w:num>
  <w:num w:numId="71">
    <w:abstractNumId w:val="18"/>
  </w:num>
  <w:num w:numId="72">
    <w:abstractNumId w:val="62"/>
  </w:num>
  <w:num w:numId="73">
    <w:abstractNumId w:val="30"/>
  </w:num>
  <w:num w:numId="74">
    <w:abstractNumId w:val="1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16B6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24DF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097A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57E0"/>
    <w:rsid w:val="00370B36"/>
    <w:rsid w:val="00371F18"/>
    <w:rsid w:val="0037671B"/>
    <w:rsid w:val="00381A6E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B06B0"/>
    <w:rsid w:val="004B2556"/>
    <w:rsid w:val="004B3BF9"/>
    <w:rsid w:val="004C4AB8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1869"/>
    <w:rsid w:val="006741FC"/>
    <w:rsid w:val="006748B5"/>
    <w:rsid w:val="00681D6C"/>
    <w:rsid w:val="00681D76"/>
    <w:rsid w:val="00685ABA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33C03"/>
    <w:rsid w:val="00734671"/>
    <w:rsid w:val="00734D78"/>
    <w:rsid w:val="00741219"/>
    <w:rsid w:val="00743C1A"/>
    <w:rsid w:val="00755CEE"/>
    <w:rsid w:val="00772644"/>
    <w:rsid w:val="00777466"/>
    <w:rsid w:val="00777FBE"/>
    <w:rsid w:val="007811D9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344B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2BF3"/>
    <w:rsid w:val="00964118"/>
    <w:rsid w:val="009703CC"/>
    <w:rsid w:val="009759FA"/>
    <w:rsid w:val="00975E09"/>
    <w:rsid w:val="00977AB0"/>
    <w:rsid w:val="009812CF"/>
    <w:rsid w:val="00982076"/>
    <w:rsid w:val="0098504E"/>
    <w:rsid w:val="009912EC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4173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3B9C"/>
    <w:rsid w:val="00BD446B"/>
    <w:rsid w:val="00BD50C8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B0C59"/>
    <w:rsid w:val="00CC4CC4"/>
    <w:rsid w:val="00CC60AF"/>
    <w:rsid w:val="00CD03D3"/>
    <w:rsid w:val="00CD5574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7ED6"/>
    <w:rsid w:val="00DC0973"/>
    <w:rsid w:val="00DC4FAC"/>
    <w:rsid w:val="00DC7082"/>
    <w:rsid w:val="00DD1B4A"/>
    <w:rsid w:val="00DE0752"/>
    <w:rsid w:val="00DE6FE7"/>
    <w:rsid w:val="00DF2E8C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90F21"/>
    <w:rsid w:val="00EB448D"/>
    <w:rsid w:val="00EB4821"/>
    <w:rsid w:val="00EC56E4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A4FB3"/>
    <w:rsid w:val="00FB3C48"/>
    <w:rsid w:val="00FC03FA"/>
    <w:rsid w:val="00FC6D10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75D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tudmedlib.ru/book/ISBN9785970423912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studmedlib.ru/ru/doc/SKILLS-3-A.html" TargetMode="External"/><Relationship Id="rId47" Type="http://schemas.openxmlformats.org/officeDocument/2006/relationships/image" Target="media/image2.jpeg"/><Relationship Id="rId7" Type="http://schemas.openxmlformats.org/officeDocument/2006/relationships/footnotes" Target="footnotes.xml"/><Relationship Id="rId12" Type="http://schemas.openxmlformats.org/officeDocument/2006/relationships/hyperlink" Target="http://www.studmedlib.ru/book/ISBN978597042580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hyperlink" Target="https://www.books-u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25794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library.bashgm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studmedlib.ru/ru/book/ISBN9785970433355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studmedlib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studmedlib.ru/ru/doc/SKILLS-3-A.html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FDE15E-8124-4A67-A56D-FDAFDD1B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24</Pages>
  <Words>5575</Words>
  <Characters>31784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37285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9</cp:revision>
  <cp:lastPrinted>2019-10-29T03:32:00Z</cp:lastPrinted>
  <dcterms:created xsi:type="dcterms:W3CDTF">2021-07-22T06:12:00Z</dcterms:created>
  <dcterms:modified xsi:type="dcterms:W3CDTF">2022-02-28T10:34:00Z</dcterms:modified>
  <cp:category/>
</cp:coreProperties>
</file>