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Мирсаева</w:t>
      </w:r>
    </w:p>
    <w:p w:rsidR="00BD637F" w:rsidRPr="00BD637F" w:rsidRDefault="00BD637F" w:rsidP="00DD7E2E">
      <w:pPr>
        <w:pStyle w:val="a6"/>
        <w:rPr>
          <w:szCs w:val="28"/>
        </w:rPr>
      </w:pPr>
      <w:r>
        <w:rPr>
          <w:szCs w:val="28"/>
        </w:rPr>
        <w:t xml:space="preserve">                                                    03 июня 2021 г.</w:t>
      </w:r>
    </w:p>
    <w:p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>на тему:</w:t>
      </w:r>
      <w:r w:rsidR="00297A3A" w:rsidRPr="00E11B47">
        <w:rPr>
          <w:lang w:eastAsia="ru-RU" w:bidi="ru-RU"/>
        </w:rPr>
        <w:t xml:space="preserve"> «</w:t>
      </w:r>
      <w:r w:rsidR="00E57F66" w:rsidRPr="00E11B47">
        <w:rPr>
          <w:lang w:eastAsia="ru-RU" w:bidi="ru-RU"/>
        </w:rPr>
        <w:t>Пневмония</w:t>
      </w:r>
      <w:r w:rsidR="00297A3A" w:rsidRPr="00E11B47">
        <w:rPr>
          <w:lang w:eastAsia="ru-RU" w:bidi="ru-RU"/>
        </w:rPr>
        <w:t>»</w:t>
      </w:r>
      <w:r w:rsidR="00E57F66" w:rsidRPr="00E11B47">
        <w:rPr>
          <w:lang w:eastAsia="ru-RU" w:bidi="ru-RU"/>
        </w:rPr>
        <w:t>. Особенности вирусных пневмоний (</w:t>
      </w:r>
      <w:r w:rsidR="0073035A" w:rsidRPr="00E11B47">
        <w:rPr>
          <w:lang w:val="en-US" w:eastAsia="ru-RU" w:bidi="ru-RU"/>
        </w:rPr>
        <w:t>COVID</w:t>
      </w:r>
      <w:r w:rsidR="0073035A" w:rsidRPr="00E11B47">
        <w:rPr>
          <w:lang w:eastAsia="ru-RU" w:bidi="ru-RU"/>
        </w:rPr>
        <w:t>-</w:t>
      </w:r>
      <w:r w:rsidR="00E57F66" w:rsidRPr="00E11B47">
        <w:rPr>
          <w:lang w:eastAsia="ru-RU" w:bidi="ru-RU"/>
        </w:rPr>
        <w:t>19)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Pr="00ED074C">
        <w:t>31.05.01 Лечебное дело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5F04CE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</w:t>
      </w:r>
      <w:r w:rsidR="005F04CE">
        <w:rPr>
          <w:lang w:val="en-US"/>
        </w:rPr>
        <w:t>I</w:t>
      </w:r>
      <w:r>
        <w:rPr>
          <w:lang w:val="en-US"/>
        </w:rPr>
        <w:t>I</w:t>
      </w:r>
      <w:r>
        <w:t xml:space="preserve">  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 </w:t>
      </w:r>
      <w:r w:rsidR="00E57F66">
        <w:rPr>
          <w:lang w:eastAsia="ru-RU" w:bidi="ru-RU"/>
        </w:rPr>
        <w:t>5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DD7E2E" w:rsidRPr="00E11B47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E11B47">
        <w:rPr>
          <w:lang w:eastAsia="ru-RU" w:bidi="ru-RU"/>
        </w:rPr>
        <w:t>«</w:t>
      </w:r>
      <w:r w:rsidR="0073035A" w:rsidRPr="00E11B47">
        <w:rPr>
          <w:lang w:eastAsia="ru-RU" w:bidi="ru-RU"/>
        </w:rPr>
        <w:t>Пневмония. Особенности вирусных пневмоний (</w:t>
      </w:r>
      <w:r w:rsidR="0073035A" w:rsidRPr="00E11B47">
        <w:rPr>
          <w:lang w:val="en-US" w:eastAsia="ru-RU" w:bidi="ru-RU"/>
        </w:rPr>
        <w:t>COVID</w:t>
      </w:r>
      <w:r w:rsidR="0073035A" w:rsidRPr="00E11B47">
        <w:rPr>
          <w:lang w:eastAsia="ru-RU" w:bidi="ru-RU"/>
        </w:rPr>
        <w:t>-19)</w:t>
      </w:r>
      <w:r w:rsidRPr="00E11B47">
        <w:rPr>
          <w:lang w:eastAsia="ru-RU" w:bidi="ru-RU"/>
        </w:rPr>
        <w:t>»</w:t>
      </w:r>
    </w:p>
    <w:p w:rsidR="000C695F" w:rsidRPr="00C2672B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 w:rsidRPr="00C2672B">
        <w:rPr>
          <w:lang w:eastAsia="ru-RU" w:bidi="ru-RU"/>
        </w:rPr>
        <w:t xml:space="preserve">утвержденной </w:t>
      </w:r>
      <w:r w:rsidR="00062588" w:rsidRPr="00C2672B">
        <w:rPr>
          <w:lang w:eastAsia="ru-RU" w:bidi="ru-RU"/>
        </w:rPr>
        <w:t xml:space="preserve"> </w:t>
      </w:r>
      <w:r w:rsidR="005F04CE" w:rsidRPr="005F04CE">
        <w:rPr>
          <w:lang w:eastAsia="ru-RU" w:bidi="ru-RU"/>
        </w:rPr>
        <w:t>09</w:t>
      </w:r>
      <w:r w:rsidR="005F04CE">
        <w:rPr>
          <w:lang w:eastAsia="ru-RU" w:bidi="ru-RU"/>
        </w:rPr>
        <w:t xml:space="preserve"> июня</w:t>
      </w:r>
      <w:r w:rsidR="00BD637F">
        <w:rPr>
          <w:lang w:eastAsia="ru-RU" w:bidi="ru-RU"/>
        </w:rPr>
        <w:t xml:space="preserve"> 2021 г., протокол №</w:t>
      </w:r>
      <w:r w:rsidR="005F04CE">
        <w:rPr>
          <w:lang w:eastAsia="ru-RU" w:bidi="ru-RU"/>
        </w:rPr>
        <w:t>8</w:t>
      </w:r>
    </w:p>
    <w:p w:rsidR="005F04CE" w:rsidRDefault="005F04CE" w:rsidP="00062588">
      <w:pPr>
        <w:pStyle w:val="1"/>
        <w:shd w:val="clear" w:color="auto" w:fill="auto"/>
        <w:spacing w:after="160" w:line="240" w:lineRule="auto"/>
        <w:rPr>
          <w:lang w:eastAsia="ru-RU" w:bidi="ru-RU"/>
        </w:rPr>
      </w:pPr>
    </w:p>
    <w:p w:rsidR="000C695F" w:rsidRPr="00C2672B" w:rsidRDefault="000C695F" w:rsidP="00062588">
      <w:pPr>
        <w:pStyle w:val="1"/>
        <w:shd w:val="clear" w:color="auto" w:fill="auto"/>
        <w:spacing w:after="160" w:line="240" w:lineRule="auto"/>
        <w:rPr>
          <w:lang w:eastAsia="ru-RU" w:bidi="ru-RU"/>
        </w:rPr>
      </w:pPr>
      <w:r w:rsidRPr="00C2672B">
        <w:rPr>
          <w:lang w:eastAsia="ru-RU" w:bidi="ru-RU"/>
        </w:rPr>
        <w:t>Рецензенты:</w:t>
      </w:r>
    </w:p>
    <w:p w:rsidR="00022C06" w:rsidRPr="00022C06" w:rsidRDefault="00022C06" w:rsidP="00022C06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022C0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ВО  Воронежский государственный медицинский университет им. Н.Н. Бурденко Минздрава России. </w:t>
      </w:r>
    </w:p>
    <w:p w:rsidR="00022C06" w:rsidRPr="00022C06" w:rsidRDefault="00022C06" w:rsidP="00022C06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022C06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022C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022C06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Pr="00022C06" w:rsidRDefault="00062588" w:rsidP="00022C06">
      <w:pPr>
        <w:pStyle w:val="1"/>
        <w:spacing w:after="160"/>
      </w:pPr>
    </w:p>
    <w:p w:rsidR="00062588" w:rsidRPr="00C2672B" w:rsidRDefault="00062588" w:rsidP="000C695F">
      <w:pPr>
        <w:pStyle w:val="1"/>
        <w:shd w:val="clear" w:color="auto" w:fill="auto"/>
        <w:spacing w:after="1120" w:line="240" w:lineRule="auto"/>
        <w:rPr>
          <w:lang w:eastAsia="ru-RU" w:bidi="ru-RU"/>
        </w:rPr>
      </w:pPr>
    </w:p>
    <w:p w:rsidR="000C695F" w:rsidRPr="00C2672B" w:rsidRDefault="000C695F" w:rsidP="000C695F">
      <w:pPr>
        <w:pStyle w:val="1"/>
        <w:shd w:val="clear" w:color="auto" w:fill="auto"/>
        <w:spacing w:after="1120" w:line="240" w:lineRule="auto"/>
      </w:pPr>
      <w:r w:rsidRPr="00C2672B">
        <w:rPr>
          <w:lang w:eastAsia="ru-RU" w:bidi="ru-RU"/>
        </w:rPr>
        <w:t>Автор:</w:t>
      </w:r>
      <w:r w:rsidR="00062588" w:rsidRPr="00C2672B">
        <w:rPr>
          <w:lang w:eastAsia="ru-RU" w:bidi="ru-RU"/>
        </w:rPr>
        <w:t xml:space="preserve"> </w:t>
      </w:r>
      <w:r w:rsidR="00C2672B" w:rsidRPr="00C2672B">
        <w:rPr>
          <w:lang w:eastAsia="ru-RU" w:bidi="ru-RU"/>
        </w:rPr>
        <w:t>доц. Э.Р. Камаева</w:t>
      </w:r>
    </w:p>
    <w:p w:rsidR="000C695F" w:rsidRPr="00022C06" w:rsidRDefault="00062588" w:rsidP="00022C06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  <w:rPr>
          <w:lang w:val="en-US"/>
        </w:rPr>
        <w:sectPr w:rsidR="000C695F" w:rsidRPr="00022C06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  <w:r w:rsidRPr="00C2672B">
        <w:rPr>
          <w:lang w:eastAsia="ru-RU" w:bidi="ru-RU"/>
        </w:rPr>
        <w:t>Утверждение на заседании №</w:t>
      </w:r>
      <w:r w:rsidR="00BD637F">
        <w:rPr>
          <w:lang w:eastAsia="ru-RU" w:bidi="ru-RU"/>
        </w:rPr>
        <w:t>13</w:t>
      </w:r>
      <w:r w:rsidR="00B87A62">
        <w:rPr>
          <w:lang w:eastAsia="ru-RU" w:bidi="ru-RU"/>
        </w:rPr>
        <w:t xml:space="preserve">        </w:t>
      </w:r>
      <w:r w:rsidRPr="00C2672B">
        <w:rPr>
          <w:lang w:eastAsia="ru-RU" w:bidi="ru-RU"/>
        </w:rPr>
        <w:t>кафедры факультетской терапии от</w:t>
      </w:r>
      <w:r w:rsidR="00B87A62">
        <w:rPr>
          <w:lang w:eastAsia="ru-RU" w:bidi="ru-RU"/>
        </w:rPr>
        <w:t xml:space="preserve">  </w:t>
      </w:r>
      <w:r w:rsidR="00BD637F">
        <w:rPr>
          <w:lang w:eastAsia="ru-RU" w:bidi="ru-RU"/>
        </w:rPr>
        <w:t>03 июня 2021 г.</w:t>
      </w:r>
      <w:r w:rsidR="00B87A62">
        <w:rPr>
          <w:lang w:eastAsia="ru-RU" w:bidi="ru-RU"/>
        </w:rPr>
        <w:t xml:space="preserve">           </w:t>
      </w:r>
      <w:bookmarkStart w:id="0" w:name="_GoBack"/>
      <w:bookmarkEnd w:id="0"/>
    </w:p>
    <w:p w:rsidR="00062588" w:rsidRPr="00022C06" w:rsidRDefault="00062588" w:rsidP="00022C06">
      <w:pPr>
        <w:pStyle w:val="1"/>
        <w:shd w:val="clear" w:color="auto" w:fill="auto"/>
        <w:spacing w:before="280"/>
        <w:jc w:val="both"/>
        <w:rPr>
          <w:b/>
          <w:bCs/>
          <w:color w:val="000000"/>
          <w:lang w:val="en-US" w:eastAsia="ru-RU" w:bidi="ru-RU"/>
        </w:r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87A62" w:rsidRPr="00E11B47">
        <w:rPr>
          <w:lang w:eastAsia="ru-RU" w:bidi="ru-RU"/>
        </w:rPr>
        <w:t>«Пневмония. Особенности вирусных пневмоний (</w:t>
      </w:r>
      <w:r w:rsidR="00B87A62" w:rsidRPr="00E11B47">
        <w:rPr>
          <w:lang w:val="en-US" w:eastAsia="ru-RU" w:bidi="ru-RU"/>
        </w:rPr>
        <w:t>COVID</w:t>
      </w:r>
      <w:r w:rsidR="00B87A62" w:rsidRPr="00E11B47">
        <w:rPr>
          <w:lang w:eastAsia="ru-RU" w:bidi="ru-RU"/>
        </w:rPr>
        <w:t>-19)»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90228A">
        <w:t xml:space="preserve">пневмонии вирусной этиологии </w:t>
      </w:r>
      <w:r w:rsidR="0090228A" w:rsidRPr="00E11B47">
        <w:rPr>
          <w:lang w:eastAsia="ru-RU" w:bidi="ru-RU"/>
        </w:rPr>
        <w:t>(</w:t>
      </w:r>
      <w:r w:rsidR="0090228A" w:rsidRPr="00E11B47">
        <w:rPr>
          <w:lang w:val="en-US" w:eastAsia="ru-RU" w:bidi="ru-RU"/>
        </w:rPr>
        <w:t>COVID</w:t>
      </w:r>
      <w:r w:rsidR="00A16E1B">
        <w:rPr>
          <w:lang w:eastAsia="ru-RU" w:bidi="ru-RU"/>
        </w:rPr>
        <w:t>-19)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  А/01.7,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90228A">
        <w:t xml:space="preserve"> </w:t>
      </w:r>
      <w:r w:rsidR="002C4942" w:rsidRPr="00ED074C">
        <w:t>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A16E1B">
        <w:rPr>
          <w:color w:val="000000"/>
          <w:lang w:eastAsia="ru-RU" w:bidi="ru-RU"/>
        </w:rPr>
        <w:t>, классификацию, клинические проявления</w:t>
      </w:r>
      <w:r w:rsidR="002C4942">
        <w:rPr>
          <w:color w:val="000000"/>
          <w:lang w:eastAsia="ru-RU" w:bidi="ru-RU"/>
        </w:rPr>
        <w:t xml:space="preserve">, </w:t>
      </w:r>
      <w:r w:rsidR="00A16E1B">
        <w:t xml:space="preserve">степени тяжести, </w:t>
      </w:r>
      <w:r w:rsidR="002C4942">
        <w:rPr>
          <w:color w:val="000000"/>
          <w:lang w:eastAsia="ru-RU" w:bidi="ru-RU"/>
        </w:rPr>
        <w:t>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 w:rsidR="00A16E1B">
        <w:rPr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A16E1B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7704C5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E1B">
        <w:rPr>
          <w:rFonts w:ascii="Times New Roman" w:hAnsi="Times New Roman" w:cs="Times New Roman"/>
          <w:b/>
          <w:sz w:val="28"/>
          <w:szCs w:val="28"/>
        </w:rPr>
        <w:t>Исходные базисные знания и умения:</w:t>
      </w:r>
    </w:p>
    <w:p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16E1B" w:rsidRPr="00A16E1B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A16E1B" w:rsidRPr="00A16E1B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E1B" w:rsidRPr="00A16E1B" w:rsidRDefault="00A16E1B" w:rsidP="00B24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142430" w:rsidRPr="00A16E1B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430" w:rsidRPr="00A16E1B" w:rsidRDefault="00142430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Гистология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430" w:rsidRPr="00A16E1B" w:rsidRDefault="00142430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Компоненты дыхательной системы, кровоснабжение, респираторные отделы легких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(ацинус); аэрогематический барьер (сурфактант, клеточный состав альвеолярной стенки, альвеоциты 1-го и 2-го типа, эластические волокна)</w:t>
            </w:r>
          </w:p>
        </w:tc>
      </w:tr>
      <w:tr w:rsidR="00A16E1B" w:rsidRPr="00A16E1B" w:rsidTr="00B244D3">
        <w:tc>
          <w:tcPr>
            <w:tcW w:w="2580" w:type="dxa"/>
            <w:tcBorders>
              <w:top w:val="nil"/>
            </w:tcBorders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Патанатомия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A16E1B" w:rsidRPr="00A16E1B" w:rsidRDefault="00A16E1B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Особенности патологоанатомической картины при долевой  и очаговой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 Исходы заболевания. Причины смерти.</w:t>
            </w:r>
          </w:p>
        </w:tc>
      </w:tr>
      <w:tr w:rsidR="00A16E1B" w:rsidRPr="00A16E1B" w:rsidTr="00B244D3">
        <w:tc>
          <w:tcPr>
            <w:tcW w:w="2580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Нарушения функци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онального состояния легких при пневмонии, в том числе при пневмонии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-19). Патогенез инфекционно-токсического шока, острого респираторного-дистресс синдрома.</w:t>
            </w:r>
          </w:p>
        </w:tc>
      </w:tr>
      <w:tr w:rsidR="00A16E1B" w:rsidRPr="00A16E1B" w:rsidTr="00B244D3">
        <w:tc>
          <w:tcPr>
            <w:tcW w:w="2580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Пропедевтика </w:t>
            </w:r>
          </w:p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внутренних </w:t>
            </w:r>
          </w:p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>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. Методы физикального и лабораторно-инструментального исследования органов дыхания. </w:t>
            </w:r>
          </w:p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бронхоскопии, пульсоксиметрии.</w:t>
            </w:r>
          </w:p>
        </w:tc>
      </w:tr>
      <w:tr w:rsidR="00A16E1B" w:rsidRPr="00A16E1B" w:rsidTr="00B244D3">
        <w:tc>
          <w:tcPr>
            <w:tcW w:w="2580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действия лекарственных средств, применяемых при лечении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пневмонии вирусной 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противовирусные,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антибактериальные препараты, муколитики, бронхолитики, НПВС, иммуномодуляторы,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антикоагулянты, дезагреганты, глюкокортикостероиды,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дезинтоксиканты) </w:t>
            </w:r>
          </w:p>
        </w:tc>
      </w:tr>
    </w:tbl>
    <w:p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3A55EB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:rsidR="003A55EB" w:rsidRPr="00D25596" w:rsidRDefault="003A55EB" w:rsidP="003A55EB">
      <w:pPr>
        <w:widowControl/>
        <w:tabs>
          <w:tab w:val="num" w:pos="420"/>
        </w:tabs>
        <w:ind w:left="720" w:right="-1" w:hanging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  <w:t xml:space="preserve">  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этиологию, факторы риска и патогенез </w:t>
      </w:r>
      <w:r w:rsidR="00D25596" w:rsidRPr="00D25596">
        <w:rPr>
          <w:rFonts w:ascii="Times New Roman" w:hAnsi="Times New Roman" w:cs="Times New Roman"/>
          <w:color w:val="auto"/>
          <w:sz w:val="28"/>
          <w:szCs w:val="28"/>
        </w:rPr>
        <w:t>пневмонии вирусной этиологии (</w:t>
      </w:r>
      <w:r w:rsidR="00D25596" w:rsidRPr="00D25596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D25596" w:rsidRPr="00D25596">
        <w:rPr>
          <w:rFonts w:ascii="Times New Roman" w:hAnsi="Times New Roman" w:cs="Times New Roman"/>
          <w:color w:val="auto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205486" w:rsidRPr="00D25596" w:rsidRDefault="003A55EB" w:rsidP="00205486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Патоморфологические проявления 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пневмонии вирусной этиологии (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-19)</w:t>
      </w:r>
      <w:r w:rsidR="00205486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классификацию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Клиническую картину заболевания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 тяжести,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 xml:space="preserve">-19)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Фармакологические свойства основных классов препаратов, применяемых в лечении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Осложнения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91BEE" w:rsidRPr="00D25596" w:rsidRDefault="00A91BEE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3A55EB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ринципы оказания неотложной помощи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осложнениях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2D34CA" w:rsidRDefault="002D34CA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Общие принципы организации медицинской реабилитации пациентов с пневмонией,</w:t>
      </w:r>
      <w:r w:rsidRPr="002D3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Профилактику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>
        <w:rPr>
          <w:rFonts w:ascii="Times New Roman" w:hAnsi="Times New Roman" w:cs="Times New Roman"/>
          <w:sz w:val="28"/>
          <w:szCs w:val="28"/>
        </w:rPr>
        <w:t xml:space="preserve"> специфическую и неспецифическую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3A55EB" w:rsidRPr="00A91BEE" w:rsidRDefault="003A55EB" w:rsidP="002D34CA">
      <w:pPr>
        <w:widowControl/>
        <w:spacing w:line="276" w:lineRule="auto"/>
        <w:ind w:left="928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   </w:t>
      </w: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091807" w:rsidRPr="00091807" w:rsidRDefault="00091807" w:rsidP="00091807">
            <w:pPr>
              <w:spacing w:line="276" w:lineRule="auto"/>
              <w:ind w:left="709"/>
              <w:jc w:val="both"/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1.  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ганов и систем у больного пневмонией,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 xml:space="preserve">включая особенности обследования больных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пневмони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2. 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</w:t>
            </w:r>
            <w:r w:rsidR="003D5D6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 с учетом клинических форм и особенностей течения пневмонии вирусной этиологии 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3. интерпретировать результаты наиболее распространенных методов лабораторной и   инструментальной   диагностики, применяемых для вы</w:t>
            </w:r>
            <w:r w:rsidR="00455C0C">
              <w:rPr>
                <w:rFonts w:ascii="Times New Roman" w:hAnsi="Times New Roman" w:cs="Times New Roman"/>
                <w:sz w:val="28"/>
                <w:szCs w:val="28"/>
              </w:rPr>
              <w:t xml:space="preserve">явления пневмонии с учетом особенностей обследования пациентов с вирусной пневмонией 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 xml:space="preserve">-общая и специфическая диагностика нового коронавируса </w:t>
            </w:r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SARS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-2 (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>правила забора и транспортировки материала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16B06">
              <w:rPr>
                <w:rFonts w:ascii="Times New Roman" w:hAnsi="Times New Roman" w:cs="Times New Roman"/>
                <w:sz w:val="28"/>
                <w:szCs w:val="28"/>
              </w:rPr>
              <w:t>сфор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мулировать клинический диагноз с учетом МКБ-10 и современных клинических классификаций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с указанием  основного  диагноза, его осложнени</w:t>
            </w:r>
            <w:r w:rsidR="00585C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й  и сопутствующих  заболеваний, в том числе для пневмонии 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временных методических рекомендаций «Профилактика, диагностика и лечение новой коронавирусной инфекции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 xml:space="preserve"> 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5. обосновать</w:t>
            </w:r>
            <w:r w:rsidRPr="00091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клинический диагноз по данным  анамнеза, физикального и лабораторно-инструментального исследований;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6. составить алгоритм дифференциальной диагностики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пневмонии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с другими заболеваниями (бронхит, туберкулез легких, рак легких)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пневмонии 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с гриппом, ОРВИ (РС-вирус, аденовирус и т.д.), вирусными гастроэнетериты, бактериальными возбудителями респираторных инфекций, туберкулезом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7. разработать план терапевтических действий с учетом протекания болезни и ее лечения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(этиотропное, патогенетическое, симптоматическое, в том числе для пневмонии вирусной этиологии 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назначение антибактериальной терапии при осложненных формах)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8. 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      </w:r>
            <w:r w:rsidRPr="00EB0C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</w:p>
          <w:p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9. оказать неотложную и экстренную  медицинскую помощь при развитии осложнений </w:t>
            </w:r>
            <w:r w:rsidR="00EB0C47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(инфекционно-токсический шок, острый респираторный дистресс-синдром, острая дыхательная недостаточность);</w:t>
            </w:r>
          </w:p>
          <w:p w:rsidR="00091807" w:rsidRPr="00091807" w:rsidRDefault="00091807" w:rsidP="00091807">
            <w:pPr>
              <w:spacing w:line="276" w:lineRule="auto"/>
              <w:ind w:left="7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использовать в лечебной деятельности  методы  первичной, вторичной, специфической и неспецифической профилактики.</w:t>
            </w:r>
          </w:p>
          <w:p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3A55EB" w:rsidRDefault="003A55EB" w:rsidP="00091807">
            <w:pPr>
              <w:widowControl/>
              <w:ind w:left="72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A22665" w:rsidRDefault="00A22665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bidi="ar-SA"/>
              </w:rPr>
            </w:pPr>
            <w:r w:rsidRPr="00A226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должен владеть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:</w:t>
            </w: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пневмонией, в том числе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(ОПК-4, ПК-5);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интерпретацией результатов лабораторных и инструментальных   методов диагностики (ОПК-5, ПК-6);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алгоритмом развернутого клинического диагноза по современным классификациям (ОПК-5, ПК-6);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(ОПК-5, ПК-6)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лечебными мероприятиями при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(ОПК-7, ПК-8);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алгоритмом диагностики и интенсивной терапии при неотложных и угрожающих жизни состояниях (инфекционно-токсическом  шоке, остром респираторном дистресс-синдроме, острой дыхательной недостаточности) (ОПК-7, ПК-10, ПК-11)</w:t>
            </w:r>
          </w:p>
          <w:p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правильным ведением медицинской документации (медицинская карта стационарного больного) (ОПК-5, ПК-6);</w:t>
            </w:r>
          </w:p>
          <w:p w:rsidR="00A22665" w:rsidRPr="00E67C04" w:rsidRDefault="00A22665" w:rsidP="00A22665">
            <w:pPr>
              <w:widowControl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навыками врачебной этики и медицинской деонтологии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 xml:space="preserve"> (ОПК-4, ПК-5)</w:t>
            </w: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55EB" w:rsidRPr="003A55EB" w:rsidRDefault="003A55EB" w:rsidP="00091807">
            <w:pPr>
              <w:widowControl/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:rsidTr="003A5215">
        <w:trPr>
          <w:trHeight w:val="340"/>
        </w:trPr>
        <w:tc>
          <w:tcPr>
            <w:tcW w:w="9893" w:type="dxa"/>
            <w:shd w:val="clear" w:color="auto" w:fill="auto"/>
          </w:tcPr>
          <w:p w:rsidR="00091807" w:rsidRPr="003A55EB" w:rsidRDefault="00091807" w:rsidP="00091807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</w:tbl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9D1E7D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Этиология и патогенез развития </w:t>
      </w:r>
      <w:r>
        <w:rPr>
          <w:szCs w:val="28"/>
        </w:rPr>
        <w:t>пневмонии,</w:t>
      </w:r>
      <w:r w:rsidRPr="009D1E7D">
        <w:rPr>
          <w:szCs w:val="28"/>
        </w:rPr>
        <w:t xml:space="preserve">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Факторы риска развития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 xml:space="preserve">Основные патогенетические звенья 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Классификация </w:t>
      </w:r>
      <w:r>
        <w:rPr>
          <w:szCs w:val="28"/>
        </w:rPr>
        <w:t xml:space="preserve">пневмонии, в том числе классификация степеней тяжести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Клиническая картина </w:t>
      </w:r>
      <w:r>
        <w:rPr>
          <w:szCs w:val="28"/>
        </w:rPr>
        <w:t xml:space="preserve">при </w:t>
      </w:r>
      <w:r w:rsidR="00E428A7">
        <w:rPr>
          <w:szCs w:val="28"/>
        </w:rPr>
        <w:t>пневмонии,</w:t>
      </w:r>
      <w:r w:rsidR="00E428A7" w:rsidRPr="00E428A7">
        <w:rPr>
          <w:szCs w:val="28"/>
        </w:rPr>
        <w:t xml:space="preserve">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E428A7">
        <w:rPr>
          <w:szCs w:val="28"/>
        </w:rPr>
        <w:t xml:space="preserve"> </w:t>
      </w:r>
      <w:r w:rsidRPr="009B34BC">
        <w:rPr>
          <w:szCs w:val="28"/>
        </w:rPr>
        <w:t>.</w:t>
      </w:r>
    </w:p>
    <w:p w:rsidR="009D1E7D" w:rsidRPr="002D261F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>Критерии установления диагноза</w:t>
      </w:r>
      <w:r w:rsidR="00E428A7">
        <w:rPr>
          <w:szCs w:val="28"/>
        </w:rPr>
        <w:t xml:space="preserve"> пневмонии, 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:rsidR="002D261F" w:rsidRPr="006E37B6" w:rsidRDefault="002D261F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 xml:space="preserve">Осложнения пневмонии (легочные и внелегочные), в том числе осложнения 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bidi="ru-RU"/>
        </w:rPr>
        <w:t>-инфекционно-токсический шок, острый респираторный синдром взрослых (ОРДС), острая дыхательная недостаточность (ОДН).</w:t>
      </w:r>
    </w:p>
    <w:p w:rsidR="006E37B6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bidi="ru-RU"/>
        </w:rPr>
        <w:t xml:space="preserve">Дифференциальный диагноз пневмонии,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bidi="ru-RU"/>
        </w:rPr>
        <w:t>.</w:t>
      </w:r>
    </w:p>
    <w:p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Принципы лечения </w:t>
      </w:r>
      <w:r w:rsidR="00E428A7">
        <w:rPr>
          <w:szCs w:val="28"/>
        </w:rPr>
        <w:t xml:space="preserve">пневмонии, 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:rsidR="009D1E7D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 xml:space="preserve"> </w:t>
      </w:r>
      <w:r w:rsidR="009D1E7D" w:rsidRPr="009B34BC">
        <w:rPr>
          <w:szCs w:val="28"/>
        </w:rPr>
        <w:t xml:space="preserve">Профилактика </w:t>
      </w:r>
      <w:r w:rsidR="00E428A7">
        <w:rPr>
          <w:szCs w:val="28"/>
        </w:rPr>
        <w:t xml:space="preserve">пневмонии, 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9D1E7D" w:rsidRPr="009B34BC">
        <w:rPr>
          <w:szCs w:val="28"/>
        </w:rPr>
        <w:t>.</w:t>
      </w:r>
    </w:p>
    <w:p w:rsidR="009D1E7D" w:rsidRPr="00A369B9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:rsidTr="00252113">
        <w:trPr>
          <w:cantSplit/>
          <w:trHeight w:val="80"/>
        </w:trPr>
        <w:tc>
          <w:tcPr>
            <w:tcW w:w="9540" w:type="dxa"/>
          </w:tcPr>
          <w:p w:rsidR="00A369B9" w:rsidRPr="00A369B9" w:rsidRDefault="00A369B9" w:rsidP="00252113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252113" w:rsidRPr="00252113" w:rsidRDefault="00252113" w:rsidP="00252113">
      <w:pPr>
        <w:pStyle w:val="1"/>
        <w:shd w:val="clear" w:color="auto" w:fill="auto"/>
        <w:tabs>
          <w:tab w:val="left" w:pos="1490"/>
        </w:tabs>
        <w:ind w:left="1080"/>
        <w:jc w:val="both"/>
        <w:rPr>
          <w:b/>
        </w:rPr>
      </w:pPr>
    </w:p>
    <w:p w:rsidR="000C695F" w:rsidRPr="00A369B9" w:rsidRDefault="00252113" w:rsidP="00252113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>
        <w:rPr>
          <w:b/>
          <w:color w:val="000000"/>
          <w:lang w:eastAsia="ru-RU" w:bidi="ru-RU"/>
        </w:rPr>
        <w:lastRenderedPageBreak/>
        <w:t xml:space="preserve">3. </w:t>
      </w:r>
      <w:r w:rsidR="00A369B9"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252113" w:rsidRPr="00252113" w:rsidRDefault="00515B78" w:rsidP="00252113">
      <w:pPr>
        <w:pStyle w:val="a8"/>
        <w:widowControl/>
        <w:spacing w:after="200" w:line="276" w:lineRule="auto"/>
        <w:ind w:left="785"/>
        <w:rPr>
          <w:rFonts w:ascii="Times New Roman" w:hAnsi="Times New Roman" w:cs="Times New Roman"/>
          <w:b/>
          <w:sz w:val="28"/>
          <w:szCs w:val="28"/>
        </w:rPr>
      </w:pPr>
      <w:r w:rsidRPr="0025211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252113" w:rsidRPr="00252113">
        <w:rPr>
          <w:rFonts w:ascii="Times New Roman" w:hAnsi="Times New Roman" w:cs="Times New Roman"/>
          <w:sz w:val="28"/>
          <w:szCs w:val="28"/>
        </w:rPr>
        <w:t>1. ОСНОВНОЙ МЕХАНИЗМ ИНФИЦИРОВАНИЯ ЛЕГОЧНОЙ ТКАНИ ПРИ ПНЕВМОНИИ</w:t>
      </w:r>
      <w:r w:rsidR="0041739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252113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1) Аспирация секрета ротоглотки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2) Ингаляция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3) Гематогенная диссеминация и непосредственное распространение инфекции с прилежащих очагов патологии</w:t>
      </w:r>
    </w:p>
    <w:p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4) Реактивация латентной инфекции</w:t>
      </w:r>
    </w:p>
    <w:p w:rsidR="00252113" w:rsidRPr="00252113" w:rsidRDefault="00252113" w:rsidP="00252113">
      <w:pPr>
        <w:tabs>
          <w:tab w:val="left" w:pos="5245"/>
        </w:tabs>
        <w:spacing w:before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:rsidR="00515B78" w:rsidRDefault="00515B78" w:rsidP="00252113">
      <w:pPr>
        <w:spacing w:after="12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ar-SA"/>
        </w:rPr>
      </w:pPr>
    </w:p>
    <w:p w:rsidR="00515B78" w:rsidRPr="00252113" w:rsidRDefault="00252113" w:rsidP="00A369B9">
      <w:pPr>
        <w:widowControl/>
        <w:spacing w:line="360" w:lineRule="auto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АКТУАЛЬНЫЙ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ИСТОЧНИК  ИНФЕКЦИИ 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B354F6" w:rsidRPr="00716B06">
        <w:rPr>
          <w:rFonts w:ascii="Times New Roman" w:hAnsi="Times New Roman" w:cs="Times New Roman"/>
          <w:sz w:val="28"/>
          <w:szCs w:val="28"/>
        </w:rPr>
        <w:t>-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B354F6" w:rsidRPr="00716B06">
        <w:rPr>
          <w:rFonts w:ascii="Times New Roman" w:hAnsi="Times New Roman" w:cs="Times New Roman"/>
          <w:sz w:val="28"/>
          <w:szCs w:val="28"/>
        </w:rPr>
        <w:t>-2</w:t>
      </w:r>
      <w:r w:rsidR="0041739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B354F6">
        <w:rPr>
          <w:rFonts w:ascii="Times New Roman" w:hAnsi="Times New Roman" w:cs="Times New Roman"/>
          <w:sz w:val="28"/>
          <w:szCs w:val="28"/>
        </w:rPr>
        <w:t>:</w:t>
      </w:r>
    </w:p>
    <w:p w:rsidR="00A369B9" w:rsidRPr="00B354F6" w:rsidRDefault="00B354F6" w:rsidP="00B354F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1) Птицы</w:t>
      </w:r>
    </w:p>
    <w:p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Больной человек</w:t>
      </w:r>
    </w:p>
    <w:p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Грызуны</w:t>
      </w:r>
    </w:p>
    <w:p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Насекомые</w:t>
      </w:r>
    </w:p>
    <w:p w:rsidR="00A369B9" w:rsidRDefault="00A369B9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Эталон ответа: 2</w:t>
      </w:r>
    </w:p>
    <w:p w:rsidR="00B354F6" w:rsidRPr="00B354F6" w:rsidRDefault="00B354F6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ПРИ РЕНТГЕНОГРАФИИ ОРГАНОВ ГРУДНОЙ КЛЕТКИ У БОЛЬНЫХ С ВИРУСНОЙ ПНЕВМОНИЕЙ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), ЧАЩЕ ВЫЯВЛЯЮТ</w:t>
      </w:r>
      <w:r w:rsidR="0041739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417397">
        <w:rPr>
          <w:rFonts w:ascii="Times New Roman" w:hAnsi="Times New Roman" w:cs="Times New Roman"/>
          <w:sz w:val="28"/>
          <w:szCs w:val="28"/>
        </w:rPr>
        <w:t>(ОПК-4, ПК-5)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Одностороннее абсцедирование</w:t>
      </w:r>
    </w:p>
    <w:p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Односторонние инфильтративные изменения</w:t>
      </w:r>
    </w:p>
    <w:p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Двусторонние сливные инфильтративные затемнения</w:t>
      </w:r>
    </w:p>
    <w:p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Формирование каверн</w:t>
      </w:r>
    </w:p>
    <w:p w:rsidR="00A369B9" w:rsidRDefault="00A369B9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</w:t>
      </w:r>
      <w:r w:rsid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Эталон ответа: 3</w:t>
      </w:r>
    </w:p>
    <w:p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69BD" w:rsidRPr="00B354F6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4. ОСНОВНЫМ МЕТОДОМ ЛАБОРАТОРНОЙ ДИАГНОСТИКИ ДЛЯ ОПРЕДЕЛЕНИЯ ВИРУСНОЙ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ЭТИОЛОГИИ ПНЕВМОНИИ</w:t>
      </w:r>
      <w:r>
        <w:rPr>
          <w:rFonts w:ascii="Times New Roman" w:hAnsi="Times New Roman" w:cs="Times New Roman"/>
          <w:sz w:val="28"/>
          <w:szCs w:val="28"/>
        </w:rPr>
        <w:t>, ЯВЛЯЕТСЯ</w:t>
      </w:r>
      <w:r w:rsidR="00417397">
        <w:rPr>
          <w:rFonts w:ascii="Times New Roman" w:hAnsi="Times New Roman" w:cs="Times New Roman"/>
          <w:sz w:val="28"/>
          <w:szCs w:val="28"/>
        </w:rPr>
        <w:t xml:space="preserve"> (ОПК-4, ПК-5)</w:t>
      </w:r>
      <w:r w:rsidR="0041739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A369B9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1) Иммунохроматографический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2) Серологический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3) Молекулярно-генетический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4) Вирусологический</w:t>
      </w:r>
    </w:p>
    <w:p w:rsidR="00A069BD" w:rsidRDefault="00A069BD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  <w:r>
        <w:tab/>
        <w:t>Эталон ответа: 3</w:t>
      </w:r>
    </w:p>
    <w:p w:rsidR="00167921" w:rsidRPr="00167921" w:rsidRDefault="00167921" w:rsidP="00167921">
      <w:pPr>
        <w:pStyle w:val="a9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67921">
        <w:rPr>
          <w:rFonts w:ascii="Times New Roman" w:hAnsi="Times New Roman" w:cs="Times New Roman"/>
          <w:sz w:val="28"/>
          <w:szCs w:val="28"/>
        </w:rPr>
        <w:t>5. НАИБОЛЕЕ ЧАСТАЯ ПРИЧИНА БОЛИ В ГРУДНОЙ КЛЕТКЕ ПРИ ДОЛЕВОЙ ПНЕВМОНИИ  (ОПК-5, ПК- 5)</w:t>
      </w:r>
    </w:p>
    <w:p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оспалительный процесс   в легочной ткани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2) П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оражение  межреберных нервов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копление  экссудата в плевральной полости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7921" w:rsidRPr="00167921" w:rsidRDefault="00D84516" w:rsidP="00167921">
      <w:pPr>
        <w:pStyle w:val="a9"/>
        <w:spacing w:line="312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</w:t>
      </w:r>
      <w:r w:rsidR="00167921" w:rsidRPr="00167921">
        <w:rPr>
          <w:rFonts w:ascii="Times New Roman" w:hAnsi="Times New Roman" w:cs="Times New Roman"/>
          <w:sz w:val="28"/>
          <w:szCs w:val="28"/>
        </w:rPr>
        <w:t>азвитие фибринозного воспаления плевры</w:t>
      </w:r>
    </w:p>
    <w:p w:rsidR="00167921" w:rsidRDefault="00D84516" w:rsidP="00D84516">
      <w:pPr>
        <w:pStyle w:val="1"/>
        <w:shd w:val="clear" w:color="auto" w:fill="auto"/>
        <w:tabs>
          <w:tab w:val="left" w:pos="-2268"/>
          <w:tab w:val="left" w:pos="6300"/>
        </w:tabs>
        <w:ind w:left="1080" w:firstLine="54"/>
        <w:jc w:val="both"/>
      </w:pPr>
      <w:r>
        <w:tab/>
        <w:t>Эталон ответа: 4</w:t>
      </w:r>
    </w:p>
    <w:p w:rsidR="00167921" w:rsidRDefault="00167921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</w:p>
    <w:p w:rsidR="00A069BD" w:rsidRPr="00A069BD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</w:t>
      </w:r>
    </w:p>
    <w:p w:rsidR="000C695F" w:rsidRPr="00A369B9" w:rsidRDefault="000C695F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 задания, предусмотренные рабочей програм</w:t>
      </w:r>
      <w:r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:rsidR="00A369B9" w:rsidRPr="00F12F6B" w:rsidRDefault="00A369B9" w:rsidP="00A369B9">
      <w:pPr>
        <w:pStyle w:val="a8"/>
        <w:jc w:val="both"/>
        <w:rPr>
          <w:color w:val="auto"/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F12F6B" w:rsidRDefault="00A369B9" w:rsidP="00FF07B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пневмонией</w:t>
            </w:r>
          </w:p>
        </w:tc>
        <w:tc>
          <w:tcPr>
            <w:tcW w:w="4394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собрать анамнез, провести физикальное обследование, сформулировать диагноз, назначить адекватное лечение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ОПК-4,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</w:t>
            </w:r>
          </w:p>
        </w:tc>
      </w:tr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ПК-8). </w:t>
            </w:r>
          </w:p>
        </w:tc>
      </w:tr>
      <w:tr w:rsidR="00A369B9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F12F6B" w:rsidRDefault="00A369B9" w:rsidP="00FF07B4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lastRenderedPageBreak/>
              <w:t xml:space="preserve">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пневмонией, в том числе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при пневмонии вирусной этиологии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COVID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-19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Умение интерпретировать результаты лабораторно-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инструментальных исследований (анализов крови,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серологических, ПЦР,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Эхо-КГ,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-ОГК, КТ-легких,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ЭКГ, рентгенографии сердца)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ПК-5, ОПК-7,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</w:t>
            </w:r>
          </w:p>
        </w:tc>
      </w:tr>
      <w:tr w:rsidR="00F12F6B" w:rsidRPr="00F12F6B" w:rsidTr="00A369B9">
        <w:tc>
          <w:tcPr>
            <w:tcW w:w="720" w:type="dxa"/>
          </w:tcPr>
          <w:p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ПК-8, ПК-10, ПК-11).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Письменные задания </w:t>
      </w:r>
    </w:p>
    <w:p w:rsidR="00954771" w:rsidRPr="00CF1436" w:rsidRDefault="00954771" w:rsidP="008578A0">
      <w:pPr>
        <w:spacing w:before="240"/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>1. Нарисовать схему патогенеза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пневмонии, в том числе схему патогенеза пневмонии при вирусной этиологии пневмонии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SARS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CoV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-2) 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пневмонии и классификацию степеней тяжести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патологоанатомическую картину ОРДС («шоковое легкое» или диффузное альвеолярное повреждение)</w:t>
      </w:r>
      <w:r w:rsidR="00400D01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схему цитокинового шторма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="00CF1436">
        <w:rPr>
          <w:rFonts w:ascii="Times New Roman" w:hAnsi="Times New Roman" w:cs="Times New Roman"/>
          <w:sz w:val="28"/>
          <w:szCs w:val="28"/>
        </w:rPr>
        <w:t>.</w:t>
      </w:r>
    </w:p>
    <w:p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 Составить таблицу динамики изменений в легких по данным рентгенографии и компьютерной томографии при пневмонии и при пневмонии вирусной этиологии</w:t>
      </w:r>
      <w:r w:rsidRPr="008578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пневмонии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 Написать рецепт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 xml:space="preserve">препаратов </w:t>
      </w:r>
      <w:r w:rsidR="00B244D3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для лечения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пневмонии, в том числе при пневмонии вирусной этиологии (</w:t>
      </w:r>
      <w:r w:rsidR="00B244D3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B244D3" w:rsidRPr="00B244D3">
        <w:rPr>
          <w:rFonts w:ascii="Times New Roman" w:hAnsi="Times New Roman" w:cs="Times New Roman"/>
          <w:color w:val="auto"/>
          <w:sz w:val="28"/>
          <w:szCs w:val="28"/>
        </w:rPr>
        <w:t>-19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) из следующих фармакологических групп)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B244D3">
        <w:rPr>
          <w:rFonts w:ascii="Times New Roman" w:hAnsi="Times New Roman" w:cs="Times New Roman"/>
          <w:sz w:val="28"/>
          <w:szCs w:val="28"/>
        </w:rPr>
        <w:t xml:space="preserve">противовирусные, </w:t>
      </w:r>
      <w:r w:rsidR="00B244D3" w:rsidRPr="00A16E1B">
        <w:rPr>
          <w:rFonts w:ascii="Times New Roman" w:hAnsi="Times New Roman" w:cs="Times New Roman"/>
          <w:sz w:val="28"/>
          <w:szCs w:val="28"/>
        </w:rPr>
        <w:t xml:space="preserve">антибактериальные препараты, муколитики, бронхолитики, НПВС, иммуномодуляторы, </w:t>
      </w:r>
      <w:r w:rsidR="00B244D3">
        <w:rPr>
          <w:rFonts w:ascii="Times New Roman" w:hAnsi="Times New Roman" w:cs="Times New Roman"/>
          <w:sz w:val="28"/>
          <w:szCs w:val="28"/>
        </w:rPr>
        <w:t xml:space="preserve">антикоагулянты, дезагреганты, глюкокортикостероиды, </w:t>
      </w:r>
      <w:r w:rsidR="00B244D3" w:rsidRPr="00A16E1B">
        <w:rPr>
          <w:rFonts w:ascii="Times New Roman" w:hAnsi="Times New Roman" w:cs="Times New Roman"/>
          <w:sz w:val="28"/>
          <w:szCs w:val="28"/>
        </w:rPr>
        <w:t>дезинтоксиканты</w:t>
      </w:r>
      <w:r w:rsidR="00B244D3">
        <w:rPr>
          <w:rFonts w:ascii="Times New Roman" w:hAnsi="Times New Roman" w:cs="Times New Roman"/>
          <w:sz w:val="28"/>
          <w:szCs w:val="28"/>
        </w:rPr>
        <w:t>, антиоксиданты.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4D3" w:rsidRPr="0029329D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B244D3">
        <w:t xml:space="preserve">по теме: «Антибактериальная терапия пневмонии в зависимости от возбудителя и при </w:t>
      </w:r>
      <w:r w:rsidR="00400D01">
        <w:t xml:space="preserve">инфекции </w:t>
      </w:r>
      <w:r w:rsidR="00B244D3">
        <w:rPr>
          <w:lang w:val="en-US"/>
        </w:rPr>
        <w:t>COVID</w:t>
      </w:r>
      <w:r w:rsidR="00B244D3" w:rsidRPr="00B244D3">
        <w:t>-19</w:t>
      </w:r>
      <w:r w:rsidR="00B244D3">
        <w:t>»</w:t>
      </w:r>
    </w:p>
    <w:p w:rsidR="00A369B9" w:rsidRDefault="00B244D3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</w:t>
      </w:r>
      <w:r w:rsidR="00954771">
        <w:t xml:space="preserve"> ситуационную</w:t>
      </w:r>
      <w:r>
        <w:t xml:space="preserve"> мультимедийную задачу</w:t>
      </w:r>
      <w:r w:rsidR="00954771">
        <w:t xml:space="preserve"> </w:t>
      </w:r>
      <w:r>
        <w:t>по теме Пневмония тяжелой степени тяжести</w:t>
      </w:r>
      <w:r w:rsidR="00F8439F">
        <w:t>.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Больной В., 36 лет, строитель, госпитализирован с жалобами на боли в грудной клетке справа, сухой кашель, одышку, по</w:t>
      </w:r>
      <w:r w:rsidR="00102D93">
        <w:rPr>
          <w:rFonts w:ascii="Times New Roman" w:hAnsi="Times New Roman" w:cs="Times New Roman"/>
          <w:sz w:val="28"/>
          <w:szCs w:val="28"/>
        </w:rPr>
        <w:t>вышение температуры тела до 39,</w:t>
      </w:r>
      <w:r w:rsidRPr="00F50E09">
        <w:rPr>
          <w:rFonts w:ascii="Times New Roman" w:hAnsi="Times New Roman" w:cs="Times New Roman"/>
          <w:sz w:val="28"/>
          <w:szCs w:val="28"/>
        </w:rPr>
        <w:t>8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F50E09">
        <w:rPr>
          <w:rFonts w:ascii="Times New Roman" w:hAnsi="Times New Roman" w:cs="Times New Roman"/>
          <w:sz w:val="28"/>
          <w:szCs w:val="28"/>
        </w:rPr>
        <w:t>С, озноб, резкую слабость.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</w:t>
      </w:r>
      <w:r w:rsidR="00102D93"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102D93" w:rsidRPr="00F50E09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. Принял аспирин. После временного улучшения, утром состояние ухудшилось</w:t>
      </w:r>
      <w:r w:rsidR="00102D93">
        <w:rPr>
          <w:rFonts w:ascii="Times New Roman" w:hAnsi="Times New Roman" w:cs="Times New Roman"/>
          <w:sz w:val="28"/>
          <w:szCs w:val="28"/>
        </w:rPr>
        <w:t>:</w:t>
      </w:r>
      <w:r w:rsidR="00710314" w:rsidRPr="00710314">
        <w:rPr>
          <w:rFonts w:ascii="Times New Roman" w:hAnsi="Times New Roman" w:cs="Times New Roman"/>
          <w:sz w:val="28"/>
          <w:szCs w:val="28"/>
        </w:rPr>
        <w:t xml:space="preserve"> </w:t>
      </w:r>
      <w:r w:rsidR="00710314">
        <w:rPr>
          <w:rFonts w:ascii="Times New Roman" w:hAnsi="Times New Roman" w:cs="Times New Roman"/>
          <w:sz w:val="28"/>
          <w:szCs w:val="28"/>
        </w:rPr>
        <w:t>температуры тела</w:t>
      </w:r>
      <w:r w:rsidR="00B14A5C">
        <w:rPr>
          <w:rFonts w:ascii="Times New Roman" w:hAnsi="Times New Roman" w:cs="Times New Roman"/>
          <w:sz w:val="28"/>
          <w:szCs w:val="28"/>
        </w:rPr>
        <w:t xml:space="preserve"> повысилась до </w:t>
      </w:r>
      <w:r w:rsidR="00710314">
        <w:rPr>
          <w:rFonts w:ascii="Times New Roman" w:hAnsi="Times New Roman" w:cs="Times New Roman"/>
          <w:sz w:val="28"/>
          <w:szCs w:val="28"/>
        </w:rPr>
        <w:t>39,</w:t>
      </w:r>
      <w:r w:rsidR="00710314" w:rsidRPr="00F50E09">
        <w:rPr>
          <w:rFonts w:ascii="Times New Roman" w:hAnsi="Times New Roman" w:cs="Times New Roman"/>
          <w:sz w:val="28"/>
          <w:szCs w:val="28"/>
        </w:rPr>
        <w:t>8</w:t>
      </w:r>
      <w:r w:rsidR="0071031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10314" w:rsidRPr="00F50E09">
        <w:rPr>
          <w:rFonts w:ascii="Times New Roman" w:hAnsi="Times New Roman" w:cs="Times New Roman"/>
          <w:sz w:val="28"/>
          <w:szCs w:val="28"/>
        </w:rPr>
        <w:t>С, озноб,</w:t>
      </w:r>
      <w:r w:rsidR="00B14A5C">
        <w:rPr>
          <w:rFonts w:ascii="Times New Roman" w:hAnsi="Times New Roman" w:cs="Times New Roman"/>
          <w:sz w:val="28"/>
          <w:szCs w:val="28"/>
        </w:rPr>
        <w:t xml:space="preserve"> головная боль,</w:t>
      </w:r>
      <w:r w:rsidR="00710314" w:rsidRPr="00F50E09">
        <w:rPr>
          <w:rFonts w:ascii="Times New Roman" w:hAnsi="Times New Roman" w:cs="Times New Roman"/>
          <w:sz w:val="28"/>
          <w:szCs w:val="28"/>
        </w:rPr>
        <w:t xml:space="preserve"> резкую слабость</w:t>
      </w:r>
      <w:r w:rsidR="00B14A5C">
        <w:rPr>
          <w:rFonts w:ascii="Times New Roman" w:hAnsi="Times New Roman" w:cs="Times New Roman"/>
          <w:sz w:val="28"/>
          <w:szCs w:val="28"/>
        </w:rPr>
        <w:t>,</w:t>
      </w:r>
      <w:r w:rsidR="00102D93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появился </w:t>
      </w:r>
      <w:r w:rsidR="00B14A5C">
        <w:rPr>
          <w:rFonts w:ascii="Times New Roman" w:hAnsi="Times New Roman" w:cs="Times New Roman"/>
          <w:sz w:val="28"/>
          <w:szCs w:val="28"/>
        </w:rPr>
        <w:t>надсадный,</w:t>
      </w:r>
      <w:r w:rsidR="00B14A5C" w:rsidRPr="00F50E09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болезненный</w:t>
      </w:r>
      <w:r w:rsidR="00B14A5C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кашель.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Объективно:</w:t>
      </w:r>
      <w:r w:rsidR="000D583E">
        <w:rPr>
          <w:rFonts w:ascii="Times New Roman" w:hAnsi="Times New Roman" w:cs="Times New Roman"/>
          <w:sz w:val="28"/>
          <w:szCs w:val="28"/>
        </w:rPr>
        <w:t xml:space="preserve"> о</w:t>
      </w:r>
      <w:r w:rsidRPr="00F50E09">
        <w:rPr>
          <w:rFonts w:ascii="Times New Roman" w:hAnsi="Times New Roman" w:cs="Times New Roman"/>
          <w:sz w:val="28"/>
          <w:szCs w:val="28"/>
        </w:rPr>
        <w:t>бщее состояние тяжелое. Правильного телосложения, пониженного питания. Кожные покровы горячие, влажные, гиперемия правой щеки, акроцианоз. На губах</w:t>
      </w:r>
      <w:r w:rsidR="00B14A5C">
        <w:rPr>
          <w:rFonts w:ascii="Times New Roman" w:hAnsi="Times New Roman" w:cs="Times New Roman"/>
          <w:sz w:val="28"/>
          <w:szCs w:val="28"/>
        </w:rPr>
        <w:t xml:space="preserve"> -</w:t>
      </w:r>
      <w:r w:rsidRPr="00F50E09">
        <w:rPr>
          <w:rFonts w:ascii="Times New Roman" w:hAnsi="Times New Roman" w:cs="Times New Roman"/>
          <w:sz w:val="28"/>
          <w:szCs w:val="28"/>
        </w:rPr>
        <w:t xml:space="preserve">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перкуторного звука,</w:t>
      </w:r>
      <w:r w:rsidR="0094551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дыхание с бронхиальным оттенком, крепитация. ЧД </w:t>
      </w:r>
      <w:r w:rsidR="00C06E48">
        <w:rPr>
          <w:rFonts w:ascii="Times New Roman" w:hAnsi="Times New Roman" w:cs="Times New Roman"/>
          <w:sz w:val="28"/>
          <w:szCs w:val="28"/>
        </w:rPr>
        <w:t>24</w:t>
      </w:r>
      <w:r w:rsidRPr="00F50E09">
        <w:rPr>
          <w:rFonts w:ascii="Times New Roman" w:hAnsi="Times New Roman" w:cs="Times New Roman"/>
          <w:sz w:val="28"/>
          <w:szCs w:val="28"/>
        </w:rPr>
        <w:t xml:space="preserve"> в минуту. </w:t>
      </w:r>
    </w:p>
    <w:p w:rsid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Границы сердца не изменены. Тоны сердца приглушены, тахикардия, 110 уд/мин. АД – 85/60 мм рт. ст. </w:t>
      </w:r>
      <w:r w:rsidR="00B14A5C">
        <w:rPr>
          <w:rFonts w:ascii="Times New Roman" w:hAnsi="Times New Roman" w:cs="Times New Roman"/>
          <w:sz w:val="28"/>
          <w:szCs w:val="28"/>
        </w:rPr>
        <w:t xml:space="preserve">Язык  обложен белым налетом. </w:t>
      </w:r>
      <w:r w:rsidRPr="00F50E09">
        <w:rPr>
          <w:rFonts w:ascii="Times New Roman" w:hAnsi="Times New Roman" w:cs="Times New Roman"/>
          <w:sz w:val="28"/>
          <w:szCs w:val="28"/>
        </w:rPr>
        <w:t xml:space="preserve">Живот при поверхностной пальпации мягкий, </w:t>
      </w:r>
      <w:r w:rsidR="00B14A5C">
        <w:rPr>
          <w:rFonts w:ascii="Times New Roman" w:hAnsi="Times New Roman" w:cs="Times New Roman"/>
          <w:sz w:val="28"/>
          <w:szCs w:val="28"/>
        </w:rPr>
        <w:t xml:space="preserve"> слегка </w:t>
      </w:r>
      <w:r w:rsidRPr="00F50E09">
        <w:rPr>
          <w:rFonts w:ascii="Times New Roman" w:hAnsi="Times New Roman" w:cs="Times New Roman"/>
          <w:sz w:val="28"/>
          <w:szCs w:val="28"/>
        </w:rPr>
        <w:t>болезненный в правой подреберной области. Размеры печени по Курлову – 9 х 8 х 7 см.</w:t>
      </w:r>
    </w:p>
    <w:p w:rsidR="0094551B" w:rsidRPr="0094551B" w:rsidRDefault="0094551B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Пульоксиметрия: </w:t>
      </w:r>
      <w:r>
        <w:rPr>
          <w:rFonts w:ascii="Times New Roman" w:hAnsi="Times New Roman" w:cs="Times New Roman"/>
          <w:sz w:val="28"/>
          <w:szCs w:val="28"/>
          <w:lang w:val="en-US"/>
        </w:rPr>
        <w:t>SpO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D739B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Общий анализ крови: Эритроциты 4,2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F50E09">
        <w:rPr>
          <w:rFonts w:ascii="Times New Roman" w:hAnsi="Times New Roman" w:cs="Times New Roman"/>
          <w:sz w:val="28"/>
          <w:szCs w:val="28"/>
        </w:rPr>
        <w:t>/л, гемоглобин – 126 г/л, лейкоциты – 12,9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F50E09">
        <w:rPr>
          <w:rFonts w:ascii="Times New Roman" w:hAnsi="Times New Roman" w:cs="Times New Roman"/>
          <w:sz w:val="28"/>
          <w:szCs w:val="28"/>
        </w:rPr>
        <w:t>/л, лейкоцитарная формула: э -1%, п -16%, с -62%, л -15%, м - 6%, токсическая зернистость нейтрофилов +++, СОЭ – 58 мм/ч.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Анализ мочи: уд. вес – 1012, белок – 0,66 %, лейкоциты – 3-4-5 в поле зрения, гиал</w:t>
      </w:r>
      <w:r w:rsidR="005D739B">
        <w:rPr>
          <w:rFonts w:ascii="Times New Roman" w:hAnsi="Times New Roman" w:cs="Times New Roman"/>
          <w:sz w:val="28"/>
          <w:szCs w:val="28"/>
        </w:rPr>
        <w:t xml:space="preserve">иновые </w:t>
      </w:r>
      <w:r w:rsidRPr="00F50E09">
        <w:rPr>
          <w:rFonts w:ascii="Times New Roman" w:hAnsi="Times New Roman" w:cs="Times New Roman"/>
          <w:sz w:val="28"/>
          <w:szCs w:val="28"/>
        </w:rPr>
        <w:t>цилиндры – 2-6 в п/зр</w:t>
      </w:r>
      <w:r w:rsidR="005D739B">
        <w:rPr>
          <w:rFonts w:ascii="Times New Roman" w:hAnsi="Times New Roman" w:cs="Times New Roman"/>
          <w:sz w:val="28"/>
          <w:szCs w:val="28"/>
        </w:rPr>
        <w:t xml:space="preserve">, </w:t>
      </w:r>
      <w:r w:rsidR="00C06E48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эритроцитов нет.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Рентгенография органов грудной клетки: справа средняя доля (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 xml:space="preserve">4,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>5) гомогенно затемнена</w:t>
      </w:r>
      <w:r w:rsidR="00C06E48">
        <w:rPr>
          <w:rFonts w:ascii="Times New Roman" w:hAnsi="Times New Roman" w:cs="Times New Roman"/>
          <w:sz w:val="28"/>
          <w:szCs w:val="28"/>
        </w:rPr>
        <w:t>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ЭКГ: Синусовая тахикардия. Нарушение метаболических процес</w:t>
      </w:r>
      <w:r w:rsidR="005D739B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ов в миокарде.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1. Какое заболевание наиболее вероятно у больного?</w:t>
      </w:r>
      <w:r w:rsidR="000D583E">
        <w:rPr>
          <w:rFonts w:ascii="Times New Roman" w:hAnsi="Times New Roman" w:cs="Times New Roman"/>
          <w:sz w:val="28"/>
          <w:szCs w:val="28"/>
        </w:rPr>
        <w:t xml:space="preserve"> (ОПК-5, ПК-6)</w:t>
      </w:r>
    </w:p>
    <w:p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2. Оцените данные дополнительных методов обследования.</w:t>
      </w:r>
      <w:r w:rsidR="00FB7454">
        <w:rPr>
          <w:rFonts w:ascii="Times New Roman" w:hAnsi="Times New Roman" w:cs="Times New Roman"/>
          <w:sz w:val="28"/>
          <w:szCs w:val="28"/>
        </w:rPr>
        <w:t xml:space="preserve"> Какие дополнительные методы обследования следует назначить.</w:t>
      </w:r>
      <w:r w:rsidR="00F840BA">
        <w:rPr>
          <w:rFonts w:ascii="Times New Roman" w:hAnsi="Times New Roman" w:cs="Times New Roman"/>
          <w:sz w:val="28"/>
          <w:szCs w:val="28"/>
        </w:rPr>
        <w:t xml:space="preserve"> (ОПК-4, ПК-5)</w:t>
      </w:r>
    </w:p>
    <w:p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3. Сформулируйте и обоснуйте диагноз.</w:t>
      </w:r>
      <w:r w:rsidR="00743BF1" w:rsidRPr="00743BF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Укажите наиболее вероятные этиологические факторы данного заболевания.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>(ОПК-5, ПК-6)</w:t>
      </w:r>
    </w:p>
    <w:p w:rsid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4. </w:t>
      </w:r>
      <w:r w:rsidR="00FB7454">
        <w:rPr>
          <w:rFonts w:ascii="Times New Roman" w:hAnsi="Times New Roman" w:cs="Times New Roman"/>
          <w:sz w:val="28"/>
          <w:szCs w:val="28"/>
        </w:rPr>
        <w:t xml:space="preserve">Проведите дифференциальную диагностику данного заболевания с </w:t>
      </w:r>
      <w:r w:rsidR="00FB745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B7454" w:rsidRPr="00FB7454">
        <w:rPr>
          <w:rFonts w:ascii="Times New Roman" w:hAnsi="Times New Roman" w:cs="Times New Roman"/>
          <w:sz w:val="28"/>
          <w:szCs w:val="28"/>
        </w:rPr>
        <w:t>-19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>(ОПК-4, ПК-5)</w:t>
      </w:r>
    </w:p>
    <w:p w:rsidR="00FB7454" w:rsidRDefault="00FB745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B745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Опишите типичную картину поражения легких на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B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ОГК и </w:t>
      </w:r>
      <w:r w:rsidR="002B440D">
        <w:rPr>
          <w:rFonts w:ascii="Times New Roman" w:hAnsi="Times New Roman" w:cs="Times New Roman"/>
          <w:sz w:val="28"/>
          <w:szCs w:val="28"/>
        </w:rPr>
        <w:t>на компьютерной томографии (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94551B">
        <w:rPr>
          <w:rFonts w:ascii="Times New Roman" w:hAnsi="Times New Roman" w:cs="Times New Roman"/>
          <w:sz w:val="28"/>
          <w:szCs w:val="28"/>
        </w:rPr>
        <w:t>) - г</w:t>
      </w:r>
      <w:r w:rsidR="002B440D">
        <w:rPr>
          <w:rFonts w:ascii="Times New Roman" w:hAnsi="Times New Roman" w:cs="Times New Roman"/>
          <w:sz w:val="28"/>
          <w:szCs w:val="28"/>
        </w:rPr>
        <w:t>рудной клетки</w:t>
      </w:r>
      <w:r>
        <w:rPr>
          <w:rFonts w:ascii="Times New Roman" w:hAnsi="Times New Roman" w:cs="Times New Roman"/>
          <w:sz w:val="28"/>
          <w:szCs w:val="28"/>
        </w:rPr>
        <w:t>, характерную</w:t>
      </w:r>
      <w:r w:rsidR="002B440D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A15E49">
        <w:rPr>
          <w:rFonts w:ascii="Times New Roman" w:hAnsi="Times New Roman" w:cs="Times New Roman"/>
          <w:sz w:val="28"/>
          <w:szCs w:val="28"/>
        </w:rPr>
        <w:t>(ОПК-4, ПК-5)</w:t>
      </w:r>
    </w:p>
    <w:p w:rsidR="00F50E09" w:rsidRDefault="00FB7454" w:rsidP="00364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0E09" w:rsidRPr="00F50E09">
        <w:rPr>
          <w:rFonts w:ascii="Times New Roman" w:hAnsi="Times New Roman" w:cs="Times New Roman"/>
          <w:sz w:val="28"/>
          <w:szCs w:val="28"/>
        </w:rPr>
        <w:t>. Назначьте и обоснуйте лекарственную терапию.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A15E49">
        <w:rPr>
          <w:rFonts w:ascii="Times New Roman" w:hAnsi="Times New Roman" w:cs="Times New Roman"/>
          <w:sz w:val="28"/>
          <w:szCs w:val="28"/>
        </w:rPr>
        <w:t>(ОПК-7, ПК-8)</w:t>
      </w:r>
    </w:p>
    <w:p w:rsidR="00FB7454" w:rsidRDefault="00FB7454" w:rsidP="00F50E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Охарактеризуйте понятие</w:t>
      </w:r>
      <w:r w:rsidR="000133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«цитокиновый шторм» </w:t>
      </w:r>
      <w:r w:rsidR="00013369">
        <w:rPr>
          <w:rFonts w:ascii="Times New Roman" w:hAnsi="Times New Roman" w:cs="Times New Roman"/>
          <w:sz w:val="28"/>
          <w:szCs w:val="28"/>
        </w:rPr>
        <w:t xml:space="preserve">и особенности его течения 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21DD4">
        <w:rPr>
          <w:rFonts w:ascii="Times New Roman" w:hAnsi="Times New Roman" w:cs="Times New Roman"/>
          <w:sz w:val="28"/>
          <w:szCs w:val="28"/>
        </w:rPr>
        <w:t xml:space="preserve"> </w:t>
      </w:r>
      <w:r w:rsidR="00F21DD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21DD4" w:rsidRPr="00FB7454">
        <w:rPr>
          <w:rFonts w:ascii="Times New Roman" w:hAnsi="Times New Roman" w:cs="Times New Roman"/>
          <w:sz w:val="28"/>
          <w:szCs w:val="28"/>
        </w:rPr>
        <w:t>-19</w:t>
      </w:r>
      <w:r w:rsidR="00F21DD4">
        <w:rPr>
          <w:rFonts w:ascii="Times New Roman" w:hAnsi="Times New Roman" w:cs="Times New Roman"/>
          <w:sz w:val="28"/>
          <w:szCs w:val="28"/>
        </w:rPr>
        <w:t>.</w:t>
      </w:r>
      <w:r w:rsidR="002F2DA2" w:rsidRPr="002F2DA2">
        <w:rPr>
          <w:rFonts w:ascii="Times New Roman" w:hAnsi="Times New Roman" w:cs="Times New Roman"/>
          <w:sz w:val="28"/>
          <w:szCs w:val="28"/>
        </w:rPr>
        <w:t xml:space="preserve"> </w:t>
      </w:r>
      <w:r w:rsidR="002F2DA2">
        <w:rPr>
          <w:rFonts w:ascii="Times New Roman" w:hAnsi="Times New Roman" w:cs="Times New Roman"/>
          <w:sz w:val="28"/>
          <w:szCs w:val="28"/>
        </w:rPr>
        <w:t>(ОПК-5, ПК-6)</w:t>
      </w:r>
    </w:p>
    <w:p w:rsidR="00F50E09" w:rsidRPr="00F50E09" w:rsidRDefault="00F21DD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0E09" w:rsidRPr="00F50E09">
        <w:rPr>
          <w:rFonts w:ascii="Times New Roman" w:hAnsi="Times New Roman" w:cs="Times New Roman"/>
          <w:sz w:val="28"/>
          <w:szCs w:val="28"/>
        </w:rPr>
        <w:t>. Какие осложнения основного заболевания имеются у данного пациента?</w:t>
      </w:r>
      <w:r w:rsidR="002F2DA2">
        <w:rPr>
          <w:rFonts w:ascii="Times New Roman" w:hAnsi="Times New Roman" w:cs="Times New Roman"/>
          <w:sz w:val="28"/>
          <w:szCs w:val="28"/>
        </w:rPr>
        <w:t xml:space="preserve"> Неотложная помощь.</w:t>
      </w:r>
      <w:r w:rsidR="002F2DA2">
        <w:rPr>
          <w:sz w:val="28"/>
          <w:szCs w:val="28"/>
        </w:rPr>
        <w:t xml:space="preserve"> </w:t>
      </w:r>
      <w:r w:rsidR="002F2DA2" w:rsidRPr="002F2DA2">
        <w:rPr>
          <w:rFonts w:ascii="Times New Roman" w:hAnsi="Times New Roman" w:cs="Times New Roman"/>
          <w:sz w:val="28"/>
          <w:szCs w:val="28"/>
        </w:rPr>
        <w:t>(ОПК-7, ПК-8, ПК-10, ПК-11)</w:t>
      </w:r>
    </w:p>
    <w:p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Эталоны ответов к задаче:</w:t>
      </w:r>
    </w:p>
    <w:p w:rsidR="00F50E09" w:rsidRP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Внебольничная пневмония.</w:t>
      </w:r>
    </w:p>
    <w:p w:rsidR="00F50E09" w:rsidRDefault="00102D93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0E09" w:rsidRPr="00F50E09">
        <w:rPr>
          <w:rFonts w:ascii="Times New Roman" w:hAnsi="Times New Roman" w:cs="Times New Roman"/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</w:t>
      </w:r>
      <w:r>
        <w:rPr>
          <w:rFonts w:ascii="Times New Roman" w:hAnsi="Times New Roman" w:cs="Times New Roman"/>
          <w:sz w:val="28"/>
          <w:szCs w:val="28"/>
        </w:rPr>
        <w:t>процесса</w:t>
      </w:r>
      <w:r w:rsidR="00F50E09" w:rsidRPr="00F50E09">
        <w:rPr>
          <w:rFonts w:ascii="Times New Roman" w:hAnsi="Times New Roman" w:cs="Times New Roman"/>
          <w:sz w:val="28"/>
          <w:szCs w:val="28"/>
        </w:rPr>
        <w:t>; данные рентгенографии органов грудной клетки – о правосторонней средне</w:t>
      </w:r>
      <w:r w:rsidR="005D739B">
        <w:rPr>
          <w:rFonts w:ascii="Times New Roman" w:hAnsi="Times New Roman" w:cs="Times New Roman"/>
          <w:sz w:val="28"/>
          <w:szCs w:val="28"/>
        </w:rPr>
        <w:t>-</w:t>
      </w:r>
      <w:r w:rsidR="00F50E09" w:rsidRPr="00F50E09">
        <w:rPr>
          <w:rFonts w:ascii="Times New Roman" w:hAnsi="Times New Roman" w:cs="Times New Roman"/>
          <w:sz w:val="28"/>
          <w:szCs w:val="28"/>
        </w:rPr>
        <w:t>долевой пневмонии</w:t>
      </w:r>
      <w:r w:rsidR="005D739B">
        <w:rPr>
          <w:rFonts w:ascii="Times New Roman" w:hAnsi="Times New Roman" w:cs="Times New Roman"/>
          <w:sz w:val="28"/>
          <w:szCs w:val="28"/>
        </w:rPr>
        <w:t>;</w:t>
      </w:r>
    </w:p>
    <w:p w:rsidR="007950EA" w:rsidRDefault="00102D93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739B">
        <w:rPr>
          <w:rFonts w:ascii="Times New Roman" w:hAnsi="Times New Roman" w:cs="Times New Roman"/>
          <w:sz w:val="28"/>
          <w:szCs w:val="28"/>
        </w:rPr>
        <w:t>Биохимический анализ крови (общий белок, α</w:t>
      </w:r>
      <w:r w:rsidR="005D739B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5D739B">
        <w:rPr>
          <w:rFonts w:ascii="Times New Roman" w:hAnsi="Times New Roman" w:cs="Times New Roman"/>
          <w:sz w:val="28"/>
          <w:szCs w:val="28"/>
        </w:rPr>
        <w:t>–глобулины,</w:t>
      </w:r>
      <w:r>
        <w:rPr>
          <w:rFonts w:ascii="Times New Roman" w:hAnsi="Times New Roman" w:cs="Times New Roman"/>
          <w:sz w:val="28"/>
          <w:szCs w:val="28"/>
        </w:rPr>
        <w:t xml:space="preserve"> сиаловые кислоты, серомукоид, СРБ, </w:t>
      </w:r>
      <w:r w:rsidR="005D739B">
        <w:rPr>
          <w:rFonts w:ascii="Times New Roman" w:hAnsi="Times New Roman" w:cs="Times New Roman"/>
          <w:sz w:val="28"/>
          <w:szCs w:val="28"/>
        </w:rPr>
        <w:t xml:space="preserve"> общий билирубин, креатинин, мочевина, глюкоза, АЛТ, АСТ</w:t>
      </w:r>
      <w:r>
        <w:rPr>
          <w:rFonts w:ascii="Times New Roman" w:hAnsi="Times New Roman" w:cs="Times New Roman"/>
          <w:sz w:val="28"/>
          <w:szCs w:val="28"/>
        </w:rPr>
        <w:t>); коагулограмма, общий анализ мокроты, анализ мокроты на чувствительность к антибиотикам; ЭХОКГ, УЗИ плевральных полостей и КТ-грудной клетки по показаниям.</w:t>
      </w:r>
    </w:p>
    <w:p w:rsidR="005D739B" w:rsidRPr="00F50E09" w:rsidRDefault="007950EA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уточнения диагноза (в плане дифференциальной диагностики с ОРВИ 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) можно назначить ПЦР на ОРВИ и ПЦР на выявление РНК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Внебольничная бактериальная правосторонняя среднедолевая пневмония,  тяжелой степени тяжести. Осл.: ИТШ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D739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 ДН </w:t>
      </w:r>
      <w:r w:rsidR="005D739B">
        <w:rPr>
          <w:rFonts w:ascii="Times New Roman" w:hAnsi="Times New Roman" w:cs="Times New Roman"/>
          <w:sz w:val="28"/>
          <w:szCs w:val="28"/>
        </w:rPr>
        <w:t>1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</w:t>
      </w:r>
    </w:p>
    <w:p w:rsidR="008B267A" w:rsidRPr="00F50E09" w:rsidRDefault="008B267A" w:rsidP="008B267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267A">
        <w:rPr>
          <w:rFonts w:ascii="Times New Roman" w:hAnsi="Times New Roman" w:cs="Times New Roman"/>
          <w:sz w:val="28"/>
          <w:szCs w:val="28"/>
        </w:rPr>
        <w:t>наиболее вероятный этиологический фактор данного заболевания-пневмококк</w:t>
      </w:r>
      <w:r w:rsidRPr="002760B9">
        <w:rPr>
          <w:sz w:val="28"/>
          <w:szCs w:val="28"/>
        </w:rPr>
        <w:t>.</w:t>
      </w:r>
    </w:p>
    <w:p w:rsidR="003D1EA4" w:rsidRPr="003D1EA4" w:rsidRDefault="003D1EA4" w:rsidP="003D1EA4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Заболевание началось остро. Есть прямая связь с переохлаждением. Из анамнеза жизни известно, что работает строителем, следовательно, есть постоянный риск переохлаждений.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Эпид. анамнез-за границу не выезжал, командировок в предшествующие 6-14 дней в другие регионы России не было.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Тем не менее, присутствует сухой кашель и одышка, но при этом нет чувства заложенности в груди и сатурация кислорода - 96%;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При физикальном обследовании определяется одностороннее поражение правого легкого (усиление голосового дрожания, укорочение перкуторного звука,  дыхание с бронхиальным оттенком, крепитация), что не характерно для поражения легких вирусной этиологии в первые дни заболевания (двустороннее поражение, могут быть сухие хрипы, жесткое дыхание);</w:t>
      </w:r>
    </w:p>
    <w:p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На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D1EA4">
        <w:rPr>
          <w:rFonts w:ascii="Times New Roman" w:hAnsi="Times New Roman" w:cs="Times New Roman"/>
          <w:sz w:val="28"/>
          <w:szCs w:val="28"/>
        </w:rPr>
        <w:t>-ОГК- справа средняя доля (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4,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5) гомогенно затемнена (при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D1EA4">
        <w:rPr>
          <w:rFonts w:ascii="Times New Roman" w:hAnsi="Times New Roman" w:cs="Times New Roman"/>
          <w:sz w:val="28"/>
          <w:szCs w:val="28"/>
        </w:rPr>
        <w:t>-19 типичное расположение в нижних долях легких, сливающиеся между собой ).</w:t>
      </w:r>
    </w:p>
    <w:p w:rsidR="0066296F" w:rsidRPr="0066296F" w:rsidRDefault="0066296F" w:rsidP="0066296F">
      <w:pPr>
        <w:pStyle w:val="a8"/>
        <w:numPr>
          <w:ilvl w:val="0"/>
          <w:numId w:val="21"/>
        </w:numPr>
        <w:tabs>
          <w:tab w:val="clear" w:pos="720"/>
          <w:tab w:val="num" w:pos="-212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6296F">
        <w:rPr>
          <w:rFonts w:ascii="Times New Roman" w:hAnsi="Times New Roman" w:cs="Times New Roman"/>
          <w:sz w:val="28"/>
          <w:szCs w:val="28"/>
        </w:rPr>
        <w:t>-ОГК: множественные периферические округлые затемнения в нижних долях легких, сливающиеся между собой;</w:t>
      </w:r>
    </w:p>
    <w:p w:rsidR="0066296F" w:rsidRPr="0066296F" w:rsidRDefault="0066296F" w:rsidP="0066296F">
      <w:pPr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</w:rPr>
        <w:t xml:space="preserve">КТ-грудной клетки: многочисленные выраженные двухсторонние субплевральные уплотнения легочной ткани по типу «матового стекла». Участки уплотнения по типу «матового стекла» округлой формы периферического и перибронхиального расположения с консолидацией. Двухсторонние, преимущественно периферические, субплевральные </w:t>
      </w:r>
      <w:r w:rsidRPr="0066296F">
        <w:rPr>
          <w:rFonts w:ascii="Times New Roman" w:hAnsi="Times New Roman" w:cs="Times New Roman"/>
          <w:sz w:val="28"/>
          <w:szCs w:val="28"/>
        </w:rPr>
        <w:lastRenderedPageBreak/>
        <w:t xml:space="preserve">уплотнения легочной ткани по типу «матового стекла» с утолщением перегородок (симптом «булыжной мостовой»). </w:t>
      </w:r>
    </w:p>
    <w:p w:rsidR="004C4F52" w:rsidRPr="00F50E09" w:rsidRDefault="004C4F52" w:rsidP="004C4F52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Этиотропную терапию до купирования осложнения, имеющегося у пациента, следует проводить антибиотиками с бактериостатическим действием (макролиды), либо бактерицидными препаратами с низким эндотоксиновым потенциалом (амикацин, карбапенемы, фторхинолоны). После купирования- а</w:t>
      </w:r>
      <w:r w:rsidRPr="00F50E09">
        <w:rPr>
          <w:rFonts w:ascii="Times New Roman" w:hAnsi="Times New Roman" w:cs="Times New Roman"/>
          <w:sz w:val="28"/>
          <w:szCs w:val="28"/>
        </w:rPr>
        <w:t>нтибиотики бактерицидного действия (пенициллины, цепалоспорины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F50E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муколитики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десенсебилизирующие, антиоксиданты, </w:t>
      </w:r>
      <w:r w:rsidRPr="00F50E09">
        <w:rPr>
          <w:rFonts w:ascii="Times New Roman" w:hAnsi="Times New Roman" w:cs="Times New Roman"/>
          <w:sz w:val="28"/>
          <w:szCs w:val="28"/>
        </w:rPr>
        <w:t>дезинтоксикационная</w:t>
      </w:r>
      <w:r>
        <w:rPr>
          <w:rFonts w:ascii="Times New Roman" w:hAnsi="Times New Roman" w:cs="Times New Roman"/>
          <w:sz w:val="28"/>
          <w:szCs w:val="28"/>
        </w:rPr>
        <w:t xml:space="preserve"> терапия,  симптоматическая терапия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50E09">
        <w:rPr>
          <w:rFonts w:ascii="Times New Roman" w:hAnsi="Times New Roman" w:cs="Times New Roman"/>
          <w:sz w:val="28"/>
          <w:szCs w:val="28"/>
        </w:rPr>
        <w:t>жаронижающ</w:t>
      </w:r>
      <w:r>
        <w:rPr>
          <w:rFonts w:ascii="Times New Roman" w:hAnsi="Times New Roman" w:cs="Times New Roman"/>
          <w:sz w:val="28"/>
          <w:szCs w:val="28"/>
        </w:rPr>
        <w:t>ие, противовоспалительные)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</w:p>
    <w:p w:rsidR="001D3F9B" w:rsidRPr="001D3F9B" w:rsidRDefault="001D3F9B" w:rsidP="001D3F9B">
      <w:pPr>
        <w:pStyle w:val="Default"/>
        <w:numPr>
          <w:ilvl w:val="0"/>
          <w:numId w:val="21"/>
        </w:numPr>
        <w:tabs>
          <w:tab w:val="clear" w:pos="720"/>
          <w:tab w:val="num" w:pos="-2268"/>
        </w:tabs>
        <w:ind w:left="0" w:firstLine="0"/>
        <w:rPr>
          <w:sz w:val="28"/>
          <w:szCs w:val="28"/>
        </w:rPr>
      </w:pPr>
      <w:r w:rsidRPr="001D3F9B">
        <w:rPr>
          <w:sz w:val="28"/>
          <w:szCs w:val="28"/>
        </w:rPr>
        <w:t xml:space="preserve">Критическая форма COVID-19 является разновидностью цитокинового шторма, а ее проявления сходны с течением первичного и вторичного гемофагоцитарного лимфогистиоцитоза (ГЛГ) или синдрома активации макрофагов (САМ). При критическом течении COVID-19 развивается патологическая активация врожденного и приобретенного (Th1- и Th17-типы) иммунитета, «дисрегуляция» синтеза «провоспалительных», иммунорегуляторных, «антивоспалительных» цитокинов и хемокинов: ИЛ1, ИЛ2, ИЛ6, ИЛ7, ИЛ8, ИЛ9, ИЛ10, ИЛ12, ИЛ17, ИЛ18, гранулоцитарный колониестимулирующий фактор (Г-КСФ), гранулоцитарно-макрофагальный колониестимулирующий фактор (ГМ-КСФ), фактор некроза опухоли α (ФНОα), ИФНγ-индуцируемый белок 10, ИФНα и ИФНβ, моноцитарный хемоаттрактантный белок 1 (МХБ1), макрофагальный воспалительный белок 1α (МВБ1α), а также маркеров воспаления (СРБ, ферритин). </w:t>
      </w:r>
    </w:p>
    <w:p w:rsidR="001D3F9B" w:rsidRPr="001D3F9B" w:rsidRDefault="001D3F9B" w:rsidP="001D3F9B">
      <w:pPr>
        <w:rPr>
          <w:rFonts w:ascii="Times New Roman" w:hAnsi="Times New Roman" w:cs="Times New Roman"/>
          <w:sz w:val="28"/>
          <w:szCs w:val="28"/>
        </w:rPr>
      </w:pPr>
      <w:r w:rsidRPr="001D3F9B">
        <w:rPr>
          <w:rFonts w:ascii="Times New Roman" w:hAnsi="Times New Roman" w:cs="Times New Roman"/>
          <w:sz w:val="28"/>
          <w:szCs w:val="28"/>
        </w:rPr>
        <w:t>Отличие COVID-19-индуцированного вторичного ГЛГ от других форм вирус-индуцированного цитокинового шторма заключается в том, что органом-мишенью при этом варианте цитокинового шторма являются легкие, что связано с тропизмом коронавируса к легочной ткани, а также в более умеренном повышении уровня ферритина сыворотки крови. Гиперактивация иммунного ответа при COVID-19 часто ограничивается легочной паренхимой, прилегающей бронхиальной и альвеолярной лимфоидной тканью, и ассоциируется с развитием ОРДС.</w:t>
      </w:r>
    </w:p>
    <w:p w:rsidR="00771833" w:rsidRDefault="00771833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71833">
        <w:rPr>
          <w:rFonts w:ascii="Times New Roman" w:hAnsi="Times New Roman" w:cs="Times New Roman"/>
          <w:sz w:val="28"/>
          <w:szCs w:val="28"/>
        </w:rPr>
        <w:t>Инфекционно-токсический шок. Дыхательная недостаточность.</w:t>
      </w:r>
    </w:p>
    <w:p w:rsidR="0012166C" w:rsidRPr="0012166C" w:rsidRDefault="0012166C" w:rsidP="0012166C">
      <w:pPr>
        <w:jc w:val="both"/>
        <w:rPr>
          <w:rFonts w:ascii="Times New Roman" w:hAnsi="Times New Roman" w:cs="Times New Roman"/>
          <w:sz w:val="28"/>
          <w:szCs w:val="28"/>
        </w:rPr>
      </w:pPr>
      <w:r w:rsidRPr="0012166C">
        <w:rPr>
          <w:rFonts w:ascii="Times New Roman" w:hAnsi="Times New Roman" w:cs="Times New Roman"/>
          <w:sz w:val="28"/>
          <w:szCs w:val="28"/>
        </w:rPr>
        <w:t>ИТШ: Немедленная катеризация магистральной вены с непрерывной инфузионной терапией; временное прекращение применения антибиотиков бактерицидного действия (применяют бактериостатические или бактериоцидные препараты  с низким эндотоксиновым потенциалом); применение ГКС в больших дозах; ингибиторы протеаз; коррекция водно-электролитного баланса; борьба с ДВС-синдромом; для стабилизации гемодинамики-инфузия прессорных аминов; увлажненный кислород-борьба с тканевой гипоксией; при острой сердечной недостаточности-сердечные гликозиды; в ряде случаев применяют методы экстракорпоральной детоксикации (плазмаферез, гемосорбция, УФО крови); при прогрессировании дыхательной недостаточности применяют ИВЛ.</w:t>
      </w:r>
    </w:p>
    <w:p w:rsidR="0012166C" w:rsidRPr="00771833" w:rsidRDefault="0012166C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D1EA4" w:rsidRDefault="003D1EA4" w:rsidP="0077183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F50E09" w:rsidRDefault="000C695F" w:rsidP="00F50E09">
      <w:pPr>
        <w:pStyle w:val="a6"/>
        <w:ind w:left="720" w:right="-1" w:firstLine="0"/>
        <w:rPr>
          <w:b/>
          <w:bCs/>
          <w:szCs w:val="28"/>
        </w:rPr>
      </w:pPr>
      <w:r w:rsidRPr="00C1239D">
        <w:rPr>
          <w:b/>
          <w:bCs/>
          <w:szCs w:val="28"/>
        </w:rPr>
        <w:t xml:space="preserve">Рекомендуемая литература </w:t>
      </w:r>
    </w:p>
    <w:p w:rsidR="00F50E09" w:rsidRPr="00F50E09" w:rsidRDefault="00F50E09" w:rsidP="00F50E09">
      <w:pPr>
        <w:pStyle w:val="a6"/>
        <w:ind w:left="720" w:right="-1" w:firstLine="0"/>
        <w:rPr>
          <w:b/>
          <w:bCs/>
          <w:szCs w:val="28"/>
        </w:rPr>
      </w:pPr>
    </w:p>
    <w:p w:rsidR="00F50E09" w:rsidRPr="008649E9" w:rsidRDefault="00F50E09" w:rsidP="00F50E09">
      <w:pPr>
        <w:pStyle w:val="a6"/>
        <w:ind w:left="720" w:right="-1" w:firstLine="0"/>
        <w:rPr>
          <w:b/>
          <w:szCs w:val="28"/>
        </w:rPr>
      </w:pPr>
      <w:r>
        <w:rPr>
          <w:b/>
        </w:rPr>
        <w:t>О</w:t>
      </w:r>
      <w:r w:rsidRPr="008649E9">
        <w:rPr>
          <w:b/>
        </w:rPr>
        <w:t xml:space="preserve">сновная литература: </w:t>
      </w:r>
      <w:r w:rsidRPr="008649E9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50E09" w:rsidRPr="00F50E09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F50E09" w:rsidRPr="00F50E09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" w:name="_Toc357578153"/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: ЭБС «Консультант студента» </w:t>
            </w:r>
            <w:hyperlink r:id="rId18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Маколкин, В. И.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Маколкин, Владимир Иванович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9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20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- 581 с. + 1 эл.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В. С.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 Медиа,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253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21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2" w:history="1">
              <w:r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И. Подзолкова А. А. Абрамова, О. Л. Белая [и др.] /под ред. В. И.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3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on-line. - Режим доступа: ЭБС «Букап» </w:t>
            </w:r>
            <w:hyperlink r:id="rId24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 А.В.Струтынский.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М.: МЕДпресс-информ,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ЭБС «Консультант студента» </w:t>
            </w:r>
            <w:hyperlink r:id="rId25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Пальпация лимфатических узлов: [видеоматериалы] // Практические умения для выпускника медицинского вуза [Электронный ресурс]: Раздел 1: Терапия - Электрон. дан. - Казань. - 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/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Сравнительная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Топографическая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BD5E42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9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BD5E42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0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бронхофонии: [видеоматериалы] // Практические умения для выпускника медицинского вуза [Электронный ресурс]: Раздел 1: Терапия/ - Электрон. дан. - Казань. - 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BD5E42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31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С.А. Булатов, О.Г. Анисимов, Д.И. Абдулгани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Терапия/ - Электрон. дан. - Казань. - on-line.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F50E09" w:rsidRPr="00F50E09" w:rsidRDefault="00BD5E42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BD5E42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BD5E42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«Букап»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BD5E42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BD5E42" w:rsidP="00506A1B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6" w:history="1">
              <w:r w:rsidR="00F50E09"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4110990</wp:posOffset>
            </wp:positionH>
            <wp:positionV relativeFrom="paragraph">
              <wp:posOffset>81280</wp:posOffset>
            </wp:positionV>
            <wp:extent cx="561975" cy="476250"/>
            <wp:effectExtent l="19050" t="0" r="9525" b="0"/>
            <wp:wrapTight wrapText="bothSides">
              <wp:wrapPolygon edited="0">
                <wp:start x="-732" y="0"/>
                <wp:lineTo x="-732" y="20736"/>
                <wp:lineTo x="21966" y="20736"/>
                <wp:lineTo x="21966" y="0"/>
                <wp:lineTo x="-732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Э.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Р.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Камаева</w:t>
      </w:r>
    </w:p>
    <w:p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2E7A" w:rsidRPr="005D6EE9" w:rsidRDefault="005F04CE" w:rsidP="0044575A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03.06.</w:t>
      </w:r>
      <w:r w:rsidR="00F50E09" w:rsidRPr="00F50E09">
        <w:rPr>
          <w:rFonts w:ascii="Times New Roman" w:hAnsi="Times New Roman" w:cs="Times New Roman"/>
          <w:sz w:val="28"/>
          <w:szCs w:val="28"/>
        </w:rPr>
        <w:t>2021г.</w:t>
      </w: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 w:rsidSect="00ED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E42" w:rsidRDefault="00BD5E42">
      <w:r>
        <w:separator/>
      </w:r>
    </w:p>
  </w:endnote>
  <w:endnote w:type="continuationSeparator" w:id="0">
    <w:p w:rsidR="00BD5E42" w:rsidRDefault="00BD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BD5E4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2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506A1B" w:rsidRDefault="00ED730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506A1B">
                  <w:instrText xml:space="preserve"> PAGE \* MERGEFORMAT </w:instrText>
                </w:r>
                <w:r>
                  <w:fldChar w:fldCharType="separate"/>
                </w:r>
                <w:r w:rsidR="00506A1B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BD5E4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1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506A1B" w:rsidRDefault="00ED730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506A1B">
                  <w:instrText xml:space="preserve"> PAGE \* MERGEFORMAT </w:instrText>
                </w:r>
                <w:r>
                  <w:fldChar w:fldCharType="separate"/>
                </w:r>
                <w:r w:rsidR="00022C06" w:rsidRPr="00022C06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BD5E4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1" o:spid="_x0000_s2050" type="#_x0000_t202" style="position:absolute;margin-left:278.1pt;margin-top:761.95pt;width:13.45pt;height:9.6pt;z-index:-2516510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<v:textbox style="mso-fit-shape-to-text:t" inset="0,0,0,0">
            <w:txbxContent>
              <w:p w:rsidR="00506A1B" w:rsidRDefault="00506A1B">
                <w:pPr>
                  <w:pStyle w:val="a5"/>
                  <w:shd w:val="clear" w:color="auto" w:fill="auto"/>
                </w:pP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<v:textbox style="mso-fit-shape-to-text:t" inset="0,0,0,0">
            <w:txbxContent>
              <w:p w:rsidR="00506A1B" w:rsidRDefault="00506A1B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E42" w:rsidRDefault="00BD5E42">
      <w:r>
        <w:separator/>
      </w:r>
    </w:p>
  </w:footnote>
  <w:footnote w:type="continuationSeparator" w:id="0">
    <w:p w:rsidR="00BD5E42" w:rsidRDefault="00BD5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BD5E4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4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506A1B" w:rsidRDefault="00506A1B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>Т ема: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3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1B" w:rsidRDefault="00506A1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3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8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9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2"/>
  </w:num>
  <w:num w:numId="5">
    <w:abstractNumId w:val="17"/>
  </w:num>
  <w:num w:numId="6">
    <w:abstractNumId w:val="14"/>
  </w:num>
  <w:num w:numId="7">
    <w:abstractNumId w:val="5"/>
  </w:num>
  <w:num w:numId="8">
    <w:abstractNumId w:val="9"/>
  </w:num>
  <w:num w:numId="9">
    <w:abstractNumId w:va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0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7"/>
  </w:num>
  <w:num w:numId="19">
    <w:abstractNumId w:val="1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7E33"/>
    <w:rsid w:val="00013369"/>
    <w:rsid w:val="00022C06"/>
    <w:rsid w:val="000515FB"/>
    <w:rsid w:val="00062588"/>
    <w:rsid w:val="00091807"/>
    <w:rsid w:val="000A5E62"/>
    <w:rsid w:val="000C695F"/>
    <w:rsid w:val="000D583E"/>
    <w:rsid w:val="00100472"/>
    <w:rsid w:val="00102D93"/>
    <w:rsid w:val="0012166C"/>
    <w:rsid w:val="001276CC"/>
    <w:rsid w:val="00142430"/>
    <w:rsid w:val="00161B82"/>
    <w:rsid w:val="00167921"/>
    <w:rsid w:val="00176A7C"/>
    <w:rsid w:val="001A5A47"/>
    <w:rsid w:val="001C2E87"/>
    <w:rsid w:val="001D2CC2"/>
    <w:rsid w:val="001D3F9B"/>
    <w:rsid w:val="00205486"/>
    <w:rsid w:val="0020680E"/>
    <w:rsid w:val="0021007B"/>
    <w:rsid w:val="00252113"/>
    <w:rsid w:val="00272663"/>
    <w:rsid w:val="0029329D"/>
    <w:rsid w:val="00297A3A"/>
    <w:rsid w:val="002A5E7F"/>
    <w:rsid w:val="002B440D"/>
    <w:rsid w:val="002B7AF0"/>
    <w:rsid w:val="002C1BB0"/>
    <w:rsid w:val="002C4942"/>
    <w:rsid w:val="002D261F"/>
    <w:rsid w:val="002D34CA"/>
    <w:rsid w:val="002F2DA2"/>
    <w:rsid w:val="00332E7A"/>
    <w:rsid w:val="00364534"/>
    <w:rsid w:val="003867E6"/>
    <w:rsid w:val="003A5215"/>
    <w:rsid w:val="003A55EB"/>
    <w:rsid w:val="003D1EA4"/>
    <w:rsid w:val="003D5D60"/>
    <w:rsid w:val="00400D01"/>
    <w:rsid w:val="0041596D"/>
    <w:rsid w:val="00417397"/>
    <w:rsid w:val="00440D02"/>
    <w:rsid w:val="0044575A"/>
    <w:rsid w:val="00455C0C"/>
    <w:rsid w:val="004C4F52"/>
    <w:rsid w:val="00505011"/>
    <w:rsid w:val="00506A1B"/>
    <w:rsid w:val="00514463"/>
    <w:rsid w:val="005148D0"/>
    <w:rsid w:val="00515B78"/>
    <w:rsid w:val="005335A6"/>
    <w:rsid w:val="00585CD5"/>
    <w:rsid w:val="00594DBC"/>
    <w:rsid w:val="005A76FF"/>
    <w:rsid w:val="005D739B"/>
    <w:rsid w:val="005F04CE"/>
    <w:rsid w:val="00601B59"/>
    <w:rsid w:val="006444AC"/>
    <w:rsid w:val="0066296F"/>
    <w:rsid w:val="00667AC2"/>
    <w:rsid w:val="006E37B6"/>
    <w:rsid w:val="00710314"/>
    <w:rsid w:val="00716B06"/>
    <w:rsid w:val="0072142F"/>
    <w:rsid w:val="0073035A"/>
    <w:rsid w:val="00743BF1"/>
    <w:rsid w:val="007704C5"/>
    <w:rsid w:val="00771833"/>
    <w:rsid w:val="007950EA"/>
    <w:rsid w:val="00800F99"/>
    <w:rsid w:val="00802834"/>
    <w:rsid w:val="008154DE"/>
    <w:rsid w:val="00817EBD"/>
    <w:rsid w:val="008256C9"/>
    <w:rsid w:val="008370F8"/>
    <w:rsid w:val="008578A0"/>
    <w:rsid w:val="00857A0D"/>
    <w:rsid w:val="008B0472"/>
    <w:rsid w:val="008B267A"/>
    <w:rsid w:val="0090228A"/>
    <w:rsid w:val="009379B7"/>
    <w:rsid w:val="0094551B"/>
    <w:rsid w:val="0094609F"/>
    <w:rsid w:val="00954771"/>
    <w:rsid w:val="009D1E7D"/>
    <w:rsid w:val="00A069BD"/>
    <w:rsid w:val="00A15E49"/>
    <w:rsid w:val="00A16E1B"/>
    <w:rsid w:val="00A22665"/>
    <w:rsid w:val="00A369B9"/>
    <w:rsid w:val="00A46DEA"/>
    <w:rsid w:val="00A503BF"/>
    <w:rsid w:val="00A531D4"/>
    <w:rsid w:val="00A724DE"/>
    <w:rsid w:val="00A91BEE"/>
    <w:rsid w:val="00B14A5C"/>
    <w:rsid w:val="00B2175C"/>
    <w:rsid w:val="00B244D3"/>
    <w:rsid w:val="00B354F6"/>
    <w:rsid w:val="00B820AC"/>
    <w:rsid w:val="00B87A62"/>
    <w:rsid w:val="00BD5E42"/>
    <w:rsid w:val="00BD637F"/>
    <w:rsid w:val="00C003FA"/>
    <w:rsid w:val="00C06E48"/>
    <w:rsid w:val="00C1239D"/>
    <w:rsid w:val="00C2672B"/>
    <w:rsid w:val="00C42834"/>
    <w:rsid w:val="00CA69A3"/>
    <w:rsid w:val="00CF1436"/>
    <w:rsid w:val="00D25596"/>
    <w:rsid w:val="00D627C7"/>
    <w:rsid w:val="00D84516"/>
    <w:rsid w:val="00D9367D"/>
    <w:rsid w:val="00DD7E2E"/>
    <w:rsid w:val="00DE7B97"/>
    <w:rsid w:val="00E11B47"/>
    <w:rsid w:val="00E428A7"/>
    <w:rsid w:val="00E56F88"/>
    <w:rsid w:val="00E57F66"/>
    <w:rsid w:val="00E67C04"/>
    <w:rsid w:val="00E9045E"/>
    <w:rsid w:val="00EB0C47"/>
    <w:rsid w:val="00ED7306"/>
    <w:rsid w:val="00F12B54"/>
    <w:rsid w:val="00F12F6B"/>
    <w:rsid w:val="00F21DD4"/>
    <w:rsid w:val="00F50E09"/>
    <w:rsid w:val="00F80AF0"/>
    <w:rsid w:val="00F840BA"/>
    <w:rsid w:val="00F8439F"/>
    <w:rsid w:val="00FB7454"/>
    <w:rsid w:val="00FE0152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F50E09"/>
    <w:rPr>
      <w:b/>
      <w:bCs/>
    </w:rPr>
  </w:style>
  <w:style w:type="paragraph" w:customStyle="1" w:styleId="Default">
    <w:name w:val="Default"/>
    <w:rsid w:val="00F21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F50E09"/>
    <w:rPr>
      <w:b/>
      <w:bCs/>
    </w:rPr>
  </w:style>
  <w:style w:type="paragraph" w:customStyle="1" w:styleId="Default">
    <w:name w:val="Default"/>
    <w:rsid w:val="00F21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hyperlink" Target="http://library.bashgmu.r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s://dlib.eastview.co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20</Pages>
  <Words>4687</Words>
  <Characters>26717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95</cp:revision>
  <dcterms:created xsi:type="dcterms:W3CDTF">2021-06-19T02:16:00Z</dcterms:created>
  <dcterms:modified xsi:type="dcterms:W3CDTF">2022-02-28T10:29:00Z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