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AFF" w:rsidRDefault="00AA09C2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3B474B87"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ФЕДЕРАЛЬНОЕ ГОСУДАРСТВЕННОЕ БЮДЖЕТНОЕ</w:t>
      </w:r>
      <w:r w:rsidR="00BB0417">
        <w:br/>
      </w:r>
      <w:r w:rsidR="3B474B87"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ОБРАЗОВАТЕЛЬНОЕ УЧРЕЖДЕНИЕ ВЫСШЕГО ОБРАЗОВАНИЯ</w:t>
      </w:r>
      <w:r w:rsidR="00BB0417">
        <w:br/>
      </w:r>
      <w:r w:rsidR="3B474B87"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«БАШКИРСКИЙ ГОСУДАРСТВЕННЫЙ МЕДИЦИНСКИЙ УНИВЕРСИТЕТ»</w:t>
      </w:r>
      <w:r w:rsidR="00BB0417">
        <w:br/>
      </w:r>
      <w:r w:rsidR="3B474B87"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МИНИСТЕРСТВА ЗДРАВООХРАНЕНИЯ РОССИЙСКОЙ ФЕДЕРАЦИИ</w:t>
      </w:r>
    </w:p>
    <w:p w:rsidR="00CA6AFF" w:rsidRDefault="3B474B87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Кафедра факультетской терапии</w:t>
      </w:r>
    </w:p>
    <w:p w:rsidR="00CA6AFF" w:rsidRDefault="00CA6AFF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A6AFF" w:rsidRDefault="3B474B87" w:rsidP="7364A41A">
      <w:pPr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УТВЕРЖДАЮ</w:t>
      </w:r>
    </w:p>
    <w:p w:rsidR="00CA6AFF" w:rsidRDefault="00DF6536" w:rsidP="7364A41A">
      <w:pPr>
        <w:ind w:left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228600</wp:posOffset>
            </wp:positionV>
            <wp:extent cx="990600" cy="371475"/>
            <wp:effectExtent l="19050" t="0" r="0" b="0"/>
            <wp:wrapNone/>
            <wp:docPr id="15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3B474B87"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Зав. кафедрой </w:t>
      </w:r>
    </w:p>
    <w:p w:rsidR="00CA6AFF" w:rsidRDefault="3B474B87" w:rsidP="7364A41A">
      <w:pPr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профессор _______Г.Х. Мирсаева</w:t>
      </w:r>
    </w:p>
    <w:p w:rsidR="009F653A" w:rsidRPr="006C7CBC" w:rsidRDefault="3B474B87" w:rsidP="009F653A">
      <w:pPr>
        <w:pStyle w:val="a7"/>
        <w:ind w:left="3540"/>
        <w:rPr>
          <w:sz w:val="28"/>
          <w:szCs w:val="28"/>
        </w:rPr>
      </w:pPr>
      <w:r w:rsidRPr="7364A41A">
        <w:rPr>
          <w:sz w:val="28"/>
          <w:szCs w:val="28"/>
        </w:rPr>
        <w:t xml:space="preserve">                    </w:t>
      </w:r>
      <w:r w:rsidR="009F653A" w:rsidRPr="006C7CBC">
        <w:rPr>
          <w:sz w:val="28"/>
          <w:szCs w:val="28"/>
        </w:rPr>
        <w:t>03 июня 2021 г.</w:t>
      </w:r>
    </w:p>
    <w:p w:rsidR="00CA6AFF" w:rsidRDefault="3B474B87" w:rsidP="009F653A">
      <w:pPr>
        <w:ind w:left="283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00CA6AFF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AFF" w:rsidRDefault="00CA6AFF" w:rsidP="7364A41A">
      <w:pPr>
        <w:tabs>
          <w:tab w:val="left" w:leader="underscore" w:pos="7608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AFF" w:rsidRDefault="3B474B87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МЕТОДИЧЕСКИЕ УКАЗАНИЯ ДЛЯ ОБУЧАЮЩИХСЯ</w:t>
      </w:r>
      <w:r w:rsidR="00BB0417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самостоятельной контактной/внеаудиторной работе</w:t>
      </w:r>
      <w:r w:rsidR="00BB0417">
        <w:br/>
      </w: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тему: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A09C2">
        <w:rPr>
          <w:rFonts w:ascii="Times New Roman" w:eastAsia="Times New Roman" w:hAnsi="Times New Roman" w:cs="Times New Roman"/>
          <w:sz w:val="28"/>
          <w:szCs w:val="28"/>
        </w:rPr>
        <w:t xml:space="preserve">Хроническая сердечная </w:t>
      </w:r>
      <w:r w:rsidR="00AA09C2" w:rsidRPr="001E46DE">
        <w:rPr>
          <w:rFonts w:ascii="Times New Roman" w:eastAsia="Times New Roman" w:hAnsi="Times New Roman" w:cs="Times New Roman"/>
          <w:sz w:val="28"/>
          <w:szCs w:val="28"/>
        </w:rPr>
        <w:t>недостаточность</w:t>
      </w:r>
      <w:r w:rsidR="001E46DE" w:rsidRPr="001E46DE">
        <w:rPr>
          <w:rFonts w:ascii="Times New Roman" w:eastAsia="Times New Roman" w:hAnsi="Times New Roman" w:cs="Times New Roman"/>
          <w:sz w:val="28"/>
          <w:szCs w:val="28"/>
        </w:rPr>
        <w:t>.</w:t>
      </w:r>
      <w:r w:rsidR="001E46DE" w:rsidRPr="001E46DE">
        <w:rPr>
          <w:rFonts w:ascii="Times New Roman" w:hAnsi="Times New Roman" w:cs="Times New Roman"/>
          <w:sz w:val="28"/>
        </w:rPr>
        <w:t xml:space="preserve"> Санаторно-курортное лечение заболеваний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A6AFF" w:rsidRDefault="00CA6AFF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AFF" w:rsidRDefault="00CA6AFF" w:rsidP="7364A41A">
      <w:pPr>
        <w:tabs>
          <w:tab w:val="left" w:leader="underscore" w:pos="7003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AFF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Дисциплина                Факультетская терапия</w:t>
      </w:r>
    </w:p>
    <w:p w:rsidR="00CA6AFF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Специальность (код, название)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31.05.01 Лечебное дело </w:t>
      </w:r>
    </w:p>
    <w:p w:rsidR="00CA6AFF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Курс </w:t>
      </w:r>
      <w:r w:rsidR="00DF653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CA6AFF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Семестр </w:t>
      </w:r>
      <w:r w:rsidRPr="7364A41A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DF653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7364A41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A6AFF" w:rsidRDefault="3B474B87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Количество часов</w:t>
      </w:r>
      <w:r w:rsidR="002652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6536"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CA6AFF" w:rsidRDefault="00CA6AFF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CA6AFF" w:rsidRDefault="00CA6AFF" w:rsidP="7364A41A">
      <w:pPr>
        <w:tabs>
          <w:tab w:val="left" w:leader="underscore" w:pos="515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CA6AFF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Уфа</w:t>
      </w:r>
    </w:p>
    <w:p w:rsidR="00CA6AFF" w:rsidRDefault="3B474B87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2021</w:t>
      </w:r>
    </w:p>
    <w:p w:rsidR="00CA6AFF" w:rsidRDefault="00CA6AFF" w:rsidP="7364A41A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A6AFF" w:rsidRDefault="3B474B87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Тема: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E46DE">
        <w:rPr>
          <w:rFonts w:ascii="Times New Roman" w:eastAsia="Times New Roman" w:hAnsi="Times New Roman" w:cs="Times New Roman"/>
          <w:sz w:val="28"/>
          <w:szCs w:val="28"/>
        </w:rPr>
        <w:t xml:space="preserve">Хроническая сердечная </w:t>
      </w:r>
      <w:r w:rsidR="001E46DE" w:rsidRPr="001E46DE">
        <w:rPr>
          <w:rFonts w:ascii="Times New Roman" w:eastAsia="Times New Roman" w:hAnsi="Times New Roman" w:cs="Times New Roman"/>
          <w:sz w:val="28"/>
          <w:szCs w:val="28"/>
        </w:rPr>
        <w:t>недостаточность.</w:t>
      </w:r>
      <w:r w:rsidR="001E46DE" w:rsidRPr="001E46DE">
        <w:rPr>
          <w:rFonts w:ascii="Times New Roman" w:hAnsi="Times New Roman" w:cs="Times New Roman"/>
          <w:sz w:val="28"/>
        </w:rPr>
        <w:t xml:space="preserve"> Санаторно-курортное лечение заболеваний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:rsidR="009F653A" w:rsidRPr="00C2672B" w:rsidRDefault="3B474B87" w:rsidP="009F653A">
      <w:pPr>
        <w:pStyle w:val="10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 w:rsidRPr="7364A41A">
        <w:rPr>
          <w:color w:val="000000" w:themeColor="text1"/>
        </w:rPr>
        <w:t xml:space="preserve">на основании рабочей программы </w:t>
      </w:r>
      <w:r w:rsidRPr="7364A41A">
        <w:t xml:space="preserve">учебной дисциплины «Факультетская терапия», </w:t>
      </w:r>
      <w:r w:rsidRPr="7364A41A">
        <w:rPr>
          <w:color w:val="000000" w:themeColor="text1"/>
        </w:rPr>
        <w:t xml:space="preserve">утвержденной  </w:t>
      </w:r>
      <w:r w:rsidR="00DF6536">
        <w:rPr>
          <w:lang w:eastAsia="ru-RU" w:bidi="ru-RU"/>
        </w:rPr>
        <w:t>09 июня</w:t>
      </w:r>
      <w:r w:rsidR="009F653A">
        <w:rPr>
          <w:lang w:eastAsia="ru-RU" w:bidi="ru-RU"/>
        </w:rPr>
        <w:t xml:space="preserve"> 2021 г., протокол №</w:t>
      </w:r>
      <w:r w:rsidR="00DF6536">
        <w:rPr>
          <w:lang w:eastAsia="ru-RU" w:bidi="ru-RU"/>
        </w:rPr>
        <w:t>8</w:t>
      </w:r>
    </w:p>
    <w:p w:rsidR="00CA6AFF" w:rsidRDefault="00CA6AFF" w:rsidP="7364A41A">
      <w:pPr>
        <w:tabs>
          <w:tab w:val="left" w:leader="underscore" w:pos="8700"/>
        </w:tabs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A6AFF" w:rsidRDefault="3B474B87" w:rsidP="7364A41A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Рецензенты:</w:t>
      </w:r>
    </w:p>
    <w:p w:rsidR="00AE7113" w:rsidRPr="00AE7113" w:rsidRDefault="00AE7113" w:rsidP="00AE7113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E7113">
        <w:rPr>
          <w:rFonts w:ascii="Times New Roman" w:eastAsia="Calibri" w:hAnsi="Times New Roman" w:cs="Times New Roman"/>
          <w:sz w:val="28"/>
          <w:szCs w:val="28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AE7113">
        <w:rPr>
          <w:rFonts w:ascii="Times New Roman" w:eastAsia="Calibri" w:hAnsi="Times New Roman" w:cs="Times New Roman"/>
          <w:sz w:val="28"/>
          <w:szCs w:val="28"/>
        </w:rPr>
        <w:t>ВО</w:t>
      </w:r>
      <w:proofErr w:type="gramEnd"/>
      <w:r w:rsidRPr="00AE7113">
        <w:rPr>
          <w:rFonts w:ascii="Times New Roman" w:eastAsia="Calibri" w:hAnsi="Times New Roman" w:cs="Times New Roman"/>
          <w:sz w:val="28"/>
          <w:szCs w:val="28"/>
        </w:rPr>
        <w:t xml:space="preserve">  Воронежский государственный медицинский университет им. Н.Н. Бурденко Минздрава России. </w:t>
      </w:r>
    </w:p>
    <w:p w:rsidR="00AE7113" w:rsidRPr="00AE7113" w:rsidRDefault="00AE7113" w:rsidP="00AE711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</w:rPr>
      </w:pPr>
      <w:r w:rsidRPr="00AE7113">
        <w:rPr>
          <w:rFonts w:ascii="Calibri" w:eastAsia="Times New Roman" w:hAnsi="Calibri" w:cs="Times New Roman"/>
          <w:sz w:val="28"/>
          <w:szCs w:val="28"/>
        </w:rPr>
        <w:t xml:space="preserve">2. </w:t>
      </w:r>
      <w:r w:rsidRPr="00AE7113">
        <w:rPr>
          <w:rFonts w:ascii="Times New Roman" w:eastAsia="Times New Roman" w:hAnsi="Times New Roman" w:cs="Times New Roman"/>
          <w:sz w:val="28"/>
          <w:szCs w:val="28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AE7113">
        <w:rPr>
          <w:rFonts w:ascii="Calibri" w:eastAsia="Times New Roman" w:hAnsi="Calibri" w:cs="Times New Roman"/>
          <w:sz w:val="28"/>
          <w:szCs w:val="28"/>
        </w:rPr>
        <w:t xml:space="preserve"> </w:t>
      </w:r>
    </w:p>
    <w:p w:rsidR="00CA6AFF" w:rsidRDefault="00CA6AFF" w:rsidP="7364A41A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A6AFF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Автор: </w:t>
      </w:r>
      <w:r w:rsidR="00AA0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доцент </w:t>
      </w:r>
      <w:proofErr w:type="spellStart"/>
      <w:r w:rsidR="00AA0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Максютова</w:t>
      </w:r>
      <w:proofErr w:type="spellEnd"/>
      <w:r w:rsidR="00AA0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Л.Ф.</w:t>
      </w:r>
    </w:p>
    <w:p w:rsidR="009F653A" w:rsidRPr="00C2672B" w:rsidRDefault="3B474B87" w:rsidP="009F653A">
      <w:pPr>
        <w:pStyle w:val="10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7364A41A">
        <w:rPr>
          <w:color w:val="000000" w:themeColor="text1"/>
        </w:rPr>
        <w:t xml:space="preserve">Утверждение на заседании </w:t>
      </w:r>
      <w:r w:rsidR="009F653A" w:rsidRPr="00C2672B">
        <w:rPr>
          <w:lang w:eastAsia="ru-RU" w:bidi="ru-RU"/>
        </w:rPr>
        <w:t>№</w:t>
      </w:r>
      <w:r w:rsidR="009F653A">
        <w:rPr>
          <w:lang w:eastAsia="ru-RU" w:bidi="ru-RU"/>
        </w:rPr>
        <w:t xml:space="preserve">13        </w:t>
      </w:r>
      <w:r w:rsidR="009F653A" w:rsidRPr="00C2672B">
        <w:rPr>
          <w:lang w:eastAsia="ru-RU" w:bidi="ru-RU"/>
        </w:rPr>
        <w:t>кафедры факультетской терапии от</w:t>
      </w:r>
      <w:r w:rsidR="009F653A">
        <w:rPr>
          <w:lang w:eastAsia="ru-RU" w:bidi="ru-RU"/>
        </w:rPr>
        <w:t xml:space="preserve">  03 июня 2021 г.           </w:t>
      </w:r>
    </w:p>
    <w:p w:rsidR="00CA6AFF" w:rsidRDefault="00BB0417" w:rsidP="009F653A">
      <w:pPr>
        <w:tabs>
          <w:tab w:val="left" w:leader="underscore" w:pos="4114"/>
          <w:tab w:val="left" w:pos="8700"/>
        </w:tabs>
      </w:pPr>
      <w:r>
        <w:br/>
      </w:r>
    </w:p>
    <w:p w:rsidR="00CA6AFF" w:rsidRDefault="00CA6AFF" w:rsidP="7364A41A"/>
    <w:p w:rsidR="00CA6AFF" w:rsidRDefault="00CA6AFF" w:rsidP="7364A41A"/>
    <w:p w:rsidR="00CA6AFF" w:rsidRDefault="00CA6AFF" w:rsidP="7364A41A"/>
    <w:p w:rsidR="00CA6AFF" w:rsidRDefault="00CA6AFF" w:rsidP="7364A41A"/>
    <w:p w:rsidR="00CA6AFF" w:rsidRDefault="00CA6AFF" w:rsidP="7364A41A"/>
    <w:p w:rsidR="00CA6AFF" w:rsidRDefault="00CA6AFF" w:rsidP="7364A41A"/>
    <w:p w:rsidR="00CA6AFF" w:rsidRDefault="00CA6AFF" w:rsidP="7364A41A"/>
    <w:p w:rsidR="00CA6AFF" w:rsidRDefault="00CA6AFF" w:rsidP="7364A41A"/>
    <w:p w:rsidR="00CA6AFF" w:rsidRDefault="00CA6AFF" w:rsidP="7364A41A"/>
    <w:p w:rsidR="00CA6AFF" w:rsidRDefault="00CA6AFF" w:rsidP="7364A41A"/>
    <w:p w:rsidR="00CA6AFF" w:rsidRDefault="00CA6AFF" w:rsidP="7364A41A"/>
    <w:p w:rsidR="00CA6AFF" w:rsidRPr="00AE7113" w:rsidRDefault="00CA6AFF" w:rsidP="7364A41A">
      <w:pPr>
        <w:rPr>
          <w:lang w:val="en-US"/>
        </w:rPr>
      </w:pPr>
      <w:bookmarkStart w:id="0" w:name="_GoBack"/>
      <w:bookmarkEnd w:id="0"/>
    </w:p>
    <w:p w:rsidR="00CA6AFF" w:rsidRDefault="00CA6AFF" w:rsidP="7364A41A"/>
    <w:p w:rsidR="00CA6AFF" w:rsidRDefault="3B474B87" w:rsidP="7364A41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 Тема: </w:t>
      </w:r>
      <w:r w:rsidR="00AA09C2" w:rsidRPr="00AA0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Хроническая сердечная недостаточность</w:t>
      </w:r>
      <w:r w:rsidR="001E46D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1E46DE" w:rsidRPr="001E46DE">
        <w:rPr>
          <w:rFonts w:ascii="Times New Roman" w:hAnsi="Times New Roman" w:cs="Times New Roman"/>
          <w:sz w:val="28"/>
        </w:rPr>
        <w:t xml:space="preserve">Санаторно-курортное лечение </w:t>
      </w:r>
      <w:bookmarkStart w:id="1" w:name="_Hlk81212501"/>
      <w:r w:rsidR="001E46DE" w:rsidRPr="001E46DE">
        <w:rPr>
          <w:rFonts w:ascii="Times New Roman" w:hAnsi="Times New Roman" w:cs="Times New Roman"/>
          <w:sz w:val="28"/>
        </w:rPr>
        <w:t>заболеваний органов кровообращения</w:t>
      </w:r>
      <w:bookmarkEnd w:id="1"/>
    </w:p>
    <w:p w:rsidR="00CA6AFF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Цель изучения темы: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овладение практическими умениями и навыками диагностики и лечения </w:t>
      </w:r>
      <w:r w:rsidR="00AA09C2">
        <w:rPr>
          <w:rFonts w:ascii="Times New Roman" w:eastAsia="Times New Roman" w:hAnsi="Times New Roman" w:cs="Times New Roman"/>
          <w:sz w:val="28"/>
          <w:szCs w:val="28"/>
        </w:rPr>
        <w:t>ХСН</w:t>
      </w:r>
      <w:r w:rsidR="00004B8D">
        <w:rPr>
          <w:rFonts w:ascii="Times New Roman" w:eastAsia="Times New Roman" w:hAnsi="Times New Roman" w:cs="Times New Roman"/>
          <w:sz w:val="28"/>
          <w:szCs w:val="28"/>
        </w:rPr>
        <w:t xml:space="preserve">, в том числе санаторно-курортного лечения </w:t>
      </w:r>
      <w:r w:rsidR="00004B8D" w:rsidRPr="001E46DE">
        <w:rPr>
          <w:rFonts w:ascii="Times New Roman" w:hAnsi="Times New Roman" w:cs="Times New Roman"/>
          <w:sz w:val="28"/>
        </w:rPr>
        <w:t>заболеваний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,  формирование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  А/01.7, А/02.7, А/03.7</w:t>
      </w:r>
    </w:p>
    <w:p w:rsidR="00CA6AFF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</w:t>
      </w:r>
    </w:p>
    <w:p w:rsidR="00CA6AFF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рассмотреть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теоретический материал по теме занятия по основной и дополнительной литературе;</w:t>
      </w:r>
    </w:p>
    <w:p w:rsidR="00CA6AFF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изучить этиологию, патогенез, клинику, классификацию, современные методы диагностики, лечения и профилактики </w:t>
      </w:r>
      <w:r w:rsidR="00230E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ее осложнений;</w:t>
      </w:r>
    </w:p>
    <w:p w:rsidR="00CA6AFF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интерпретировать результаты лабораторных и инструментальных методов диагностики </w:t>
      </w:r>
      <w:r w:rsidR="00230E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CA6AFF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обучить  выбору оптимальных схем  лечения </w:t>
      </w:r>
      <w:r w:rsidR="00230E0D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, назначению   реабилитационных и профилактических мероприятий</w:t>
      </w:r>
      <w:r w:rsidR="00004B8D">
        <w:rPr>
          <w:rFonts w:ascii="Times New Roman" w:eastAsia="Times New Roman" w:hAnsi="Times New Roman" w:cs="Times New Roman"/>
          <w:sz w:val="28"/>
          <w:szCs w:val="28"/>
        </w:rPr>
        <w:t xml:space="preserve">, санаторно-курортного лечения при </w:t>
      </w:r>
      <w:r w:rsidR="00004B8D" w:rsidRPr="001E46DE">
        <w:rPr>
          <w:rFonts w:ascii="Times New Roman" w:hAnsi="Times New Roman" w:cs="Times New Roman"/>
          <w:sz w:val="28"/>
        </w:rPr>
        <w:t>заболевани</w:t>
      </w:r>
      <w:r w:rsidR="00004B8D">
        <w:rPr>
          <w:rFonts w:ascii="Times New Roman" w:hAnsi="Times New Roman" w:cs="Times New Roman"/>
          <w:sz w:val="28"/>
        </w:rPr>
        <w:t>ях</w:t>
      </w:r>
      <w:r w:rsidR="00004B8D"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6AFF" w:rsidRDefault="3B474B87" w:rsidP="7364A41A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обучить  навыкам оказания  неотложной и экстренной медицинской помощи    при  неотложных и угрожающих жизни состояниях при </w:t>
      </w:r>
      <w:r w:rsidR="00230E0D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6AFF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Обучающийся должен знать:</w:t>
      </w:r>
    </w:p>
    <w:p w:rsidR="00CA6AFF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изучения темы (базисные знания):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2442"/>
        <w:gridCol w:w="6573"/>
      </w:tblGrid>
      <w:tr w:rsidR="7364A41A" w:rsidTr="7364A41A">
        <w:trPr>
          <w:trHeight w:val="420"/>
        </w:trPr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Анатомия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Биохимия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7364A41A">
            <w:pPr>
              <w:jc w:val="both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Обмен и нормы липидов в норме и при атеросклерозе. Биохимические показатели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резорбционно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-некротического синдрома.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Pr="00230E0D" w:rsidRDefault="00230E0D" w:rsidP="7364A4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ИБС, гипертоническая болезнь, р</w:t>
            </w: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евматические пороки сердца – как основные причины хронической сердечной недостаточности. Рабочая гипертрофия и миогенная дилатация сердца. </w:t>
            </w:r>
            <w:r w:rsidRPr="00230E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Изменения внутренних органов при хроническом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  <w:r w:rsidR="7364A41A" w:rsidRPr="00230E0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Патофизиология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Pr="00230E0D" w:rsidRDefault="00230E0D" w:rsidP="7364A4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недостаточности. Патогенез «сердечных» отёков, асцита, гидроторакса, застойных явлений во внутренних органах. 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Пропедевтика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внутренних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Pr="00230E0D" w:rsidRDefault="00230E0D" w:rsidP="7364A4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230E0D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230E0D">
              <w:rPr>
                <w:rFonts w:ascii="Times New Roman" w:hAnsi="Times New Roman" w:cs="Times New Roman"/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пальпацию, перкуссию, аускультацию больного, интерпретировать данные дополнительных исследований. </w:t>
            </w:r>
          </w:p>
        </w:tc>
      </w:tr>
      <w:tr w:rsidR="7364A41A" w:rsidTr="7364A41A">
        <w:tc>
          <w:tcPr>
            <w:tcW w:w="24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Фармакология</w:t>
            </w:r>
          </w:p>
        </w:tc>
        <w:tc>
          <w:tcPr>
            <w:tcW w:w="6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Pr="00A02741" w:rsidRDefault="00A02741" w:rsidP="7364A41A">
            <w:pPr>
              <w:jc w:val="both"/>
              <w:rPr>
                <w:rFonts w:ascii="Times New Roman" w:hAnsi="Times New Roman" w:cs="Times New Roman"/>
              </w:rPr>
            </w:pP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Фармакологическое действие пр</w:t>
            </w:r>
            <w:r w:rsidR="002721C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паратов, применяемых при лечении ХСН (ингибиторы АПФ, β-блокаторы, антагонисты альдостерона, антагонисты рецепторов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неприлизина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диуретики, сердечные гликозиды, антагонисты рецепторов к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ангиотензину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  <w:rtl/>
                <w:lang w:bidi="he-IL"/>
              </w:rPr>
              <w:t xml:space="preserve"> </w:t>
            </w:r>
            <w:r w:rsidRPr="00A02741">
              <w:rPr>
                <w:rFonts w:ascii="Times New Roman" w:hAnsi="Times New Roman" w:cs="Times New Roman"/>
                <w:sz w:val="28"/>
                <w:szCs w:val="28"/>
                <w:lang w:val="en-US" w:bidi="he-IL"/>
              </w:rPr>
              <w:t>II</w:t>
            </w:r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статины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вазодилятаторы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>антиаритмики</w:t>
            </w:r>
            <w:proofErr w:type="spellEnd"/>
            <w:r w:rsidRPr="00A02741">
              <w:rPr>
                <w:rFonts w:ascii="Times New Roman" w:hAnsi="Times New Roman" w:cs="Times New Roman"/>
                <w:sz w:val="28"/>
                <w:szCs w:val="28"/>
              </w:rPr>
              <w:t xml:space="preserve">, аспирин, корректоры метаболических нарушений). </w:t>
            </w:r>
            <w:r w:rsidR="7364A41A" w:rsidRPr="00A02741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выписать рецепты.</w:t>
            </w:r>
          </w:p>
        </w:tc>
      </w:tr>
    </w:tbl>
    <w:p w:rsidR="00CA6AFF" w:rsidRDefault="3B474B87" w:rsidP="7364A41A">
      <w:pPr>
        <w:tabs>
          <w:tab w:val="left" w:pos="1412"/>
        </w:tabs>
        <w:jc w:val="both"/>
      </w:pPr>
      <w:r w:rsidRPr="7364A41A">
        <w:rPr>
          <w:rFonts w:ascii="Calibri" w:eastAsia="Calibri" w:hAnsi="Calibri" w:cs="Calibri"/>
        </w:rPr>
        <w:t xml:space="preserve"> </w:t>
      </w:r>
    </w:p>
    <w:p w:rsidR="00CA6AFF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После изучения темы </w:t>
      </w:r>
    </w:p>
    <w:p w:rsidR="00CA6AFF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современную этиологию и теории патогенеза </w:t>
      </w:r>
      <w:r w:rsidR="00133F21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6AFF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классификацию </w:t>
      </w:r>
      <w:r w:rsidR="00133F21">
        <w:rPr>
          <w:rFonts w:ascii="Times New Roman" w:eastAsia="Times New Roman" w:hAnsi="Times New Roman" w:cs="Times New Roman"/>
          <w:sz w:val="28"/>
          <w:szCs w:val="28"/>
        </w:rPr>
        <w:t>ХСН по стадиям, по ФК, по фракции выброса левого желудочка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6AFF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клинику </w:t>
      </w:r>
      <w:r w:rsidR="00133F21">
        <w:rPr>
          <w:rFonts w:ascii="Times New Roman" w:eastAsia="Times New Roman" w:hAnsi="Times New Roman" w:cs="Times New Roman"/>
          <w:sz w:val="28"/>
          <w:szCs w:val="28"/>
        </w:rPr>
        <w:t>левожелудочковой и правожелудочковой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A6AFF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показатели дополнительных методов исследования: биохимический анализ крови, ЭКГ, ЭХОКГ,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коронароангиография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A6AFF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принципы лечения и профилактики</w:t>
      </w:r>
      <w:r w:rsidR="00133F21">
        <w:rPr>
          <w:rFonts w:ascii="Times New Roman" w:eastAsia="Times New Roman" w:hAnsi="Times New Roman" w:cs="Times New Roman"/>
          <w:sz w:val="28"/>
          <w:szCs w:val="28"/>
        </w:rPr>
        <w:t xml:space="preserve">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, основные</w:t>
      </w:r>
      <w:r w:rsidR="00133F21">
        <w:rPr>
          <w:rFonts w:ascii="Times New Roman" w:eastAsia="Times New Roman" w:hAnsi="Times New Roman" w:cs="Times New Roman"/>
          <w:sz w:val="28"/>
          <w:szCs w:val="28"/>
        </w:rPr>
        <w:t xml:space="preserve">, дополнительные и вспомогательные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группы  и терапевтические дозы препаратов, хирургические методы лечения;</w:t>
      </w:r>
    </w:p>
    <w:p w:rsidR="00CA6AFF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алгоритм  неотложной и экстренной  медицинской помощи при развитии осложнений </w:t>
      </w:r>
      <w:r w:rsidR="00133F21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A6AFF" w:rsidRDefault="3B474B87" w:rsidP="7364A41A">
      <w:pPr>
        <w:pStyle w:val="a3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меры профилактики</w:t>
      </w:r>
      <w:r w:rsidR="00597859">
        <w:rPr>
          <w:rFonts w:ascii="Times New Roman" w:eastAsia="Times New Roman" w:hAnsi="Times New Roman" w:cs="Times New Roman"/>
          <w:sz w:val="28"/>
          <w:szCs w:val="28"/>
        </w:rPr>
        <w:t xml:space="preserve"> и санаторно-курортного лечения </w:t>
      </w:r>
      <w:r w:rsidR="00597859" w:rsidRPr="001E46DE">
        <w:rPr>
          <w:rFonts w:ascii="Times New Roman" w:hAnsi="Times New Roman" w:cs="Times New Roman"/>
          <w:sz w:val="28"/>
        </w:rPr>
        <w:t>заболеваний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6AFF" w:rsidRDefault="3B474B87" w:rsidP="7364A41A">
      <w:pPr>
        <w:tabs>
          <w:tab w:val="left" w:pos="1447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уметь:  </w:t>
      </w:r>
    </w:p>
    <w:p w:rsidR="00CA6AFF" w:rsidRDefault="3B474B87" w:rsidP="7364A41A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физикальное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органов и систем у больного с </w:t>
      </w:r>
      <w:r w:rsidR="00721B5C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>;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</w:t>
      </w:r>
      <w:r w:rsidR="00721B5C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интерпретировать результаты наиболее распространенных методов лабораторной и инструментальной  диагностики, применяемых для выявления </w:t>
      </w:r>
      <w:r w:rsidR="00721B5C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с указанием  основного  диагноза, его осложнений  и сопутствующих  заболеваний; </w:t>
      </w:r>
      <w:r w:rsidRPr="7364A4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</w:rPr>
        <w:t xml:space="preserve"> 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обосновать</w:t>
      </w: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клинический диагноз по данным  анамнеза,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и лабораторно-инструментального исследований;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составить алгоритм дифференциальной диагностики со сходными заболеваниями (</w:t>
      </w:r>
      <w:r w:rsidR="00721B5C">
        <w:rPr>
          <w:rFonts w:ascii="Times New Roman" w:eastAsia="Times New Roman" w:hAnsi="Times New Roman" w:cs="Times New Roman"/>
          <w:sz w:val="28"/>
          <w:szCs w:val="28"/>
        </w:rPr>
        <w:t>сердечная астма и бронхиальная астма, одышка при других заболеваниях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сформулировать показания к избранному методу лечения,   определить путь введения, режим и дозу лекарственных препаратов</w:t>
      </w:r>
      <w:r w:rsidR="00721B5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оказать неотложную и экстренную помощь при развитии осложнений </w:t>
      </w:r>
      <w:r w:rsidR="00721B5C">
        <w:rPr>
          <w:rFonts w:ascii="Times New Roman" w:eastAsia="Times New Roman" w:hAnsi="Times New Roman" w:cs="Times New Roman"/>
          <w:sz w:val="28"/>
          <w:szCs w:val="28"/>
        </w:rPr>
        <w:t>при декомпенсации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(острая     левожелудочковая недостаточность - сердечная астма, отек легких, нарушения ритма сердца);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определить показания к хирургическому методу лечения при </w:t>
      </w:r>
      <w:r w:rsidR="00721B5C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CA6AFF" w:rsidRDefault="3B474B87" w:rsidP="7364A41A">
      <w:pPr>
        <w:pStyle w:val="a3"/>
        <w:numPr>
          <w:ilvl w:val="0"/>
          <w:numId w:val="8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использовать в лечебной деятельности  методы  первичной и вторичной профилактики</w:t>
      </w:r>
      <w:r w:rsidR="00597859">
        <w:rPr>
          <w:rFonts w:ascii="Times New Roman" w:eastAsia="Times New Roman" w:hAnsi="Times New Roman" w:cs="Times New Roman"/>
          <w:sz w:val="28"/>
          <w:szCs w:val="28"/>
        </w:rPr>
        <w:t xml:space="preserve">, санаторно-курортное лечение при </w:t>
      </w:r>
      <w:r w:rsidR="00597859" w:rsidRPr="001E46DE">
        <w:rPr>
          <w:rFonts w:ascii="Times New Roman" w:hAnsi="Times New Roman" w:cs="Times New Roman"/>
          <w:sz w:val="28"/>
        </w:rPr>
        <w:t>заболевани</w:t>
      </w:r>
      <w:r w:rsidR="00597859">
        <w:rPr>
          <w:rFonts w:ascii="Times New Roman" w:hAnsi="Times New Roman" w:cs="Times New Roman"/>
          <w:sz w:val="28"/>
        </w:rPr>
        <w:t>ях</w:t>
      </w:r>
      <w:r w:rsidR="00597859"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должен владеть:  </w:t>
      </w:r>
    </w:p>
    <w:p w:rsidR="00CA6AFF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b/>
          <w:b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методами общеклинического обследования больных с </w:t>
      </w:r>
      <w:r w:rsidR="00DC52A8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(ОПК-4, ПК-5); </w:t>
      </w:r>
    </w:p>
    <w:p w:rsidR="00CA6AFF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методов диагностики (ОПК-5, ПК-6); </w:t>
      </w:r>
    </w:p>
    <w:p w:rsidR="00CA6AFF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алгоритмом развернутого клинического диагноза по современным классификациям (ОПК-5, ПК-6);</w:t>
      </w:r>
    </w:p>
    <w:p w:rsidR="00CA6AFF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(ОПК-5, ПК-6);</w:t>
      </w:r>
    </w:p>
    <w:p w:rsidR="00CA6AFF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основными врачебными  лечебными мероприятиями при </w:t>
      </w:r>
      <w:r w:rsidR="00DC52A8">
        <w:rPr>
          <w:rFonts w:ascii="Times New Roman" w:eastAsia="Times New Roman" w:hAnsi="Times New Roman" w:cs="Times New Roman"/>
          <w:sz w:val="28"/>
          <w:szCs w:val="28"/>
        </w:rPr>
        <w:t>ХСН</w:t>
      </w:r>
      <w:r w:rsidR="00535B90">
        <w:rPr>
          <w:rFonts w:ascii="Times New Roman" w:eastAsia="Times New Roman" w:hAnsi="Times New Roman" w:cs="Times New Roman"/>
          <w:sz w:val="28"/>
          <w:szCs w:val="28"/>
        </w:rPr>
        <w:t>, показаниями и противопоказаниями к санаторно-курортному лечению при</w:t>
      </w:r>
      <w:r w:rsidR="00535B90" w:rsidRPr="00535B90">
        <w:rPr>
          <w:rFonts w:ascii="Times New Roman" w:hAnsi="Times New Roman" w:cs="Times New Roman"/>
          <w:sz w:val="28"/>
        </w:rPr>
        <w:t xml:space="preserve"> </w:t>
      </w:r>
      <w:r w:rsidR="00535B90" w:rsidRPr="001E46DE">
        <w:rPr>
          <w:rFonts w:ascii="Times New Roman" w:hAnsi="Times New Roman" w:cs="Times New Roman"/>
          <w:sz w:val="28"/>
        </w:rPr>
        <w:t>заболевани</w:t>
      </w:r>
      <w:r w:rsidR="00535B90">
        <w:rPr>
          <w:rFonts w:ascii="Times New Roman" w:hAnsi="Times New Roman" w:cs="Times New Roman"/>
          <w:sz w:val="28"/>
        </w:rPr>
        <w:t>ях</w:t>
      </w:r>
      <w:r w:rsidR="00535B90"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 w:rsidR="00535B9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(ОПК-7, ПК-8);</w:t>
      </w:r>
    </w:p>
    <w:p w:rsidR="00CA6AFF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(ОПК-7, ПК-10, ПК-11);</w:t>
      </w:r>
    </w:p>
    <w:p w:rsidR="00CA6AFF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правильным ведением медицинской документации (медицинская карта стационарного больного) (ОПК-5, ПК-6);</w:t>
      </w:r>
    </w:p>
    <w:p w:rsidR="00CA6AFF" w:rsidRDefault="3B474B87" w:rsidP="7364A41A">
      <w:pPr>
        <w:pStyle w:val="a3"/>
        <w:numPr>
          <w:ilvl w:val="0"/>
          <w:numId w:val="7"/>
        </w:numPr>
        <w:spacing w:line="276" w:lineRule="auto"/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навыками врачебной этики и медицинской деонтологии.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A6AFF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должен сформировать компетенции: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ОПК-4, ОПК-5, ОПК-7; ПК-5, ПК-6, ПК-8, ПК-10, ПК-11.</w:t>
      </w:r>
    </w:p>
    <w:p w:rsidR="00CA6AFF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CA6AFF" w:rsidRDefault="3B474B87" w:rsidP="7364A41A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Задания для самостоятельной контактной работы обучающихся по указанной теме:</w:t>
      </w:r>
    </w:p>
    <w:p w:rsidR="00CA6AFF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CA6AFF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3B474B87" w:rsidP="7364A41A">
      <w:pPr>
        <w:pStyle w:val="a3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Ответить на вопросы для самоконтроля:</w:t>
      </w:r>
    </w:p>
    <w:p w:rsidR="00CA6AFF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1. Этиология</w:t>
      </w:r>
      <w:r w:rsidR="00D575B8">
        <w:rPr>
          <w:rFonts w:ascii="Times New Roman" w:eastAsia="Times New Roman" w:hAnsi="Times New Roman" w:cs="Times New Roman"/>
          <w:sz w:val="28"/>
          <w:szCs w:val="28"/>
        </w:rPr>
        <w:t>, причины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и патогенез развития </w:t>
      </w:r>
      <w:r w:rsidR="00D575B8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6AFF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Факторы риска развития </w:t>
      </w:r>
      <w:r w:rsidR="00D575B8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80610" w:rsidRDefault="3B474B87" w:rsidP="00A80610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3. Классификация  </w:t>
      </w:r>
      <w:r w:rsidR="00D575B8">
        <w:rPr>
          <w:rFonts w:ascii="Times New Roman" w:eastAsia="Times New Roman" w:hAnsi="Times New Roman" w:cs="Times New Roman"/>
          <w:sz w:val="28"/>
          <w:szCs w:val="28"/>
        </w:rPr>
        <w:t>ХСН по стадиям (</w:t>
      </w:r>
      <w:proofErr w:type="spellStart"/>
      <w:r w:rsidR="00D575B8">
        <w:rPr>
          <w:rFonts w:ascii="Times New Roman" w:eastAsia="Times New Roman" w:hAnsi="Times New Roman" w:cs="Times New Roman"/>
          <w:sz w:val="28"/>
          <w:szCs w:val="28"/>
        </w:rPr>
        <w:t>Стражеско</w:t>
      </w:r>
      <w:proofErr w:type="spellEnd"/>
      <w:r w:rsidR="00D575B8">
        <w:rPr>
          <w:rFonts w:ascii="Times New Roman" w:eastAsia="Times New Roman" w:hAnsi="Times New Roman" w:cs="Times New Roman"/>
          <w:sz w:val="28"/>
          <w:szCs w:val="28"/>
        </w:rPr>
        <w:t>-Василенко, 1935), по функциональным классам (</w:t>
      </w:r>
      <w:r w:rsidR="00D575B8">
        <w:rPr>
          <w:rFonts w:ascii="Times New Roman" w:eastAsia="Times New Roman" w:hAnsi="Times New Roman" w:cs="Times New Roman"/>
          <w:sz w:val="28"/>
          <w:szCs w:val="28"/>
          <w:lang w:val="en-US"/>
        </w:rPr>
        <w:t>NYHA</w:t>
      </w:r>
      <w:r w:rsidR="00D575B8" w:rsidRPr="00D575B8">
        <w:rPr>
          <w:rFonts w:ascii="Times New Roman" w:eastAsia="Times New Roman" w:hAnsi="Times New Roman" w:cs="Times New Roman"/>
          <w:sz w:val="28"/>
          <w:szCs w:val="28"/>
        </w:rPr>
        <w:t>, 1964)</w:t>
      </w:r>
      <w:r w:rsidR="00D575B8">
        <w:rPr>
          <w:rFonts w:ascii="Times New Roman" w:eastAsia="Times New Roman" w:hAnsi="Times New Roman" w:cs="Times New Roman"/>
          <w:sz w:val="28"/>
          <w:szCs w:val="28"/>
        </w:rPr>
        <w:t>, по фракции выброса левого желудочка (клинические рекомендации РОК, ОССН, 2020)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06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80610" w:rsidRPr="00A80610" w:rsidRDefault="00A80610" w:rsidP="00A8061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3B474B87" w:rsidRPr="00A80610">
        <w:rPr>
          <w:rFonts w:ascii="Times New Roman" w:eastAsia="Times New Roman" w:hAnsi="Times New Roman" w:cs="Times New Roman"/>
          <w:sz w:val="28"/>
          <w:szCs w:val="28"/>
        </w:rPr>
        <w:t>Лабораторн</w:t>
      </w:r>
      <w:r w:rsidRPr="00A80610">
        <w:rPr>
          <w:rFonts w:ascii="Times New Roman" w:eastAsia="Times New Roman" w:hAnsi="Times New Roman" w:cs="Times New Roman"/>
          <w:sz w:val="28"/>
          <w:szCs w:val="28"/>
        </w:rPr>
        <w:t>о-инструментальные</w:t>
      </w:r>
      <w:r w:rsidR="3B474B87" w:rsidRPr="00A80610">
        <w:rPr>
          <w:rFonts w:ascii="Times New Roman" w:eastAsia="Times New Roman" w:hAnsi="Times New Roman" w:cs="Times New Roman"/>
          <w:sz w:val="28"/>
          <w:szCs w:val="28"/>
        </w:rPr>
        <w:t xml:space="preserve"> данные</w:t>
      </w:r>
      <w:r w:rsidRPr="00A80610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A80610">
        <w:rPr>
          <w:rFonts w:ascii="Times New Roman" w:hAnsi="Times New Roman" w:cs="Times New Roman"/>
          <w:sz w:val="28"/>
          <w:szCs w:val="28"/>
        </w:rPr>
        <w:t xml:space="preserve">показатели общего анализа крови, исследование уровня глюкозы в венозной крови, </w:t>
      </w:r>
      <w:bookmarkStart w:id="2" w:name="_Hlk81130040"/>
      <w:r w:rsidRPr="00A80610">
        <w:rPr>
          <w:rFonts w:ascii="Times New Roman" w:hAnsi="Times New Roman" w:cs="Times New Roman"/>
          <w:sz w:val="28"/>
          <w:szCs w:val="28"/>
        </w:rPr>
        <w:t xml:space="preserve">уровня </w:t>
      </w:r>
      <w:proofErr w:type="spellStart"/>
      <w:r w:rsidRPr="00A80610">
        <w:rPr>
          <w:rFonts w:ascii="Times New Roman" w:hAnsi="Times New Roman" w:cs="Times New Roman"/>
          <w:sz w:val="28"/>
          <w:szCs w:val="28"/>
        </w:rPr>
        <w:t>креатинина</w:t>
      </w:r>
      <w:proofErr w:type="spellEnd"/>
      <w:r w:rsidRPr="00A80610">
        <w:rPr>
          <w:rFonts w:ascii="Times New Roman" w:hAnsi="Times New Roman" w:cs="Times New Roman"/>
          <w:sz w:val="28"/>
          <w:szCs w:val="28"/>
        </w:rPr>
        <w:t xml:space="preserve"> в сыворотке крови и расчет скорости клубочковой фильтрации (СКФ)</w:t>
      </w:r>
      <w:bookmarkEnd w:id="2"/>
      <w:r w:rsidRPr="00A80610">
        <w:rPr>
          <w:rFonts w:ascii="Times New Roman" w:hAnsi="Times New Roman" w:cs="Times New Roman"/>
          <w:sz w:val="28"/>
          <w:szCs w:val="28"/>
        </w:rPr>
        <w:t>, выявление нарушений липидного обмена, электролитных нарушений, показатели общего анализа мочи,</w:t>
      </w:r>
      <w:r w:rsidR="001073C1" w:rsidRPr="001073C1">
        <w:rPr>
          <w:sz w:val="28"/>
          <w:szCs w:val="28"/>
        </w:rPr>
        <w:t xml:space="preserve"> </w:t>
      </w:r>
      <w:r w:rsidR="001073C1" w:rsidRPr="001073C1">
        <w:rPr>
          <w:rFonts w:ascii="Times New Roman" w:hAnsi="Times New Roman" w:cs="Times New Roman"/>
          <w:sz w:val="28"/>
          <w:szCs w:val="28"/>
        </w:rPr>
        <w:t>уровней натрийуретических пептидов в сыворотке крови</w:t>
      </w:r>
      <w:r w:rsidR="001073C1">
        <w:rPr>
          <w:rFonts w:ascii="Times New Roman" w:hAnsi="Times New Roman" w:cs="Times New Roman"/>
          <w:sz w:val="28"/>
          <w:szCs w:val="28"/>
        </w:rPr>
        <w:t xml:space="preserve">, </w:t>
      </w:r>
      <w:r w:rsidRPr="00A80610">
        <w:rPr>
          <w:rFonts w:ascii="Times New Roman" w:hAnsi="Times New Roman" w:cs="Times New Roman"/>
          <w:sz w:val="28"/>
          <w:szCs w:val="28"/>
        </w:rPr>
        <w:t xml:space="preserve">электрокардиография, </w:t>
      </w:r>
      <w:proofErr w:type="spellStart"/>
      <w:r w:rsidRPr="00A80610">
        <w:rPr>
          <w:rFonts w:ascii="Times New Roman" w:hAnsi="Times New Roman" w:cs="Times New Roman"/>
          <w:sz w:val="28"/>
          <w:szCs w:val="28"/>
        </w:rPr>
        <w:t>реоэнцефалография</w:t>
      </w:r>
      <w:proofErr w:type="spellEnd"/>
      <w:r w:rsidRPr="00A80610">
        <w:rPr>
          <w:rFonts w:ascii="Times New Roman" w:hAnsi="Times New Roman" w:cs="Times New Roman"/>
          <w:sz w:val="28"/>
          <w:szCs w:val="28"/>
        </w:rPr>
        <w:t xml:space="preserve">, эхокардиография и стресс-эхокардиография, МРТ, однофотонная эмиссионная компьютерная томография, позитронно-эмиссионная томография, компьютерная томография сердца,   </w:t>
      </w:r>
      <w:proofErr w:type="spellStart"/>
      <w:r w:rsidRPr="00A80610">
        <w:rPr>
          <w:rFonts w:ascii="Times New Roman" w:hAnsi="Times New Roman" w:cs="Times New Roman"/>
          <w:sz w:val="28"/>
          <w:szCs w:val="28"/>
        </w:rPr>
        <w:t>холтеровское</w:t>
      </w:r>
      <w:proofErr w:type="spellEnd"/>
      <w:r w:rsidRPr="00A806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610">
        <w:rPr>
          <w:rFonts w:ascii="Times New Roman" w:hAnsi="Times New Roman" w:cs="Times New Roman"/>
          <w:sz w:val="28"/>
          <w:szCs w:val="28"/>
        </w:rPr>
        <w:t>мониторирование</w:t>
      </w:r>
      <w:proofErr w:type="spellEnd"/>
      <w:r w:rsidRPr="00A80610">
        <w:rPr>
          <w:rFonts w:ascii="Times New Roman" w:hAnsi="Times New Roman" w:cs="Times New Roman"/>
          <w:sz w:val="28"/>
          <w:szCs w:val="28"/>
        </w:rPr>
        <w:t xml:space="preserve"> ЭКГ, ангиография и </w:t>
      </w:r>
      <w:proofErr w:type="spellStart"/>
      <w:r w:rsidRPr="00A80610">
        <w:rPr>
          <w:rFonts w:ascii="Times New Roman" w:hAnsi="Times New Roman" w:cs="Times New Roman"/>
          <w:sz w:val="28"/>
          <w:szCs w:val="28"/>
        </w:rPr>
        <w:t>коронароангиография</w:t>
      </w:r>
      <w:proofErr w:type="spellEnd"/>
      <w:r w:rsidRPr="00A80610">
        <w:rPr>
          <w:rFonts w:ascii="Times New Roman" w:hAnsi="Times New Roman" w:cs="Times New Roman"/>
          <w:sz w:val="28"/>
          <w:szCs w:val="28"/>
        </w:rPr>
        <w:t xml:space="preserve">, УЗДС МАГ, R-графия ОГК, методы функциональной диагностики (ВЭМ, </w:t>
      </w:r>
      <w:proofErr w:type="spellStart"/>
      <w:r w:rsidRPr="00A80610">
        <w:rPr>
          <w:rFonts w:ascii="Times New Roman" w:hAnsi="Times New Roman" w:cs="Times New Roman"/>
          <w:sz w:val="28"/>
          <w:szCs w:val="28"/>
        </w:rPr>
        <w:t>тредмил</w:t>
      </w:r>
      <w:proofErr w:type="spellEnd"/>
      <w:r w:rsidRPr="00A80610">
        <w:rPr>
          <w:rFonts w:ascii="Times New Roman" w:hAnsi="Times New Roman" w:cs="Times New Roman"/>
          <w:sz w:val="28"/>
          <w:szCs w:val="28"/>
        </w:rPr>
        <w:t>-тест);</w:t>
      </w:r>
    </w:p>
    <w:p w:rsidR="00CA6AFF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5. Принципы лечения </w:t>
      </w:r>
      <w:r w:rsidR="00A80610">
        <w:rPr>
          <w:rFonts w:ascii="Times New Roman" w:eastAsia="Times New Roman" w:hAnsi="Times New Roman" w:cs="Times New Roman"/>
          <w:sz w:val="28"/>
          <w:szCs w:val="28"/>
        </w:rPr>
        <w:t>ХСН.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6. Профилактика </w:t>
      </w:r>
      <w:r w:rsidR="00A80610">
        <w:rPr>
          <w:rFonts w:ascii="Times New Roman" w:eastAsia="Times New Roman" w:hAnsi="Times New Roman" w:cs="Times New Roman"/>
          <w:sz w:val="28"/>
          <w:szCs w:val="28"/>
        </w:rPr>
        <w:t>ХСН.</w:t>
      </w:r>
    </w:p>
    <w:p w:rsidR="00535B90" w:rsidRDefault="00535B90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Санаторно-курортное лечение при </w:t>
      </w:r>
      <w:r w:rsidRPr="001E46DE">
        <w:rPr>
          <w:rFonts w:ascii="Times New Roman" w:hAnsi="Times New Roman" w:cs="Times New Roman"/>
          <w:sz w:val="28"/>
        </w:rPr>
        <w:t>заболевани</w:t>
      </w:r>
      <w:r>
        <w:rPr>
          <w:rFonts w:ascii="Times New Roman" w:hAnsi="Times New Roman" w:cs="Times New Roman"/>
          <w:sz w:val="28"/>
        </w:rPr>
        <w:t>ях</w:t>
      </w:r>
      <w:r w:rsidRPr="001E46DE">
        <w:rPr>
          <w:rFonts w:ascii="Times New Roman" w:hAnsi="Times New Roman" w:cs="Times New Roman"/>
          <w:sz w:val="28"/>
        </w:rPr>
        <w:t xml:space="preserve"> органов кровообращения</w:t>
      </w:r>
      <w:r>
        <w:rPr>
          <w:rFonts w:ascii="Times New Roman" w:hAnsi="Times New Roman" w:cs="Times New Roman"/>
          <w:sz w:val="28"/>
        </w:rPr>
        <w:t>. Показания, противопоказания.</w:t>
      </w:r>
    </w:p>
    <w:p w:rsidR="00CA6AFF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Проверить свои знания с использованием тестового контроля </w:t>
      </w:r>
    </w:p>
    <w:p w:rsidR="00CA6AFF" w:rsidRDefault="3B474B87" w:rsidP="7364A41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>Тестовые задания с одним правильным ответом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:rsidR="00EC7CA2" w:rsidRPr="00EC7CA2" w:rsidRDefault="00EC7CA2" w:rsidP="00EC7CA2">
      <w:pPr>
        <w:pStyle w:val="FR1"/>
        <w:spacing w:before="0" w:line="240" w:lineRule="auto"/>
        <w:ind w:right="800" w:firstLine="0"/>
        <w:jc w:val="left"/>
        <w:rPr>
          <w:bCs/>
          <w:i/>
          <w:iCs/>
          <w:szCs w:val="28"/>
        </w:rPr>
      </w:pPr>
      <w:r>
        <w:rPr>
          <w:bCs/>
          <w:szCs w:val="28"/>
        </w:rPr>
        <w:t xml:space="preserve">1. </w:t>
      </w:r>
      <w:r w:rsidRPr="00EC7CA2">
        <w:rPr>
          <w:bCs/>
          <w:szCs w:val="28"/>
        </w:rPr>
        <w:t>ХАРАКТЕРНЫМ ПРИЗНАКОМ ЛЕВОЖЕЛУДОЧКОВОЙ НЕДОСТАТОЧНОСТИ ЯВЛЯЕТСЯ</w:t>
      </w:r>
    </w:p>
    <w:p w:rsidR="00EC7CA2" w:rsidRPr="00EC7CA2" w:rsidRDefault="00EC7CA2" w:rsidP="00EC7CA2">
      <w:pPr>
        <w:pStyle w:val="FR1"/>
        <w:spacing w:before="0" w:line="240" w:lineRule="auto"/>
        <w:ind w:left="2560" w:right="800" w:hanging="1709"/>
        <w:jc w:val="left"/>
        <w:rPr>
          <w:szCs w:val="28"/>
        </w:rPr>
      </w:pPr>
      <w:r w:rsidRPr="00EC7CA2">
        <w:rPr>
          <w:szCs w:val="28"/>
        </w:rPr>
        <w:t xml:space="preserve">                            </w:t>
      </w:r>
      <w:r>
        <w:rPr>
          <w:szCs w:val="28"/>
        </w:rPr>
        <w:t xml:space="preserve">1. </w:t>
      </w:r>
      <w:proofErr w:type="spellStart"/>
      <w:r>
        <w:rPr>
          <w:szCs w:val="28"/>
        </w:rPr>
        <w:t>О</w:t>
      </w:r>
      <w:r w:rsidRPr="00EC7CA2">
        <w:rPr>
          <w:szCs w:val="28"/>
        </w:rPr>
        <w:t>ртопноэ</w:t>
      </w:r>
      <w:proofErr w:type="spellEnd"/>
      <w:r w:rsidRPr="00EC7CA2">
        <w:rPr>
          <w:szCs w:val="28"/>
        </w:rPr>
        <w:t xml:space="preserve"> </w:t>
      </w:r>
    </w:p>
    <w:p w:rsidR="00EC7CA2" w:rsidRPr="00EC7CA2" w:rsidRDefault="00EC7CA2" w:rsidP="00EC7CA2">
      <w:pPr>
        <w:pStyle w:val="FR1"/>
        <w:spacing w:before="0" w:line="240" w:lineRule="auto"/>
        <w:ind w:left="2560" w:right="800" w:hanging="1709"/>
        <w:jc w:val="left"/>
        <w:rPr>
          <w:szCs w:val="28"/>
        </w:rPr>
      </w:pPr>
      <w:r w:rsidRPr="00EC7CA2">
        <w:rPr>
          <w:szCs w:val="28"/>
        </w:rPr>
        <w:t xml:space="preserve">                            2</w:t>
      </w:r>
      <w:r>
        <w:rPr>
          <w:szCs w:val="28"/>
        </w:rPr>
        <w:t>. А</w:t>
      </w:r>
      <w:r w:rsidRPr="00EC7CA2">
        <w:rPr>
          <w:szCs w:val="28"/>
        </w:rPr>
        <w:t>сцит</w:t>
      </w:r>
    </w:p>
    <w:p w:rsidR="00EC7CA2" w:rsidRPr="00EC7CA2" w:rsidRDefault="00EC7CA2" w:rsidP="00EC7CA2">
      <w:pPr>
        <w:pStyle w:val="FR1"/>
        <w:spacing w:before="0" w:line="240" w:lineRule="auto"/>
        <w:ind w:left="2560" w:right="800" w:hanging="1709"/>
        <w:jc w:val="left"/>
        <w:rPr>
          <w:szCs w:val="28"/>
        </w:rPr>
      </w:pPr>
      <w:r w:rsidRPr="00EC7CA2">
        <w:rPr>
          <w:szCs w:val="28"/>
        </w:rPr>
        <w:t xml:space="preserve">                            3</w:t>
      </w:r>
      <w:r>
        <w:rPr>
          <w:szCs w:val="28"/>
        </w:rPr>
        <w:t>. У</w:t>
      </w:r>
      <w:r w:rsidRPr="00EC7CA2">
        <w:rPr>
          <w:szCs w:val="28"/>
        </w:rPr>
        <w:t>величение печени</w:t>
      </w:r>
    </w:p>
    <w:p w:rsidR="00EC7CA2" w:rsidRPr="00EC7CA2" w:rsidRDefault="00EC7CA2" w:rsidP="00EC7CA2">
      <w:pPr>
        <w:pStyle w:val="FR1"/>
        <w:spacing w:before="0" w:line="240" w:lineRule="auto"/>
        <w:ind w:left="2560" w:right="800" w:hanging="1709"/>
        <w:jc w:val="left"/>
        <w:rPr>
          <w:szCs w:val="28"/>
        </w:rPr>
      </w:pPr>
      <w:r w:rsidRPr="00EC7CA2">
        <w:rPr>
          <w:szCs w:val="28"/>
        </w:rPr>
        <w:t xml:space="preserve">                            4</w:t>
      </w:r>
      <w:r>
        <w:rPr>
          <w:szCs w:val="28"/>
        </w:rPr>
        <w:t>. Н</w:t>
      </w:r>
      <w:r w:rsidRPr="00EC7CA2">
        <w:rPr>
          <w:szCs w:val="28"/>
        </w:rPr>
        <w:t>абухание шейных вен</w:t>
      </w:r>
    </w:p>
    <w:p w:rsidR="00EC7CA2" w:rsidRPr="00EC7CA2" w:rsidRDefault="00EC7CA2" w:rsidP="00EC7CA2">
      <w:pPr>
        <w:pStyle w:val="FR1"/>
        <w:spacing w:before="0" w:line="240" w:lineRule="auto"/>
        <w:ind w:left="2560" w:right="800" w:hanging="1709"/>
        <w:jc w:val="left"/>
        <w:rPr>
          <w:szCs w:val="28"/>
        </w:rPr>
      </w:pPr>
      <w:r w:rsidRPr="00EC7CA2">
        <w:rPr>
          <w:szCs w:val="28"/>
        </w:rPr>
        <w:t xml:space="preserve">                            5</w:t>
      </w:r>
      <w:r>
        <w:rPr>
          <w:szCs w:val="28"/>
        </w:rPr>
        <w:t>. О</w:t>
      </w:r>
      <w:r w:rsidRPr="00EC7CA2">
        <w:rPr>
          <w:szCs w:val="28"/>
        </w:rPr>
        <w:t>теки на ногах</w:t>
      </w:r>
    </w:p>
    <w:p w:rsidR="00CA6AFF" w:rsidRDefault="3B474B87" w:rsidP="00EC7CA2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Эталон ответа:</w:t>
      </w:r>
      <w:r w:rsidR="00EC7CA2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</w:p>
    <w:p w:rsidR="00CA6AFF" w:rsidRDefault="3B474B87" w:rsidP="7364A41A">
      <w:pPr>
        <w:tabs>
          <w:tab w:val="left" w:pos="149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3B474B87" w:rsidP="7364A41A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Выполнить другие задания, предусмотренные рабочей програм­мой по дисциплине.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контактной практической работы обучающихся по указанной теме </w:t>
      </w:r>
    </w:p>
    <w:tbl>
      <w:tblPr>
        <w:tblW w:w="0" w:type="auto"/>
        <w:tblInd w:w="75" w:type="dxa"/>
        <w:tblLayout w:type="fixed"/>
        <w:tblLook w:val="06A0" w:firstRow="1" w:lastRow="0" w:firstColumn="1" w:lastColumn="0" w:noHBand="1" w:noVBand="1"/>
      </w:tblPr>
      <w:tblGrid>
        <w:gridCol w:w="711"/>
        <w:gridCol w:w="3967"/>
        <w:gridCol w:w="4337"/>
      </w:tblGrid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3B474B87" w:rsidP="00DF6536">
            <w:pPr>
              <w:spacing w:after="0" w:line="240" w:lineRule="auto"/>
              <w:jc w:val="center"/>
            </w:pPr>
            <w:r w:rsidRPr="7364A41A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  <w:r w:rsidR="7364A41A"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</w:p>
          <w:p w:rsidR="7364A41A" w:rsidRDefault="7364A41A" w:rsidP="00DF6536">
            <w:pPr>
              <w:spacing w:after="0" w:line="240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Содержание контактной самостоятельной работы обучающихся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</w:pP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Курация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тематических больных с </w:t>
            </w:r>
            <w:r w:rsidR="00257FAE">
              <w:rPr>
                <w:rFonts w:ascii="Times New Roman" w:eastAsia="Times New Roman" w:hAnsi="Times New Roman" w:cs="Times New Roman"/>
                <w:sz w:val="28"/>
                <w:szCs w:val="28"/>
              </w:rPr>
              <w:t>ХСН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r>
              <w:t>(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ОПК-4, ОПК-5, ОПК-7, ПК-5, ПК-6, ПК-8, ПК-10, ПК-11)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  <w:ind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Участие в обследовании и лечении курируемых больных (ОПК-5, ОПК-7, ПК-6, ПК-8).  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  <w:ind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Анализ результатов дополнительных исследований больных </w:t>
            </w:r>
            <w:r w:rsidR="00257FAE">
              <w:rPr>
                <w:rFonts w:ascii="Times New Roman" w:eastAsia="Times New Roman" w:hAnsi="Times New Roman" w:cs="Times New Roman"/>
                <w:sz w:val="28"/>
                <w:szCs w:val="28"/>
              </w:rPr>
              <w:t>ХСН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Эхо-КГ,  ЭКГ, рентгенографии сердца) (ОПК-5, ПК-6).  </w:t>
            </w:r>
          </w:p>
        </w:tc>
      </w:tr>
      <w:tr w:rsidR="7364A41A" w:rsidTr="7364A41A">
        <w:tc>
          <w:tcPr>
            <w:tcW w:w="7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  <w:ind w:hanging="70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тренинговыми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7364A41A" w:rsidRDefault="7364A41A" w:rsidP="00DF6536">
            <w:pPr>
              <w:spacing w:after="0" w:line="240" w:lineRule="auto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>
              <w:t>(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ОПК-4, ОПК-5, ОПК-7, ПК-5, ПК-6, ПК-8, ПК-10, ПК-11)</w:t>
            </w:r>
          </w:p>
        </w:tc>
      </w:tr>
    </w:tbl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CA6AFF" w:rsidRDefault="3B474B87" w:rsidP="7364A41A">
      <w:pPr>
        <w:pStyle w:val="a3"/>
        <w:numPr>
          <w:ilvl w:val="0"/>
          <w:numId w:val="4"/>
        </w:numPr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Письменные задания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1. Нарисовать </w:t>
      </w:r>
      <w:r w:rsidR="00257FAE">
        <w:rPr>
          <w:rFonts w:ascii="Times New Roman" w:eastAsia="Times New Roman" w:hAnsi="Times New Roman" w:cs="Times New Roman"/>
          <w:sz w:val="28"/>
          <w:szCs w:val="28"/>
        </w:rPr>
        <w:t>схему участия кардиальных (ГЛЖ) и экстракардиальных механизмов (САС, РААС, натрийуретических пептидов и др.), участвующих в формировании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2. Перечислить факторы риска </w:t>
      </w:r>
      <w:r w:rsidR="00257FAE">
        <w:rPr>
          <w:rFonts w:ascii="Times New Roman" w:eastAsia="Times New Roman" w:hAnsi="Times New Roman" w:cs="Times New Roman"/>
          <w:sz w:val="28"/>
          <w:szCs w:val="28"/>
        </w:rPr>
        <w:t xml:space="preserve">развития и прогрессирования ХСН. 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3. Написать классификацию </w:t>
      </w:r>
      <w:r w:rsidR="00257FAE">
        <w:rPr>
          <w:rFonts w:ascii="Times New Roman" w:eastAsia="Times New Roman" w:hAnsi="Times New Roman" w:cs="Times New Roman"/>
          <w:sz w:val="28"/>
          <w:szCs w:val="28"/>
        </w:rPr>
        <w:t>ХСН по стадиям, по функциональным классам, по ФВ ЛЖ.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Написать 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>критерии диагностики ХСН по левожелудочковому и правожелудочковому типам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5. Написать 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>алгоритм диагностики 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6. Написать в виде рецептов 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>все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группы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 xml:space="preserve"> препаратов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для лечения 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 xml:space="preserve">ингибиторы АПФ, антагонисты рецепторов АТ </w:t>
      </w:r>
      <w:r w:rsidR="008B6513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β-адреноблокаторы,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 xml:space="preserve"> ингибиторы </w:t>
      </w:r>
      <w:r w:rsidR="008B6513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8B6513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f</w:t>
      </w:r>
      <w:r w:rsidR="008B6513" w:rsidRPr="008B6513">
        <w:rPr>
          <w:rFonts w:ascii="Times New Roman" w:eastAsia="Times New Roman" w:hAnsi="Times New Roman" w:cs="Times New Roman"/>
          <w:sz w:val="28"/>
          <w:szCs w:val="28"/>
        </w:rPr>
        <w:t>-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 xml:space="preserve">каналов синусового узла, антагонисты </w:t>
      </w:r>
      <w:proofErr w:type="spellStart"/>
      <w:r w:rsidR="008B6513">
        <w:rPr>
          <w:rFonts w:ascii="Times New Roman" w:eastAsia="Times New Roman" w:hAnsi="Times New Roman" w:cs="Times New Roman"/>
          <w:sz w:val="28"/>
          <w:szCs w:val="28"/>
        </w:rPr>
        <w:t>минералкортикоидных</w:t>
      </w:r>
      <w:proofErr w:type="spellEnd"/>
      <w:r w:rsidR="008B6513">
        <w:rPr>
          <w:rFonts w:ascii="Times New Roman" w:eastAsia="Times New Roman" w:hAnsi="Times New Roman" w:cs="Times New Roman"/>
          <w:sz w:val="28"/>
          <w:szCs w:val="28"/>
        </w:rPr>
        <w:t xml:space="preserve"> рецепторов, антагонисты рецепторов </w:t>
      </w:r>
      <w:proofErr w:type="spellStart"/>
      <w:r w:rsidR="008B6513">
        <w:rPr>
          <w:rFonts w:ascii="Times New Roman" w:eastAsia="Times New Roman" w:hAnsi="Times New Roman" w:cs="Times New Roman"/>
          <w:sz w:val="28"/>
          <w:szCs w:val="28"/>
        </w:rPr>
        <w:t>неприлизина</w:t>
      </w:r>
      <w:proofErr w:type="spellEnd"/>
      <w:r w:rsidR="008B6513">
        <w:rPr>
          <w:rFonts w:ascii="Times New Roman" w:eastAsia="Times New Roman" w:hAnsi="Times New Roman" w:cs="Times New Roman"/>
          <w:sz w:val="28"/>
          <w:szCs w:val="28"/>
        </w:rPr>
        <w:t xml:space="preserve">, диуретики, антикоагулянты,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гиполипидемические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препараты (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и др.), </w:t>
      </w:r>
      <w:r w:rsidR="008B6513">
        <w:rPr>
          <w:rFonts w:ascii="Times New Roman" w:eastAsia="Times New Roman" w:hAnsi="Times New Roman" w:cs="Times New Roman"/>
          <w:sz w:val="28"/>
          <w:szCs w:val="28"/>
        </w:rPr>
        <w:t>вазодилататоры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цитопротекторы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>, антагонисты кальция).</w:t>
      </w:r>
    </w:p>
    <w:p w:rsidR="00CA6AFF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7, Перечислить мероприятия по модификации образа жизни </w:t>
      </w:r>
      <w:proofErr w:type="gramStart"/>
      <w:r w:rsidRPr="7364A41A">
        <w:rPr>
          <w:rFonts w:ascii="Times New Roman" w:eastAsia="Times New Roman" w:hAnsi="Times New Roman" w:cs="Times New Roman"/>
          <w:sz w:val="28"/>
          <w:szCs w:val="28"/>
        </w:rPr>
        <w:t>при</w:t>
      </w:r>
      <w:proofErr w:type="gram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ИБС.</w:t>
      </w:r>
    </w:p>
    <w:p w:rsidR="007D027F" w:rsidRDefault="007D027F" w:rsidP="7364A41A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Перечислить показания и противопоказания для санаторно-курортного лечения </w:t>
      </w:r>
      <w:r w:rsidRPr="001E46DE">
        <w:rPr>
          <w:rFonts w:ascii="Times New Roman" w:hAnsi="Times New Roman" w:cs="Times New Roman"/>
          <w:sz w:val="28"/>
        </w:rPr>
        <w:t>заболеваний органов кровообращения</w:t>
      </w:r>
      <w:r>
        <w:rPr>
          <w:rFonts w:ascii="Times New Roman" w:hAnsi="Times New Roman" w:cs="Times New Roman"/>
          <w:sz w:val="28"/>
        </w:rPr>
        <w:t>.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7D027F" w:rsidRDefault="3B474B87" w:rsidP="7364A41A">
      <w:pPr>
        <w:tabs>
          <w:tab w:val="left" w:pos="149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>Составить реферат</w:t>
      </w:r>
      <w:r w:rsidR="007D027F">
        <w:rPr>
          <w:rFonts w:ascii="Times New Roman" w:eastAsia="Times New Roman" w:hAnsi="Times New Roman" w:cs="Times New Roman"/>
          <w:sz w:val="28"/>
          <w:szCs w:val="28"/>
        </w:rPr>
        <w:t>ы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по теме:</w:t>
      </w:r>
    </w:p>
    <w:p w:rsidR="00CA6AFF" w:rsidRPr="007D027F" w:rsidRDefault="3B474B87" w:rsidP="007D027F">
      <w:pPr>
        <w:pStyle w:val="a3"/>
        <w:numPr>
          <w:ilvl w:val="0"/>
          <w:numId w:val="13"/>
        </w:numPr>
        <w:tabs>
          <w:tab w:val="left" w:pos="149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027F">
        <w:rPr>
          <w:rFonts w:ascii="Times New Roman" w:eastAsia="Times New Roman" w:hAnsi="Times New Roman" w:cs="Times New Roman"/>
          <w:sz w:val="28"/>
          <w:szCs w:val="28"/>
        </w:rPr>
        <w:t xml:space="preserve">«Современная </w:t>
      </w:r>
      <w:r w:rsidR="008B6513" w:rsidRPr="007D027F">
        <w:rPr>
          <w:rFonts w:ascii="Times New Roman" w:eastAsia="Times New Roman" w:hAnsi="Times New Roman" w:cs="Times New Roman"/>
          <w:sz w:val="28"/>
          <w:szCs w:val="28"/>
        </w:rPr>
        <w:t xml:space="preserve">патогенетическая и </w:t>
      </w:r>
      <w:proofErr w:type="spellStart"/>
      <w:r w:rsidR="008B6513" w:rsidRPr="007D027F">
        <w:rPr>
          <w:rFonts w:ascii="Times New Roman" w:eastAsia="Times New Roman" w:hAnsi="Times New Roman" w:cs="Times New Roman"/>
          <w:sz w:val="28"/>
          <w:szCs w:val="28"/>
        </w:rPr>
        <w:t>смптоматическая</w:t>
      </w:r>
      <w:proofErr w:type="spellEnd"/>
      <w:r w:rsidRPr="007D027F">
        <w:rPr>
          <w:rFonts w:ascii="Times New Roman" w:eastAsia="Times New Roman" w:hAnsi="Times New Roman" w:cs="Times New Roman"/>
          <w:sz w:val="28"/>
          <w:szCs w:val="28"/>
        </w:rPr>
        <w:t xml:space="preserve"> терапия </w:t>
      </w:r>
      <w:r w:rsidR="008B6513" w:rsidRPr="007D027F">
        <w:rPr>
          <w:rFonts w:ascii="Times New Roman" w:eastAsia="Times New Roman" w:hAnsi="Times New Roman" w:cs="Times New Roman"/>
          <w:sz w:val="28"/>
          <w:szCs w:val="28"/>
        </w:rPr>
        <w:t>ХСН</w:t>
      </w:r>
      <w:r w:rsidRPr="007D027F">
        <w:rPr>
          <w:rFonts w:ascii="Times New Roman" w:eastAsia="Times New Roman" w:hAnsi="Times New Roman" w:cs="Times New Roman"/>
          <w:sz w:val="28"/>
          <w:szCs w:val="28"/>
        </w:rPr>
        <w:t>» или ситуационную задачу по теме занятия (электронный вариант)</w:t>
      </w:r>
    </w:p>
    <w:p w:rsidR="007D027F" w:rsidRPr="007D027F" w:rsidRDefault="007D027F" w:rsidP="007D027F">
      <w:pPr>
        <w:pStyle w:val="a3"/>
        <w:numPr>
          <w:ilvl w:val="0"/>
          <w:numId w:val="13"/>
        </w:numPr>
        <w:tabs>
          <w:tab w:val="left" w:pos="1490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Санаторно-курортное лечение</w:t>
      </w:r>
      <w:r w:rsidRPr="007D027F">
        <w:rPr>
          <w:rFonts w:ascii="Times New Roman" w:hAnsi="Times New Roman" w:cs="Times New Roman"/>
          <w:sz w:val="28"/>
        </w:rPr>
        <w:t xml:space="preserve"> </w:t>
      </w:r>
      <w:r w:rsidRPr="001E46DE">
        <w:rPr>
          <w:rFonts w:ascii="Times New Roman" w:hAnsi="Times New Roman" w:cs="Times New Roman"/>
          <w:sz w:val="28"/>
        </w:rPr>
        <w:t>заболеваний органов кровообращения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3B474B87" w:rsidP="00576BB7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Образец  ситуационной задачи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Больной С., 55 лет, поступил по СМП  в приемное отделение городской больницы с жалобами на приступообразные боли сжимающего и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давяшего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характера за грудиной при ходьбе по ровному месту и в нормальном темпе на расстоянии 1 – 2 кварталов, подъеме по лестнице на один этаж, эмоциональном напряжении. Боли продолжаются от нескольких секунд до 5 – 10 минут и купируются после прекращения физической нагрузки и приема нитроглицерина. Отмечает также одышку при физической нагрузке.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Из анамнеза: страдает ИБС 10 лет, перенес инфаркт миокарда в 2014г., принимает нитроглицерин,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нитросорбид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кардиомагнил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фуросемид,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панангин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 Ежегодно лечится в стационаре. Ухудшение состояния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натупило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2 недели назад, усилились боли в сердце, появились приступы удушья по ночам.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Из анамнеза жизни: отец умер от инфаркта миокарда.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Объективно: состояние больного средней тяжести. Эмоционально лабилен, сознание ясное.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Гиперстенического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телосложения, повышенного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питания, кожные покровы бледные, холодные. Отмечается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акроцианоз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отеков нет. Над легкими дыхание везикулярное, ослабленное, ЧД – 25 в мин. Границы сердца смещены влево на 1,5 – </w:t>
      </w:r>
      <w:smartTag w:uri="urn:schemas-microsoft-com:office:smarttags" w:element="metricconverter">
        <w:smartTagPr>
          <w:attr w:name="ProductID" w:val="2 см"/>
        </w:smartTagPr>
        <w:r w:rsidRPr="00265253">
          <w:rPr>
            <w:rFonts w:ascii="Times New Roman" w:eastAsia="Times New Roman" w:hAnsi="Times New Roman" w:cs="Times New Roman"/>
            <w:sz w:val="28"/>
            <w:szCs w:val="28"/>
          </w:rPr>
          <w:t>2 см</w:t>
        </w:r>
      </w:smartTag>
      <w:r w:rsidRPr="00265253">
        <w:rPr>
          <w:rFonts w:ascii="Times New Roman" w:eastAsia="Times New Roman" w:hAnsi="Times New Roman" w:cs="Times New Roman"/>
          <w:sz w:val="28"/>
          <w:szCs w:val="28"/>
        </w:rPr>
        <w:t>, при аускультации: тоны сердца глухие, ритмичные, ЧСС 86 ударов в минуту, АД 140/80 мм рт. ст., пульс ритмичный с частотой 86 в минуту.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Данные дополнительных исследований: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ЭКГ: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ритм синусовый, ЧСС 88 уд/мин., ЭОС отклонена влево. Признаки гипертрофии левого желудочка, рубцовые изменения в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передне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>-перегородочной области.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анализ крови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: Эр – 4,8 х 10</w:t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12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/л,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Нв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– 136 г/л, Л – 8,5 х 10</w:t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9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/л, СОЭ – 6 мм/час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Общий анализ мочи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: без патологии.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Биохимический анализ крови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: общий белок – 82 г/л, альбумины – 49%,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sym w:font="Symbol" w:char="F061"/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–глобулины – 4%,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sym w:font="Symbol" w:char="F061"/>
      </w:r>
      <w:r w:rsidRPr="002652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– 11%,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sym w:font="Symbol" w:char="F062"/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- 14%,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sym w:font="Symbol" w:char="F067"/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– 17%, холестерин – 8,1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ммоль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/л, ЛПНП 3,3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ммоль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/л, триглицериды – 2,3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ммоль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/л, ЛПВП 0,8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ммоль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/л, глюкоза – 5,8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ммоль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>/л, А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LT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– 29 ед.,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AST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– 18 ед.,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серомукоиды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– 200 ед., СРБ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отр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креатинин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25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мкмоль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>/л, ПТИ 95%.</w:t>
      </w:r>
    </w:p>
    <w:p w:rsidR="00265253" w:rsidRPr="00265253" w:rsidRDefault="00265253" w:rsidP="00265253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i/>
          <w:iCs/>
          <w:sz w:val="28"/>
          <w:szCs w:val="28"/>
        </w:rPr>
        <w:t>Рентгенография органов грудной клетки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: легкие без патологии, увеличение левого желудочка, уплотнение аорты</w:t>
      </w:r>
    </w:p>
    <w:p w:rsidR="00265253" w:rsidRPr="00265253" w:rsidRDefault="00265253" w:rsidP="0026525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Вопросы к задаче</w:t>
      </w:r>
      <w:r w:rsidRPr="0026525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65253" w:rsidRPr="00265253" w:rsidRDefault="00265253" w:rsidP="0026525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Сформулируйте диагноз основного заболевания согласно классификации (ОПК-5, ПК-6).</w:t>
      </w:r>
    </w:p>
    <w:p w:rsidR="00265253" w:rsidRPr="00265253" w:rsidRDefault="00265253" w:rsidP="0026525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Выделите критерии диагноза стенокардии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ее осложнений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5253" w:rsidRPr="00265253" w:rsidRDefault="00265253" w:rsidP="0026525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Перечислите факторы риска у данного больного.</w:t>
      </w:r>
    </w:p>
    <w:p w:rsidR="00265253" w:rsidRPr="00265253" w:rsidRDefault="00265253" w:rsidP="0026525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Назовите основные причины развития стенокардии.</w:t>
      </w:r>
    </w:p>
    <w:p w:rsidR="00265253" w:rsidRPr="00265253" w:rsidRDefault="00265253" w:rsidP="00265253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Основные принципы терапии.</w:t>
      </w:r>
    </w:p>
    <w:p w:rsidR="00265253" w:rsidRPr="00265253" w:rsidRDefault="00265253" w:rsidP="00265253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outlineLvl w:val="5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Эталоны ответов</w:t>
      </w:r>
      <w:r w:rsidRPr="00265253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265253" w:rsidRPr="00265253" w:rsidRDefault="00265253" w:rsidP="0026525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Диагноз: ИБС. Стенокардия. ФК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 Постинфарктный кардиосклероз. (2014).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Осл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>. Х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Н </w:t>
      </w:r>
      <w:r w:rsidRPr="00265253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А стадии, 3 ФК (ТШМХ 250м) Хроническая левожелудочковая недостаточность с приступами сердечной астмы.</w:t>
      </w:r>
    </w:p>
    <w:p w:rsidR="00265253" w:rsidRPr="00265253" w:rsidRDefault="00265253" w:rsidP="0026525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Загрудинные давящие боли, возникающие при ходьбе, подъеме по лестнице и при эмоциональном напряжении</w:t>
      </w:r>
      <w:r>
        <w:rPr>
          <w:rFonts w:ascii="Times New Roman" w:eastAsia="Times New Roman" w:hAnsi="Times New Roman" w:cs="Times New Roman"/>
          <w:sz w:val="28"/>
          <w:szCs w:val="28"/>
        </w:rPr>
        <w:t>, одышка при физической нагрузке и в ночное время.</w:t>
      </w:r>
    </w:p>
    <w:p w:rsidR="00265253" w:rsidRPr="00265253" w:rsidRDefault="00265253" w:rsidP="0026525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Отягощенная наследственность, нарушение питания, эмоциональная перегрузка.</w:t>
      </w:r>
    </w:p>
    <w:p w:rsidR="00265253" w:rsidRPr="00265253" w:rsidRDefault="00265253" w:rsidP="0026525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5253">
        <w:rPr>
          <w:rFonts w:ascii="Times New Roman" w:eastAsia="Times New Roman" w:hAnsi="Times New Roman" w:cs="Times New Roman"/>
          <w:sz w:val="28"/>
          <w:szCs w:val="28"/>
        </w:rPr>
        <w:t>Атеросклероз коронарных артерий.</w:t>
      </w:r>
    </w:p>
    <w:p w:rsidR="00CA6AFF" w:rsidRPr="00265253" w:rsidRDefault="00265253" w:rsidP="00265253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lastRenderedPageBreak/>
        <w:t>Гиполипидемическая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диета.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Антиагреганты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гиполипидемические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 средства (предпочтительно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), нитраты короткого и пролонгированного действия, селективные </w:t>
      </w:r>
      <w:r w:rsidRPr="00265253">
        <w:rPr>
          <w:rFonts w:ascii="Times New Roman" w:eastAsia="Times New Roman" w:hAnsi="Times New Roman" w:cs="Times New Roman"/>
          <w:sz w:val="28"/>
          <w:szCs w:val="28"/>
        </w:rPr>
        <w:sym w:font="Symbol" w:char="F062"/>
      </w:r>
      <w:r w:rsidRPr="00265253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адреноблокаторы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, ИАПФ, диуретики в небольших дозах, </w:t>
      </w:r>
      <w:proofErr w:type="spellStart"/>
      <w:r w:rsidRPr="00265253">
        <w:rPr>
          <w:rFonts w:ascii="Times New Roman" w:eastAsia="Times New Roman" w:hAnsi="Times New Roman" w:cs="Times New Roman"/>
          <w:sz w:val="28"/>
          <w:szCs w:val="28"/>
        </w:rPr>
        <w:t>цитопротекторы</w:t>
      </w:r>
      <w:proofErr w:type="spellEnd"/>
      <w:r w:rsidRPr="0026525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A6AFF" w:rsidRDefault="3B474B87" w:rsidP="7364A41A">
      <w:pPr>
        <w:ind w:firstLine="709"/>
        <w:jc w:val="center"/>
      </w:pPr>
      <w:r w:rsidRPr="7364A4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CA6AFF" w:rsidRDefault="3B474B87" w:rsidP="7364A41A">
      <w:pPr>
        <w:jc w:val="both"/>
      </w:pPr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>Формы контроля освоения заданий по самостоятельной контактной  работе по данной теме.</w:t>
      </w:r>
    </w:p>
    <w:p w:rsidR="00CA6AFF" w:rsidRDefault="3B474B87" w:rsidP="7364A41A">
      <w:pPr>
        <w:pStyle w:val="a3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7364A41A">
        <w:rPr>
          <w:rFonts w:ascii="Times New Roman" w:eastAsia="Times New Roman" w:hAnsi="Times New Roman" w:cs="Times New Roman"/>
          <w:sz w:val="28"/>
          <w:szCs w:val="28"/>
        </w:rPr>
        <w:t>курации</w:t>
      </w:r>
      <w:proofErr w:type="spellEnd"/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CA6AFF" w:rsidRDefault="3B474B87" w:rsidP="7364A41A">
      <w:pPr>
        <w:pStyle w:val="a3"/>
        <w:numPr>
          <w:ilvl w:val="0"/>
          <w:numId w:val="1"/>
        </w:numPr>
        <w:rPr>
          <w:rFonts w:eastAsiaTheme="minorEastAsia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Решение тестовых заданий (открытой формы, закрытой формы с одним или несколькими вариантами ответов, на соответствие) и ситуационных задач. </w:t>
      </w:r>
    </w:p>
    <w:p w:rsidR="00CA6AFF" w:rsidRDefault="3B474B87" w:rsidP="7364A41A">
      <w:pPr>
        <w:ind w:firstLine="720"/>
        <w:jc w:val="both"/>
      </w:pPr>
      <w:r w:rsidRPr="7364A41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</w:p>
    <w:p w:rsidR="00CA6AFF" w:rsidRDefault="3B474B87">
      <w:r w:rsidRPr="7364A4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>(основная и дополнительная, элек­тронные ресурсы).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22"/>
        <w:gridCol w:w="1229"/>
        <w:gridCol w:w="4522"/>
        <w:gridCol w:w="933"/>
        <w:gridCol w:w="805"/>
        <w:gridCol w:w="904"/>
      </w:tblGrid>
      <w:tr w:rsidR="7364A41A" w:rsidTr="7364A41A">
        <w:trPr>
          <w:trHeight w:val="3405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3B474B87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7364A41A"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Дисциплина (модуль)  в соответствии с учебным планом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Число обучающихся, одновременно изучающих дисциплину в семестр</w:t>
            </w:r>
          </w:p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Приведенный коэффициент обеспеченности (КО) (на текущий семестр)</w:t>
            </w:r>
          </w:p>
        </w:tc>
      </w:tr>
      <w:tr w:rsidR="7364A41A" w:rsidTr="7364A41A">
        <w:trPr>
          <w:trHeight w:val="825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Б.1Б29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</w:rPr>
              <w:t>Основная литература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7364A41A" w:rsidTr="7364A41A">
        <w:trPr>
          <w:trHeight w:val="1140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192" w:lineRule="auto"/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Дисциплина «Факультетская терапия»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В. И. Внутренние болезни [Электронный ресурс] /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и доп.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екстовые дан. - М.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ГЭОТАР-Медиа, 2015. 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1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1200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80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904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, Владимир Иванович. Внутренние болезни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учебник, рек. М-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вом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науки РФ /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Сулимов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- 6-е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и доп. - М. 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  <w:tc>
          <w:tcPr>
            <w:tcW w:w="90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 [Электронный ресурс]: в 2-х т. / ред.: В. С. Моисеев, А. И. Мартынов, Н. А. Мухин.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екстовые дан. - М.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ГЭОТАР-Медиа, 2013. - Т.1.-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2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болезни: учебник с компакт-диском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2011 - . - Компакт-диск во 2 томе. Т. 1. - 2-е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и доп. -  649 с.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208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  <w:tc>
          <w:tcPr>
            <w:tcW w:w="90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2010 - . - Компакт-диск во 2 томе. Т. 1. - 2-е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  <w:tc>
          <w:tcPr>
            <w:tcW w:w="90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 [Электронный ресурс]: в 2-х т. / ред.: В. С. Моисеев, А. И. Мартынов, Н. А. Мухин.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екстовые дан. - М.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ГЭОТАР-Медиа, 2013. - Т.2.-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3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vMerge w:val="restar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болезни: учебник с компакт-диском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2012 - . Т. 2. - 2-е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и доп. - 581 с. + 1 эл. опт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иск (CD-ROM). 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253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  <w:tc>
          <w:tcPr>
            <w:tcW w:w="904" w:type="dxa"/>
            <w:vMerge/>
            <w:tcBorders>
              <w:left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2010 - . Т. 2. - 2-е изд.,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испр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и доп. – 581 с.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  <w:tc>
          <w:tcPr>
            <w:tcW w:w="90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:rsidR="00CA6AFF" w:rsidRDefault="00CA6AFF"/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</w:rPr>
              <w:t>Дополнительная литература</w:t>
            </w:r>
          </w:p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болезни. Тесты и ситуационные задачи [Электронный ресурс] : учеб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особие /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[и др.].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екстовые дан. - М.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2012. 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4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Внутренние болезни: руководство к практическим занятиям по факультетской терапии [Электронный ресурс] : учеб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Подзолков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екстовые дан. - М.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2010.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5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1200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7364A41A">
        <w:trPr>
          <w:trHeight w:val="1140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Ройтберг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, Г. Е.Внутренние болезни. Сердечно-сосудистая систем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а[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Электронный ресурс]: /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Г.Е.Ройтберг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А.В.Струтынский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Электрон. текстовые дан. – М.: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МЕДпресс-информ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2016.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- Режим доступа: ЭБС«Букап»</w:t>
            </w:r>
            <w:hyperlink r:id="rId16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64A4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Неограниченный </w:t>
            </w:r>
          </w:p>
          <w:p w:rsidR="7364A41A" w:rsidRDefault="7364A41A" w:rsidP="7364A4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64A41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rPr>
          <w:trHeight w:val="1140"/>
        </w:trPr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Ройтберг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, Г. Е.Внутренние болезни. Система органов пищеварени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я[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Электронный ресурс] /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Г.Е.Ройтберг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А.В.Струтынский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Электрон. текстовые дан. – М.: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МЕДпресс-информ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2016.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доступа:ЭБС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hyperlink r:id="rId17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64A4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Неограниченный </w:t>
            </w:r>
          </w:p>
          <w:p w:rsidR="7364A41A" w:rsidRDefault="7364A41A" w:rsidP="7364A4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64A41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Сторожакова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А.А.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Горбаченкова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- Электрон. текстовые дан. - М.: ГЭОТАР-Медиа, 2009. - Т. 3. 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8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Дворецкий, Л. И.  Междисциплинарные клинические 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задачи [Электронный ресурс]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сборник / Л. И. Дворецкий. - Электрон. текстовые дан. - М.: "ГЭОТАР-Медиа", 2012. 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9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://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/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/06-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-2330.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>--//--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Люсов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, В. А. ЭКГ при инфаркте миокарда [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Электроный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ресурс]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Люсов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екстовые дан. -  М.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Медиа, 2009.-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0">
              <w:r w:rsidRPr="7364A41A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1200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Мультимедиа</w:t>
            </w:r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Пальпация пульса и пульсации артерий: [видеоматериалы] // Практические умения для выпускника медицинского вуза [Электронный ресурс]: Раздел 1: Терапия / 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д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21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 / 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д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22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д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23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lastRenderedPageBreak/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д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24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Измерение АД методом Короткова: [видеоматериалы] // Практические умения для выпускника медицинского вуза [Электронный ресурс]: Раздел 1: Терапия / С.А. Булатов, О.Г. Анисимов, Д.И.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Абдулганиева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[и др.]. - Электрон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д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ан. - Казань. -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on-line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- Режим доступа: 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ЭБС «Консультант студента» </w:t>
            </w:r>
            <w:hyperlink r:id="rId25">
              <w:r w:rsidRPr="7364A41A">
                <w:rPr>
                  <w:rStyle w:val="a5"/>
                </w:rPr>
                <w:t>http://www.studmedlib.ru/ru/doc/SKILLS-3-A.html</w:t>
              </w:r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Электронно-библиотечная система «Консультант студента» для ВПО </w:t>
            </w:r>
            <w:hyperlink r:id="rId26"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www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studmedlib</w:t>
              </w:r>
              <w:proofErr w:type="spellEnd"/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База данных «Электронная учебная библиотека» </w:t>
            </w:r>
            <w:hyperlink r:id="rId27"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http://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library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bashgmu</w:t>
              </w:r>
              <w:proofErr w:type="spellEnd"/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7364A41A" w:rsidTr="7364A41A">
        <w:tc>
          <w:tcPr>
            <w:tcW w:w="6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2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2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Электронно-библиотечная </w:t>
            </w:r>
            <w:proofErr w:type="spell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систем</w:t>
            </w:r>
            <w:proofErr w:type="gramStart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а«</w:t>
            </w:r>
            <w:proofErr w:type="gram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Букап</w:t>
            </w:r>
            <w:proofErr w:type="spellEnd"/>
            <w:r w:rsidRPr="7364A41A">
              <w:rPr>
                <w:rFonts w:ascii="Times New Roman" w:eastAsia="Times New Roman" w:hAnsi="Times New Roman" w:cs="Times New Roman"/>
                <w:color w:val="000000" w:themeColor="text1"/>
              </w:rPr>
              <w:t>»</w:t>
            </w:r>
            <w:r w:rsidRPr="7364A41A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8"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https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://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www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books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-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up</w:t>
              </w:r>
              <w:r w:rsidRPr="7364A41A">
                <w:rPr>
                  <w:rStyle w:val="a5"/>
                  <w:rFonts w:ascii="Times New Roman" w:eastAsia="Times New Roman" w:hAnsi="Times New Roman" w:cs="Times New Roman"/>
                </w:rPr>
                <w:t>.</w:t>
              </w:r>
              <w:proofErr w:type="spellStart"/>
              <w:r w:rsidRPr="7364A41A">
                <w:rPr>
                  <w:rStyle w:val="a5"/>
                  <w:rFonts w:ascii="Times New Roman" w:eastAsia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3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 xml:space="preserve">Неограниченный </w:t>
            </w:r>
          </w:p>
          <w:p w:rsidR="7364A41A" w:rsidRDefault="7364A41A" w:rsidP="7364A41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364A41A">
              <w:rPr>
                <w:rFonts w:ascii="Times New Roman" w:eastAsia="Times New Roman" w:hAnsi="Times New Roman" w:cs="Times New Roman"/>
              </w:rPr>
              <w:t>доступ</w:t>
            </w:r>
          </w:p>
        </w:tc>
        <w:tc>
          <w:tcPr>
            <w:tcW w:w="80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0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7364A41A" w:rsidRDefault="7364A41A" w:rsidP="7364A4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7364A4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CA6AFF" w:rsidRDefault="00BB041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3216910</wp:posOffset>
            </wp:positionH>
            <wp:positionV relativeFrom="paragraph">
              <wp:posOffset>196850</wp:posOffset>
            </wp:positionV>
            <wp:extent cx="962025" cy="40005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3B474B87"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3B474B87" w:rsidP="7364A41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Подпись автора методической разработки                  </w:t>
      </w:r>
      <w:r w:rsidR="00BB0417">
        <w:rPr>
          <w:rFonts w:ascii="Times New Roman" w:eastAsia="Times New Roman" w:hAnsi="Times New Roman" w:cs="Times New Roman"/>
          <w:sz w:val="28"/>
          <w:szCs w:val="28"/>
        </w:rPr>
        <w:t xml:space="preserve">      Л.Ф. </w:t>
      </w:r>
      <w:proofErr w:type="spellStart"/>
      <w:r w:rsidR="00BB0417">
        <w:rPr>
          <w:rFonts w:ascii="Times New Roman" w:eastAsia="Times New Roman" w:hAnsi="Times New Roman" w:cs="Times New Roman"/>
          <w:sz w:val="28"/>
          <w:szCs w:val="28"/>
        </w:rPr>
        <w:t>Максютова</w:t>
      </w:r>
      <w:proofErr w:type="spellEnd"/>
    </w:p>
    <w:p w:rsidR="00CA6AFF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3B474B87" w:rsidP="7364A41A">
      <w:pPr>
        <w:rPr>
          <w:rFonts w:ascii="Times New Roman" w:eastAsia="Times New Roman" w:hAnsi="Times New Roman" w:cs="Times New Roman"/>
          <w:sz w:val="28"/>
          <w:szCs w:val="28"/>
        </w:rPr>
      </w:pP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6AFF" w:rsidRDefault="00CA6AFF" w:rsidP="7364A41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A6AFF" w:rsidRDefault="00CA6AFF" w:rsidP="7364A41A">
      <w:pPr>
        <w:rPr>
          <w:rFonts w:ascii="Times New Roman" w:eastAsia="Times New Roman" w:hAnsi="Times New Roman" w:cs="Times New Roman"/>
        </w:rPr>
      </w:pPr>
    </w:p>
    <w:sectPr w:rsidR="00CA6AFF" w:rsidSect="000E3D8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D0F45"/>
    <w:multiLevelType w:val="hybridMultilevel"/>
    <w:tmpl w:val="E7821678"/>
    <w:lvl w:ilvl="0" w:tplc="6DE43D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B4A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00A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50C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D2D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34A8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05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F47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8E4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B402E"/>
    <w:multiLevelType w:val="hybridMultilevel"/>
    <w:tmpl w:val="B3A0A4EC"/>
    <w:lvl w:ilvl="0" w:tplc="60062474">
      <w:start w:val="1"/>
      <w:numFmt w:val="decimal"/>
      <w:lvlText w:val="%1."/>
      <w:lvlJc w:val="left"/>
      <w:pPr>
        <w:ind w:left="720" w:hanging="360"/>
      </w:pPr>
    </w:lvl>
    <w:lvl w:ilvl="1" w:tplc="C726AAEE">
      <w:start w:val="1"/>
      <w:numFmt w:val="lowerLetter"/>
      <w:lvlText w:val="%2."/>
      <w:lvlJc w:val="left"/>
      <w:pPr>
        <w:ind w:left="1440" w:hanging="360"/>
      </w:pPr>
    </w:lvl>
    <w:lvl w:ilvl="2" w:tplc="08FAA5A4">
      <w:start w:val="1"/>
      <w:numFmt w:val="lowerRoman"/>
      <w:lvlText w:val="%3."/>
      <w:lvlJc w:val="right"/>
      <w:pPr>
        <w:ind w:left="2160" w:hanging="180"/>
      </w:pPr>
    </w:lvl>
    <w:lvl w:ilvl="3" w:tplc="EDA09302">
      <w:start w:val="1"/>
      <w:numFmt w:val="decimal"/>
      <w:lvlText w:val="%4."/>
      <w:lvlJc w:val="left"/>
      <w:pPr>
        <w:ind w:left="2880" w:hanging="360"/>
      </w:pPr>
    </w:lvl>
    <w:lvl w:ilvl="4" w:tplc="3598636C">
      <w:start w:val="1"/>
      <w:numFmt w:val="lowerLetter"/>
      <w:lvlText w:val="%5."/>
      <w:lvlJc w:val="left"/>
      <w:pPr>
        <w:ind w:left="3600" w:hanging="360"/>
      </w:pPr>
    </w:lvl>
    <w:lvl w:ilvl="5" w:tplc="AED8479E">
      <w:start w:val="1"/>
      <w:numFmt w:val="lowerRoman"/>
      <w:lvlText w:val="%6."/>
      <w:lvlJc w:val="right"/>
      <w:pPr>
        <w:ind w:left="4320" w:hanging="180"/>
      </w:pPr>
    </w:lvl>
    <w:lvl w:ilvl="6" w:tplc="C688DEF8">
      <w:start w:val="1"/>
      <w:numFmt w:val="decimal"/>
      <w:lvlText w:val="%7."/>
      <w:lvlJc w:val="left"/>
      <w:pPr>
        <w:ind w:left="5040" w:hanging="360"/>
      </w:pPr>
    </w:lvl>
    <w:lvl w:ilvl="7" w:tplc="4E36DCE6">
      <w:start w:val="1"/>
      <w:numFmt w:val="lowerLetter"/>
      <w:lvlText w:val="%8."/>
      <w:lvlJc w:val="left"/>
      <w:pPr>
        <w:ind w:left="5760" w:hanging="360"/>
      </w:pPr>
    </w:lvl>
    <w:lvl w:ilvl="8" w:tplc="01601A0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2E6753DB"/>
    <w:multiLevelType w:val="hybridMultilevel"/>
    <w:tmpl w:val="990CF28C"/>
    <w:lvl w:ilvl="0" w:tplc="9C60AA68">
      <w:start w:val="1"/>
      <w:numFmt w:val="decimal"/>
      <w:lvlText w:val="%1."/>
      <w:lvlJc w:val="left"/>
      <w:pPr>
        <w:ind w:left="720" w:hanging="360"/>
      </w:pPr>
    </w:lvl>
    <w:lvl w:ilvl="1" w:tplc="CEA63DA0">
      <w:start w:val="1"/>
      <w:numFmt w:val="lowerLetter"/>
      <w:lvlText w:val="%2."/>
      <w:lvlJc w:val="left"/>
      <w:pPr>
        <w:ind w:left="1440" w:hanging="360"/>
      </w:pPr>
    </w:lvl>
    <w:lvl w:ilvl="2" w:tplc="78A6E4C4">
      <w:start w:val="1"/>
      <w:numFmt w:val="lowerRoman"/>
      <w:lvlText w:val="%3."/>
      <w:lvlJc w:val="right"/>
      <w:pPr>
        <w:ind w:left="2160" w:hanging="180"/>
      </w:pPr>
    </w:lvl>
    <w:lvl w:ilvl="3" w:tplc="CDF0E94E">
      <w:start w:val="1"/>
      <w:numFmt w:val="decimal"/>
      <w:lvlText w:val="%4."/>
      <w:lvlJc w:val="left"/>
      <w:pPr>
        <w:ind w:left="2880" w:hanging="360"/>
      </w:pPr>
    </w:lvl>
    <w:lvl w:ilvl="4" w:tplc="E65AB252">
      <w:start w:val="1"/>
      <w:numFmt w:val="lowerLetter"/>
      <w:lvlText w:val="%5."/>
      <w:lvlJc w:val="left"/>
      <w:pPr>
        <w:ind w:left="3600" w:hanging="360"/>
      </w:pPr>
    </w:lvl>
    <w:lvl w:ilvl="5" w:tplc="6582A24E">
      <w:start w:val="1"/>
      <w:numFmt w:val="lowerRoman"/>
      <w:lvlText w:val="%6."/>
      <w:lvlJc w:val="right"/>
      <w:pPr>
        <w:ind w:left="4320" w:hanging="180"/>
      </w:pPr>
    </w:lvl>
    <w:lvl w:ilvl="6" w:tplc="3B70AACA">
      <w:start w:val="1"/>
      <w:numFmt w:val="decimal"/>
      <w:lvlText w:val="%7."/>
      <w:lvlJc w:val="left"/>
      <w:pPr>
        <w:ind w:left="5040" w:hanging="360"/>
      </w:pPr>
    </w:lvl>
    <w:lvl w:ilvl="7" w:tplc="AA703136">
      <w:start w:val="1"/>
      <w:numFmt w:val="lowerLetter"/>
      <w:lvlText w:val="%8."/>
      <w:lvlJc w:val="left"/>
      <w:pPr>
        <w:ind w:left="5760" w:hanging="360"/>
      </w:pPr>
    </w:lvl>
    <w:lvl w:ilvl="8" w:tplc="35D0CD4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D8032D"/>
    <w:multiLevelType w:val="hybridMultilevel"/>
    <w:tmpl w:val="E80A7848"/>
    <w:lvl w:ilvl="0" w:tplc="BD5641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D500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D2D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249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A2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1079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1E1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9C5F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823F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972673"/>
    <w:multiLevelType w:val="hybridMultilevel"/>
    <w:tmpl w:val="88021A32"/>
    <w:lvl w:ilvl="0" w:tplc="30220F7C">
      <w:start w:val="1"/>
      <w:numFmt w:val="decimal"/>
      <w:lvlText w:val="%1."/>
      <w:lvlJc w:val="left"/>
      <w:pPr>
        <w:ind w:left="720" w:hanging="360"/>
      </w:pPr>
    </w:lvl>
    <w:lvl w:ilvl="1" w:tplc="599AF32E">
      <w:start w:val="1"/>
      <w:numFmt w:val="lowerLetter"/>
      <w:lvlText w:val="%2."/>
      <w:lvlJc w:val="left"/>
      <w:pPr>
        <w:ind w:left="1440" w:hanging="360"/>
      </w:pPr>
    </w:lvl>
    <w:lvl w:ilvl="2" w:tplc="EDA2EA40">
      <w:start w:val="1"/>
      <w:numFmt w:val="lowerRoman"/>
      <w:lvlText w:val="%3."/>
      <w:lvlJc w:val="right"/>
      <w:pPr>
        <w:ind w:left="2160" w:hanging="180"/>
      </w:pPr>
    </w:lvl>
    <w:lvl w:ilvl="3" w:tplc="4874053E">
      <w:start w:val="1"/>
      <w:numFmt w:val="decimal"/>
      <w:lvlText w:val="%4."/>
      <w:lvlJc w:val="left"/>
      <w:pPr>
        <w:ind w:left="2880" w:hanging="360"/>
      </w:pPr>
    </w:lvl>
    <w:lvl w:ilvl="4" w:tplc="70E23110">
      <w:start w:val="1"/>
      <w:numFmt w:val="lowerLetter"/>
      <w:lvlText w:val="%5."/>
      <w:lvlJc w:val="left"/>
      <w:pPr>
        <w:ind w:left="3600" w:hanging="360"/>
      </w:pPr>
    </w:lvl>
    <w:lvl w:ilvl="5" w:tplc="958A4C96">
      <w:start w:val="1"/>
      <w:numFmt w:val="lowerRoman"/>
      <w:lvlText w:val="%6."/>
      <w:lvlJc w:val="right"/>
      <w:pPr>
        <w:ind w:left="4320" w:hanging="180"/>
      </w:pPr>
    </w:lvl>
    <w:lvl w:ilvl="6" w:tplc="7C58CA2A">
      <w:start w:val="1"/>
      <w:numFmt w:val="decimal"/>
      <w:lvlText w:val="%7."/>
      <w:lvlJc w:val="left"/>
      <w:pPr>
        <w:ind w:left="5040" w:hanging="360"/>
      </w:pPr>
    </w:lvl>
    <w:lvl w:ilvl="7" w:tplc="5DEEC8CE">
      <w:start w:val="1"/>
      <w:numFmt w:val="lowerLetter"/>
      <w:lvlText w:val="%8."/>
      <w:lvlJc w:val="left"/>
      <w:pPr>
        <w:ind w:left="5760" w:hanging="360"/>
      </w:pPr>
    </w:lvl>
    <w:lvl w:ilvl="8" w:tplc="44AE449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4C24B3"/>
    <w:multiLevelType w:val="hybridMultilevel"/>
    <w:tmpl w:val="3D28BAFE"/>
    <w:lvl w:ilvl="0" w:tplc="13E48B6E">
      <w:start w:val="1"/>
      <w:numFmt w:val="decimal"/>
      <w:lvlText w:val="%1."/>
      <w:lvlJc w:val="left"/>
      <w:pPr>
        <w:ind w:left="720" w:hanging="360"/>
      </w:pPr>
    </w:lvl>
    <w:lvl w:ilvl="1" w:tplc="97A28E1A">
      <w:start w:val="1"/>
      <w:numFmt w:val="lowerLetter"/>
      <w:lvlText w:val="%2."/>
      <w:lvlJc w:val="left"/>
      <w:pPr>
        <w:ind w:left="1440" w:hanging="360"/>
      </w:pPr>
    </w:lvl>
    <w:lvl w:ilvl="2" w:tplc="1F08FABE">
      <w:start w:val="1"/>
      <w:numFmt w:val="lowerRoman"/>
      <w:lvlText w:val="%3."/>
      <w:lvlJc w:val="right"/>
      <w:pPr>
        <w:ind w:left="2160" w:hanging="180"/>
      </w:pPr>
    </w:lvl>
    <w:lvl w:ilvl="3" w:tplc="D6E8334E">
      <w:start w:val="1"/>
      <w:numFmt w:val="decimal"/>
      <w:lvlText w:val="%4."/>
      <w:lvlJc w:val="left"/>
      <w:pPr>
        <w:ind w:left="2880" w:hanging="360"/>
      </w:pPr>
    </w:lvl>
    <w:lvl w:ilvl="4" w:tplc="9738B7A4">
      <w:start w:val="1"/>
      <w:numFmt w:val="lowerLetter"/>
      <w:lvlText w:val="%5."/>
      <w:lvlJc w:val="left"/>
      <w:pPr>
        <w:ind w:left="3600" w:hanging="360"/>
      </w:pPr>
    </w:lvl>
    <w:lvl w:ilvl="5" w:tplc="9174774A">
      <w:start w:val="1"/>
      <w:numFmt w:val="lowerRoman"/>
      <w:lvlText w:val="%6."/>
      <w:lvlJc w:val="right"/>
      <w:pPr>
        <w:ind w:left="4320" w:hanging="180"/>
      </w:pPr>
    </w:lvl>
    <w:lvl w:ilvl="6" w:tplc="F1EC8A9A">
      <w:start w:val="1"/>
      <w:numFmt w:val="decimal"/>
      <w:lvlText w:val="%7."/>
      <w:lvlJc w:val="left"/>
      <w:pPr>
        <w:ind w:left="5040" w:hanging="360"/>
      </w:pPr>
    </w:lvl>
    <w:lvl w:ilvl="7" w:tplc="A496B334">
      <w:start w:val="1"/>
      <w:numFmt w:val="lowerLetter"/>
      <w:lvlText w:val="%8."/>
      <w:lvlJc w:val="left"/>
      <w:pPr>
        <w:ind w:left="5760" w:hanging="360"/>
      </w:pPr>
    </w:lvl>
    <w:lvl w:ilvl="8" w:tplc="827685D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A87BF1"/>
    <w:multiLevelType w:val="hybridMultilevel"/>
    <w:tmpl w:val="579EAC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567002"/>
    <w:multiLevelType w:val="hybridMultilevel"/>
    <w:tmpl w:val="77963B08"/>
    <w:lvl w:ilvl="0" w:tplc="F6A26178">
      <w:start w:val="1"/>
      <w:numFmt w:val="decimal"/>
      <w:lvlText w:val="%1."/>
      <w:lvlJc w:val="left"/>
      <w:pPr>
        <w:ind w:left="720" w:hanging="360"/>
      </w:pPr>
    </w:lvl>
    <w:lvl w:ilvl="1" w:tplc="C0063060">
      <w:start w:val="1"/>
      <w:numFmt w:val="lowerLetter"/>
      <w:lvlText w:val="%2."/>
      <w:lvlJc w:val="left"/>
      <w:pPr>
        <w:ind w:left="1440" w:hanging="360"/>
      </w:pPr>
    </w:lvl>
    <w:lvl w:ilvl="2" w:tplc="5E1E1164">
      <w:start w:val="1"/>
      <w:numFmt w:val="lowerRoman"/>
      <w:lvlText w:val="%3."/>
      <w:lvlJc w:val="right"/>
      <w:pPr>
        <w:ind w:left="2160" w:hanging="180"/>
      </w:pPr>
    </w:lvl>
    <w:lvl w:ilvl="3" w:tplc="720494DE">
      <w:start w:val="1"/>
      <w:numFmt w:val="decimal"/>
      <w:lvlText w:val="%4."/>
      <w:lvlJc w:val="left"/>
      <w:pPr>
        <w:ind w:left="2880" w:hanging="360"/>
      </w:pPr>
    </w:lvl>
    <w:lvl w:ilvl="4" w:tplc="85020B60">
      <w:start w:val="1"/>
      <w:numFmt w:val="lowerLetter"/>
      <w:lvlText w:val="%5."/>
      <w:lvlJc w:val="left"/>
      <w:pPr>
        <w:ind w:left="3600" w:hanging="360"/>
      </w:pPr>
    </w:lvl>
    <w:lvl w:ilvl="5" w:tplc="D08ADEC4">
      <w:start w:val="1"/>
      <w:numFmt w:val="lowerRoman"/>
      <w:lvlText w:val="%6."/>
      <w:lvlJc w:val="right"/>
      <w:pPr>
        <w:ind w:left="4320" w:hanging="180"/>
      </w:pPr>
    </w:lvl>
    <w:lvl w:ilvl="6" w:tplc="88CEBC04">
      <w:start w:val="1"/>
      <w:numFmt w:val="decimal"/>
      <w:lvlText w:val="%7."/>
      <w:lvlJc w:val="left"/>
      <w:pPr>
        <w:ind w:left="5040" w:hanging="360"/>
      </w:pPr>
    </w:lvl>
    <w:lvl w:ilvl="7" w:tplc="6DAE4848">
      <w:start w:val="1"/>
      <w:numFmt w:val="lowerLetter"/>
      <w:lvlText w:val="%8."/>
      <w:lvlJc w:val="left"/>
      <w:pPr>
        <w:ind w:left="5760" w:hanging="360"/>
      </w:pPr>
    </w:lvl>
    <w:lvl w:ilvl="8" w:tplc="51023CF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357606"/>
    <w:multiLevelType w:val="hybridMultilevel"/>
    <w:tmpl w:val="13B2E510"/>
    <w:lvl w:ilvl="0" w:tplc="1AD00BE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F46B2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744C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EA18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5062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AEF4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078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6491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109B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3F75BA"/>
    <w:multiLevelType w:val="hybridMultilevel"/>
    <w:tmpl w:val="66A66288"/>
    <w:lvl w:ilvl="0" w:tplc="7652CD20">
      <w:start w:val="2"/>
      <w:numFmt w:val="decimal"/>
      <w:lvlText w:val="%1."/>
      <w:lvlJc w:val="left"/>
      <w:pPr>
        <w:ind w:left="720" w:hanging="360"/>
      </w:pPr>
    </w:lvl>
    <w:lvl w:ilvl="1" w:tplc="FABEE1EA">
      <w:start w:val="1"/>
      <w:numFmt w:val="lowerLetter"/>
      <w:lvlText w:val="%2."/>
      <w:lvlJc w:val="left"/>
      <w:pPr>
        <w:ind w:left="1440" w:hanging="360"/>
      </w:pPr>
    </w:lvl>
    <w:lvl w:ilvl="2" w:tplc="5C6C32CE">
      <w:start w:val="1"/>
      <w:numFmt w:val="lowerRoman"/>
      <w:lvlText w:val="%3."/>
      <w:lvlJc w:val="right"/>
      <w:pPr>
        <w:ind w:left="2160" w:hanging="180"/>
      </w:pPr>
    </w:lvl>
    <w:lvl w:ilvl="3" w:tplc="539CEE1E">
      <w:start w:val="1"/>
      <w:numFmt w:val="decimal"/>
      <w:lvlText w:val="%4."/>
      <w:lvlJc w:val="left"/>
      <w:pPr>
        <w:ind w:left="2880" w:hanging="360"/>
      </w:pPr>
    </w:lvl>
    <w:lvl w:ilvl="4" w:tplc="84809CE8">
      <w:start w:val="1"/>
      <w:numFmt w:val="lowerLetter"/>
      <w:lvlText w:val="%5."/>
      <w:lvlJc w:val="left"/>
      <w:pPr>
        <w:ind w:left="3600" w:hanging="360"/>
      </w:pPr>
    </w:lvl>
    <w:lvl w:ilvl="5" w:tplc="158A9748">
      <w:start w:val="1"/>
      <w:numFmt w:val="lowerRoman"/>
      <w:lvlText w:val="%6."/>
      <w:lvlJc w:val="right"/>
      <w:pPr>
        <w:ind w:left="4320" w:hanging="180"/>
      </w:pPr>
    </w:lvl>
    <w:lvl w:ilvl="6" w:tplc="1E0AB39E">
      <w:start w:val="1"/>
      <w:numFmt w:val="decimal"/>
      <w:lvlText w:val="%7."/>
      <w:lvlJc w:val="left"/>
      <w:pPr>
        <w:ind w:left="5040" w:hanging="360"/>
      </w:pPr>
    </w:lvl>
    <w:lvl w:ilvl="7" w:tplc="42284398">
      <w:start w:val="1"/>
      <w:numFmt w:val="lowerLetter"/>
      <w:lvlText w:val="%8."/>
      <w:lvlJc w:val="left"/>
      <w:pPr>
        <w:ind w:left="5760" w:hanging="360"/>
      </w:pPr>
    </w:lvl>
    <w:lvl w:ilvl="8" w:tplc="A89C1B26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CF39FE"/>
    <w:multiLevelType w:val="hybridMultilevel"/>
    <w:tmpl w:val="2868A17A"/>
    <w:lvl w:ilvl="0" w:tplc="2F18F4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40A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C6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B0E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92E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AE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0029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EC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DCF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0D7A5E"/>
    <w:multiLevelType w:val="hybridMultilevel"/>
    <w:tmpl w:val="84A40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4">
    <w:nsid w:val="7C675A86"/>
    <w:multiLevelType w:val="hybridMultilevel"/>
    <w:tmpl w:val="3AF06664"/>
    <w:lvl w:ilvl="0" w:tplc="93CEB5E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A42D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DC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1CB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3AD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C8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14B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0D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28E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1"/>
  </w:num>
  <w:num w:numId="6">
    <w:abstractNumId w:val="10"/>
  </w:num>
  <w:num w:numId="7">
    <w:abstractNumId w:val="11"/>
  </w:num>
  <w:num w:numId="8">
    <w:abstractNumId w:val="4"/>
  </w:num>
  <w:num w:numId="9">
    <w:abstractNumId w:val="14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7F2DEAA0"/>
    <w:rsid w:val="00004B8D"/>
    <w:rsid w:val="000E3D81"/>
    <w:rsid w:val="001073C1"/>
    <w:rsid w:val="00133F21"/>
    <w:rsid w:val="001E46DE"/>
    <w:rsid w:val="00230E0D"/>
    <w:rsid w:val="00257FAE"/>
    <w:rsid w:val="00265253"/>
    <w:rsid w:val="002721C5"/>
    <w:rsid w:val="005064B3"/>
    <w:rsid w:val="00535B90"/>
    <w:rsid w:val="005563BA"/>
    <w:rsid w:val="00576BB7"/>
    <w:rsid w:val="00597859"/>
    <w:rsid w:val="005E119D"/>
    <w:rsid w:val="00623958"/>
    <w:rsid w:val="00655FE1"/>
    <w:rsid w:val="00721B5C"/>
    <w:rsid w:val="007D027F"/>
    <w:rsid w:val="008B6513"/>
    <w:rsid w:val="009F653A"/>
    <w:rsid w:val="00A02741"/>
    <w:rsid w:val="00A80610"/>
    <w:rsid w:val="00AA09C2"/>
    <w:rsid w:val="00AE7113"/>
    <w:rsid w:val="00BB0417"/>
    <w:rsid w:val="00CA6AFF"/>
    <w:rsid w:val="00D575B8"/>
    <w:rsid w:val="00DC52A8"/>
    <w:rsid w:val="00DF6536"/>
    <w:rsid w:val="00EC7CA2"/>
    <w:rsid w:val="1700DB15"/>
    <w:rsid w:val="2018D84A"/>
    <w:rsid w:val="29A69233"/>
    <w:rsid w:val="2AF74582"/>
    <w:rsid w:val="2DD1F5E8"/>
    <w:rsid w:val="3B474B87"/>
    <w:rsid w:val="3FE29C2E"/>
    <w:rsid w:val="43525D6C"/>
    <w:rsid w:val="5F85CE73"/>
    <w:rsid w:val="6AD06EA0"/>
    <w:rsid w:val="7364A41A"/>
    <w:rsid w:val="73C755F2"/>
    <w:rsid w:val="76132147"/>
    <w:rsid w:val="7795C94B"/>
    <w:rsid w:val="7F2DE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81"/>
  </w:style>
  <w:style w:type="paragraph" w:styleId="6">
    <w:name w:val="heading 6"/>
    <w:basedOn w:val="a"/>
    <w:next w:val="a"/>
    <w:link w:val="60"/>
    <w:uiPriority w:val="9"/>
    <w:unhideWhenUsed/>
    <w:qFormat/>
    <w:rsid w:val="000E3D8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D81"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rsid w:val="000E3D81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iPriority w:val="99"/>
    <w:unhideWhenUsed/>
    <w:rsid w:val="000E3D81"/>
    <w:rPr>
      <w:color w:val="0563C1" w:themeColor="hyperlink"/>
      <w:u w:val="single"/>
    </w:rPr>
  </w:style>
  <w:style w:type="paragraph" w:customStyle="1" w:styleId="1">
    <w:name w:val="Абзац списка1"/>
    <w:basedOn w:val="a"/>
    <w:rsid w:val="00A806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R1">
    <w:name w:val="FR1"/>
    <w:rsid w:val="00EC7CA2"/>
    <w:pPr>
      <w:widowControl w:val="0"/>
      <w:spacing w:before="300" w:after="0"/>
      <w:ind w:right="400" w:firstLine="7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10"/>
    <w:rsid w:val="009F653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6"/>
    <w:rsid w:val="009F653A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F653A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F653A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Абзац списка1"/>
    <w:basedOn w:val="a"/>
    <w:rsid w:val="00A806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FR1">
    <w:name w:val="FR1"/>
    <w:rsid w:val="00EC7CA2"/>
    <w:pPr>
      <w:widowControl w:val="0"/>
      <w:spacing w:before="300" w:after="0"/>
      <w:ind w:right="400" w:firstLine="7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10"/>
    <w:rsid w:val="009F653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6"/>
    <w:rsid w:val="009F653A"/>
    <w:pPr>
      <w:widowControl w:val="0"/>
      <w:shd w:val="clear" w:color="auto" w:fill="FFFFFF"/>
      <w:spacing w:after="0"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ody Text Indent"/>
    <w:basedOn w:val="a"/>
    <w:link w:val="a8"/>
    <w:uiPriority w:val="99"/>
    <w:semiHidden/>
    <w:unhideWhenUsed/>
    <w:rsid w:val="009F653A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F653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7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hyperlink" Target="http://www.studmedlib.ru/book/ISBN9785970409657.html" TargetMode="External"/><Relationship Id="rId26" Type="http://schemas.openxmlformats.org/officeDocument/2006/relationships/hyperlink" Target="http://www.studmedlib.ru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ru/doc/SKILLS-3-A.html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book/ISBN9785970412640.html" TargetMode="External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udmedlib.ru/ru/book/ISBN9785970433355.html" TargetMode="External"/><Relationship Id="rId24" Type="http://schemas.openxmlformats.org/officeDocument/2006/relationships/hyperlink" Target="http://www.studmedlib.ru/ru/doc/SKILLS-3-A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s://www.books-up.ru/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://www.studmedlib.ru/book/06-COS-2330.htm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studmedlib.ru/book/ISBN9785970423912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library.bashgmu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40C05-29B9-41AF-8690-4604C6CF3F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402684-85C7-4A32-8136-6F749BB50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514994-A253-4770-8D24-1EE2E71DE1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8C2DB0-1255-4C5F-81C4-3F6D6BCC4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16</Pages>
  <Words>3519</Words>
  <Characters>20063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Галиева Гузель Ахметовна</dc:creator>
  <cp:keywords/>
  <dc:description/>
  <cp:lastModifiedBy>NAVIGATOR</cp:lastModifiedBy>
  <cp:revision>29</cp:revision>
  <dcterms:created xsi:type="dcterms:W3CDTF">2021-08-07T11:22:00Z</dcterms:created>
  <dcterms:modified xsi:type="dcterms:W3CDTF">2022-02-28T10:30:00Z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