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</w:t>
      </w:r>
      <w:proofErr w:type="spellStart"/>
      <w:r w:rsidRPr="00ED074C">
        <w:rPr>
          <w:szCs w:val="28"/>
        </w:rPr>
        <w:t>Мирсаева</w:t>
      </w:r>
      <w:proofErr w:type="spellEnd"/>
    </w:p>
    <w:p w:rsidR="00DD7E2E" w:rsidRPr="003D7790" w:rsidRDefault="00C51D68" w:rsidP="00C51D6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D7790">
        <w:rPr>
          <w:rFonts w:ascii="Times New Roman" w:hAnsi="Times New Roman" w:cs="Times New Roman"/>
          <w:sz w:val="28"/>
          <w:szCs w:val="28"/>
        </w:rPr>
        <w:t>3 июня 2021</w:t>
      </w:r>
    </w:p>
    <w:p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 xml:space="preserve">МЕТОДИЧЕСКИЕ УКАЗАНИЯ ДЛЯ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297A3A" w:rsidRPr="00897DE6">
        <w:rPr>
          <w:lang w:eastAsia="ru-RU" w:bidi="ru-RU"/>
        </w:rPr>
        <w:t>«</w:t>
      </w:r>
      <w:r w:rsidR="00AE5008" w:rsidRPr="00AE5008">
        <w:rPr>
          <w:lang w:eastAsia="ru-RU" w:bidi="ru-RU"/>
        </w:rPr>
        <w:t>Цирроз печени</w:t>
      </w:r>
      <w:r w:rsidR="00897DE6" w:rsidRPr="00AE5008">
        <w:rPr>
          <w:lang w:eastAsia="ru-RU" w:bidi="ru-RU"/>
        </w:rPr>
        <w:t xml:space="preserve">. </w:t>
      </w:r>
      <w:r w:rsidR="00FF07C7">
        <w:rPr>
          <w:lang w:eastAsia="ru-RU" w:bidi="ru-RU"/>
        </w:rPr>
        <w:t>Дифференциальная диагностик</w:t>
      </w:r>
      <w:r w:rsidR="00C51D68">
        <w:rPr>
          <w:lang w:eastAsia="ru-RU" w:bidi="ru-RU"/>
        </w:rPr>
        <w:t xml:space="preserve">а </w:t>
      </w:r>
      <w:proofErr w:type="spellStart"/>
      <w:r w:rsidR="00FF07C7">
        <w:rPr>
          <w:lang w:eastAsia="ru-RU" w:bidi="ru-RU"/>
        </w:rPr>
        <w:t>желтух</w:t>
      </w:r>
      <w:proofErr w:type="spellEnd"/>
      <w:r w:rsidR="00297A3A" w:rsidRPr="00897DE6">
        <w:rPr>
          <w:lang w:eastAsia="ru-RU" w:bidi="ru-RU"/>
        </w:rPr>
        <w:t>»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897DE6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(код, название) </w:t>
      </w:r>
      <w:r w:rsidRPr="00ED074C">
        <w:t>31.05.01 Лечебное дело</w:t>
      </w:r>
      <w:r>
        <w:t xml:space="preserve">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</w:t>
      </w:r>
      <w:r w:rsidR="003D7790">
        <w:rPr>
          <w:color w:val="000000"/>
          <w:lang w:eastAsia="ru-RU" w:bidi="ru-RU"/>
        </w:rPr>
        <w:t>4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</w:t>
      </w:r>
      <w:r w:rsidR="003D7790">
        <w:rPr>
          <w:lang w:val="en-US"/>
        </w:rPr>
        <w:t>II</w:t>
      </w:r>
      <w:r>
        <w:rPr>
          <w:lang w:val="en-US"/>
        </w:rPr>
        <w:t>I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="003D7790">
        <w:rPr>
          <w:color w:val="000000"/>
          <w:lang w:eastAsia="ru-RU" w:bidi="ru-RU"/>
        </w:rPr>
        <w:t>3</w:t>
      </w:r>
    </w:p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996A44" w:rsidRDefault="00996A44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br w:type="page"/>
      </w:r>
    </w:p>
    <w:p w:rsidR="00DD7E2E" w:rsidRPr="00897DE6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</w:t>
      </w:r>
      <w:r w:rsidR="00897DE6" w:rsidRPr="00897DE6">
        <w:rPr>
          <w:lang w:eastAsia="ru-RU" w:bidi="ru-RU"/>
        </w:rPr>
        <w:t>«</w:t>
      </w:r>
      <w:r w:rsidR="00AE5008" w:rsidRPr="00AE5008">
        <w:rPr>
          <w:lang w:eastAsia="ru-RU" w:bidi="ru-RU"/>
        </w:rPr>
        <w:t>Цирроз печени</w:t>
      </w:r>
      <w:r w:rsidR="00996A44">
        <w:rPr>
          <w:lang w:eastAsia="ru-RU" w:bidi="ru-RU"/>
        </w:rPr>
        <w:t xml:space="preserve">. Дифференциальная </w:t>
      </w:r>
      <w:r w:rsidR="00FF07C7">
        <w:rPr>
          <w:lang w:eastAsia="ru-RU" w:bidi="ru-RU"/>
        </w:rPr>
        <w:t xml:space="preserve">диагностика </w:t>
      </w:r>
      <w:proofErr w:type="spellStart"/>
      <w:r w:rsidR="00FF07C7">
        <w:rPr>
          <w:lang w:eastAsia="ru-RU" w:bidi="ru-RU"/>
        </w:rPr>
        <w:t>желтух</w:t>
      </w:r>
      <w:proofErr w:type="spellEnd"/>
      <w:r w:rsidR="00897DE6" w:rsidRPr="00897DE6">
        <w:rPr>
          <w:lang w:eastAsia="ru-RU" w:bidi="ru-RU"/>
        </w:rPr>
        <w:t>»</w:t>
      </w:r>
    </w:p>
    <w:p w:rsidR="000C695F" w:rsidRDefault="000C695F" w:rsidP="00062588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t>на основании рабочей программы</w:t>
      </w:r>
      <w:r w:rsidR="00062588">
        <w:rPr>
          <w:color w:val="000000"/>
          <w:lang w:eastAsia="ru-RU" w:bidi="ru-RU"/>
        </w:rPr>
        <w:t xml:space="preserve"> </w:t>
      </w:r>
      <w:r w:rsidR="00062588" w:rsidRPr="00ED074C">
        <w:t xml:space="preserve">учебной дисциплины </w:t>
      </w:r>
      <w:r w:rsidR="00062588">
        <w:t xml:space="preserve">«Факультетская терапия», </w:t>
      </w:r>
      <w:r>
        <w:rPr>
          <w:color w:val="000000"/>
          <w:lang w:eastAsia="ru-RU" w:bidi="ru-RU"/>
        </w:rPr>
        <w:t xml:space="preserve">утвержденной </w:t>
      </w:r>
      <w:r w:rsidR="00C51D68">
        <w:rPr>
          <w:color w:val="000000"/>
          <w:lang w:eastAsia="ru-RU" w:bidi="ru-RU"/>
        </w:rPr>
        <w:t>09.06.2021</w:t>
      </w:r>
      <w:r w:rsidR="00062588" w:rsidRPr="003D7790">
        <w:t>.</w:t>
      </w:r>
      <w:r w:rsidR="003D7790" w:rsidRPr="003D7790">
        <w:t>, протокол №8</w:t>
      </w:r>
    </w:p>
    <w:p w:rsidR="003D7790" w:rsidRDefault="003D7790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3D7790" w:rsidRDefault="003D7790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:rsidR="002A6DA8" w:rsidRPr="002A6DA8" w:rsidRDefault="002A6DA8" w:rsidP="002A6DA8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A6DA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2A6DA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ВО</w:t>
      </w:r>
      <w:proofErr w:type="gramEnd"/>
      <w:r w:rsidRPr="002A6DA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Воронежский государственный медицинский университет им. Н.Н. Бурденко Минздрава России. </w:t>
      </w:r>
    </w:p>
    <w:p w:rsidR="002A6DA8" w:rsidRPr="002A6DA8" w:rsidRDefault="002A6DA8" w:rsidP="002A6DA8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2A6DA8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2A6DA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2A6DA8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  <w:bookmarkStart w:id="0" w:name="_GoBack"/>
      <w:bookmarkEnd w:id="0"/>
    </w:p>
    <w:p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062588" w:rsidRPr="00897DE6">
        <w:rPr>
          <w:lang w:eastAsia="ru-RU" w:bidi="ru-RU"/>
        </w:rPr>
        <w:t xml:space="preserve">профессор Г.А. </w:t>
      </w:r>
      <w:proofErr w:type="spellStart"/>
      <w:r w:rsidR="00897DE6" w:rsidRPr="00897DE6">
        <w:rPr>
          <w:lang w:eastAsia="ru-RU" w:bidi="ru-RU"/>
        </w:rPr>
        <w:t>Мавзюто</w:t>
      </w:r>
      <w:r w:rsidR="00062588" w:rsidRPr="00897DE6">
        <w:rPr>
          <w:lang w:eastAsia="ru-RU" w:bidi="ru-RU"/>
        </w:rPr>
        <w:t>ва</w:t>
      </w:r>
      <w:proofErr w:type="spellEnd"/>
    </w:p>
    <w:p w:rsidR="000C695F" w:rsidRDefault="00062588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>
        <w:rPr>
          <w:color w:val="000000"/>
          <w:lang w:eastAsia="ru-RU" w:bidi="ru-RU"/>
        </w:rPr>
        <w:t xml:space="preserve">Утверждение на заседании № </w:t>
      </w:r>
      <w:r w:rsidR="00C51D68">
        <w:rPr>
          <w:color w:val="000000"/>
          <w:lang w:eastAsia="ru-RU" w:bidi="ru-RU"/>
        </w:rPr>
        <w:t xml:space="preserve">13 </w:t>
      </w:r>
      <w:r w:rsidRPr="00062588">
        <w:rPr>
          <w:color w:val="000000"/>
          <w:lang w:eastAsia="ru-RU" w:bidi="ru-RU"/>
        </w:rPr>
        <w:t xml:space="preserve">кафедры факультетской терапии от </w:t>
      </w:r>
      <w:r w:rsidR="00C51D68">
        <w:rPr>
          <w:color w:val="000000"/>
          <w:lang w:eastAsia="ru-RU" w:bidi="ru-RU"/>
        </w:rPr>
        <w:t>03.06.2021</w:t>
      </w:r>
    </w:p>
    <w:p w:rsidR="00996A44" w:rsidRDefault="00996A44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br w:type="page"/>
      </w:r>
    </w:p>
    <w:p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AE5008" w:rsidRPr="00AE5008">
        <w:rPr>
          <w:lang w:eastAsia="ru-RU" w:bidi="ru-RU"/>
        </w:rPr>
        <w:t>Цирроз печени</w:t>
      </w:r>
      <w:r w:rsidR="00897DE6" w:rsidRPr="00897DE6">
        <w:rPr>
          <w:lang w:eastAsia="ru-RU" w:bidi="ru-RU"/>
        </w:rPr>
        <w:t xml:space="preserve">. </w:t>
      </w:r>
      <w:r w:rsidR="00AE5008">
        <w:rPr>
          <w:lang w:eastAsia="ru-RU" w:bidi="ru-RU"/>
        </w:rPr>
        <w:t xml:space="preserve">Дифференциальная диагностика </w:t>
      </w:r>
      <w:proofErr w:type="spellStart"/>
      <w:r w:rsidR="00AE5008">
        <w:rPr>
          <w:lang w:eastAsia="ru-RU" w:bidi="ru-RU"/>
        </w:rPr>
        <w:t>желтух</w:t>
      </w:r>
      <w:proofErr w:type="spellEnd"/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>овладение практическими умениями и навыками диагностики и лечени</w:t>
      </w:r>
      <w:r w:rsidR="00897DE6">
        <w:t xml:space="preserve">я </w:t>
      </w:r>
      <w:r w:rsidR="00AE5008">
        <w:t>циррозов печени</w:t>
      </w:r>
      <w:r w:rsidR="00FF07C7">
        <w:t xml:space="preserve"> с </w:t>
      </w:r>
      <w:proofErr w:type="spellStart"/>
      <w:r w:rsidR="00FF07C7">
        <w:t>холестатическим</w:t>
      </w:r>
      <w:proofErr w:type="spellEnd"/>
      <w:r w:rsidR="00FF07C7">
        <w:t xml:space="preserve"> синдромом</w:t>
      </w:r>
      <w:r w:rsidR="00062588" w:rsidRPr="00ED074C">
        <w:t>, 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</w:t>
      </w:r>
      <w:proofErr w:type="gramStart"/>
      <w:r w:rsidR="00062588" w:rsidRPr="00062588">
        <w:t xml:space="preserve"> А</w:t>
      </w:r>
      <w:proofErr w:type="gramEnd"/>
      <w:r w:rsidR="00062588" w:rsidRPr="00062588">
        <w:t>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3D7790">
        <w:rPr>
          <w:lang w:eastAsia="ru-RU" w:bidi="ru-RU"/>
        </w:rPr>
        <w:t>циррозов печени</w:t>
      </w:r>
      <w:r w:rsidR="00897DE6" w:rsidRPr="00897DE6">
        <w:rPr>
          <w:lang w:eastAsia="ru-RU" w:bidi="ru-RU"/>
        </w:rPr>
        <w:t xml:space="preserve"> и их</w:t>
      </w:r>
      <w:r w:rsidR="002C4942" w:rsidRPr="00897DE6">
        <w:rPr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ее осложнений;</w:t>
      </w:r>
    </w:p>
    <w:p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AE5008">
        <w:rPr>
          <w:lang w:eastAsia="ru-RU" w:bidi="ru-RU"/>
        </w:rPr>
        <w:t>ЦП</w:t>
      </w:r>
      <w:r w:rsidR="00FF07C7">
        <w:rPr>
          <w:lang w:eastAsia="ru-RU" w:bidi="ru-RU"/>
        </w:rPr>
        <w:t xml:space="preserve"> с </w:t>
      </w:r>
      <w:proofErr w:type="spellStart"/>
      <w:r w:rsidR="00FF07C7">
        <w:rPr>
          <w:lang w:eastAsia="ru-RU" w:bidi="ru-RU"/>
        </w:rPr>
        <w:t>холестазом</w:t>
      </w:r>
      <w:proofErr w:type="spellEnd"/>
      <w:r w:rsidR="002C4942" w:rsidRPr="002C4942">
        <w:rPr>
          <w:color w:val="000000"/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выбору оптимальных схем лечения </w:t>
      </w:r>
      <w:r w:rsidR="00AE5008">
        <w:rPr>
          <w:lang w:eastAsia="ru-RU" w:bidi="ru-RU"/>
        </w:rPr>
        <w:t>ЦП</w:t>
      </w:r>
      <w:r w:rsidR="00FF07C7">
        <w:t xml:space="preserve"> с </w:t>
      </w:r>
      <w:proofErr w:type="spellStart"/>
      <w:r w:rsidR="00FF07C7">
        <w:t>холестазом</w:t>
      </w:r>
      <w:proofErr w:type="spellEnd"/>
      <w:r>
        <w:t>, назначению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навыкам оказания неотложной и экстренной медицинской помощи при неотложных и угрожающих жизни состояниях при </w:t>
      </w:r>
      <w:r w:rsidR="00897DE6" w:rsidRPr="00897DE6">
        <w:t xml:space="preserve">тяжелом и осложненном течении </w:t>
      </w:r>
      <w:r w:rsidR="00AE5008">
        <w:rPr>
          <w:lang w:eastAsia="ru-RU" w:bidi="ru-RU"/>
        </w:rPr>
        <w:t>ЦП</w:t>
      </w:r>
      <w:r w:rsidR="00FF07C7">
        <w:t xml:space="preserve"> с </w:t>
      </w:r>
      <w:proofErr w:type="spellStart"/>
      <w:r w:rsidR="00FF07C7">
        <w:t>холестазом</w:t>
      </w:r>
      <w:proofErr w:type="spellEnd"/>
      <w:r w:rsidRPr="00897DE6">
        <w:t>;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897DE6" w:rsidRPr="00C51D68" w:rsidRDefault="00897DE6" w:rsidP="00897DE6">
      <w:pPr>
        <w:widowControl/>
        <w:numPr>
          <w:ilvl w:val="0"/>
          <w:numId w:val="1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C51D68">
        <w:rPr>
          <w:rFonts w:ascii="Times New Roman" w:hAnsi="Times New Roman"/>
          <w:sz w:val="28"/>
          <w:szCs w:val="28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FF07C7" w:rsidRPr="00C51D68" w:rsidTr="00FF07C7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Гистология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 xml:space="preserve">Строение и функции </w:t>
            </w:r>
            <w:proofErr w:type="spellStart"/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гепатоцитов</w:t>
            </w:r>
            <w:proofErr w:type="spellEnd"/>
          </w:p>
        </w:tc>
      </w:tr>
      <w:tr w:rsidR="00FF07C7" w:rsidRPr="00C51D68" w:rsidTr="00FF07C7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Биохимия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Пигментный обмен в норме. Образование, обмен, транспорт билирубина. Биосинтез, конъюгация и кишечно-печеночная циркуляция желчных кислот</w:t>
            </w:r>
          </w:p>
        </w:tc>
      </w:tr>
      <w:tr w:rsidR="00FF07C7" w:rsidRPr="00C51D68" w:rsidTr="00FF07C7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Механизм паренхиматозной, механической и гемолитической желтухи</w:t>
            </w:r>
          </w:p>
        </w:tc>
      </w:tr>
      <w:tr w:rsidR="00FF07C7" w:rsidRPr="00C51D68" w:rsidTr="00FF07C7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Пропедевтика</w:t>
            </w:r>
          </w:p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внутренних</w:t>
            </w:r>
          </w:p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7C7" w:rsidRPr="00C51D68" w:rsidRDefault="00FF07C7" w:rsidP="00FF07C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 xml:space="preserve">Семиотика заболеваний органов пищеварения. Методы </w:t>
            </w:r>
            <w:proofErr w:type="spellStart"/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>физикального</w:t>
            </w:r>
            <w:proofErr w:type="spellEnd"/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t xml:space="preserve"> и инструментального исследования больных с патологией желудочно-кишечного тракта. Клинические </w:t>
            </w:r>
            <w:r w:rsidRPr="00C51D6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признаки заболеваний, ассоциированных с желтухой</w:t>
            </w:r>
          </w:p>
        </w:tc>
      </w:tr>
    </w:tbl>
    <w:p w:rsidR="00897DE6" w:rsidRPr="00C51D68" w:rsidRDefault="00897DE6" w:rsidP="00897DE6">
      <w:pPr>
        <w:pStyle w:val="a6"/>
        <w:tabs>
          <w:tab w:val="num" w:pos="420"/>
        </w:tabs>
        <w:ind w:left="720" w:right="-1" w:hanging="1080"/>
        <w:rPr>
          <w:szCs w:val="28"/>
        </w:rPr>
      </w:pPr>
    </w:p>
    <w:p w:rsidR="00897DE6" w:rsidRPr="00C51D68" w:rsidRDefault="00897DE6" w:rsidP="00897DE6">
      <w:pPr>
        <w:pStyle w:val="a8"/>
        <w:widowControl/>
        <w:numPr>
          <w:ilvl w:val="0"/>
          <w:numId w:val="16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hAnsi="Times New Roman" w:cs="Times New Roman"/>
          <w:sz w:val="28"/>
          <w:szCs w:val="28"/>
        </w:rPr>
        <w:t>После изучения темы:</w:t>
      </w:r>
    </w:p>
    <w:p w:rsidR="00FF07C7" w:rsidRPr="00C51D68" w:rsidRDefault="00FF07C7" w:rsidP="00D955C9">
      <w:pPr>
        <w:pStyle w:val="a9"/>
        <w:widowControl/>
        <w:numPr>
          <w:ilvl w:val="1"/>
          <w:numId w:val="25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hAnsi="Times New Roman" w:cs="Times New Roman"/>
          <w:sz w:val="28"/>
          <w:szCs w:val="28"/>
        </w:rPr>
        <w:t xml:space="preserve">Определение, классификация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FF07C7" w:rsidRPr="00C51D68" w:rsidRDefault="00FF07C7" w:rsidP="00D955C9">
      <w:pPr>
        <w:pStyle w:val="a9"/>
        <w:widowControl/>
        <w:numPr>
          <w:ilvl w:val="1"/>
          <w:numId w:val="25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hAnsi="Times New Roman" w:cs="Times New Roman"/>
          <w:sz w:val="28"/>
          <w:szCs w:val="28"/>
        </w:rPr>
        <w:t xml:space="preserve">Особенности течения разных вариантов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C51D6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надпеченочная</w:t>
      </w:r>
      <w:proofErr w:type="spellEnd"/>
      <w:r w:rsidRPr="00C51D68">
        <w:rPr>
          <w:rFonts w:ascii="Times New Roman" w:hAnsi="Times New Roman" w:cs="Times New Roman"/>
          <w:sz w:val="28"/>
          <w:szCs w:val="28"/>
        </w:rPr>
        <w:t xml:space="preserve">, печеночная,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подпеченочная</w:t>
      </w:r>
      <w:proofErr w:type="spellEnd"/>
      <w:r w:rsidRPr="00C51D68">
        <w:rPr>
          <w:rFonts w:ascii="Times New Roman" w:hAnsi="Times New Roman" w:cs="Times New Roman"/>
          <w:sz w:val="28"/>
          <w:szCs w:val="28"/>
        </w:rPr>
        <w:t>)</w:t>
      </w:r>
    </w:p>
    <w:p w:rsidR="00FF07C7" w:rsidRPr="00C51D68" w:rsidRDefault="00FF07C7" w:rsidP="00D955C9">
      <w:pPr>
        <w:pStyle w:val="a9"/>
        <w:widowControl/>
        <w:numPr>
          <w:ilvl w:val="1"/>
          <w:numId w:val="25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hAnsi="Times New Roman" w:cs="Times New Roman"/>
          <w:sz w:val="28"/>
          <w:szCs w:val="28"/>
        </w:rPr>
        <w:t xml:space="preserve">Ведущие механизмы развития различных типов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FF07C7" w:rsidRPr="00C51D68" w:rsidRDefault="00FF07C7" w:rsidP="00D955C9">
      <w:pPr>
        <w:pStyle w:val="a9"/>
        <w:widowControl/>
        <w:numPr>
          <w:ilvl w:val="1"/>
          <w:numId w:val="25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hAnsi="Times New Roman" w:cs="Times New Roman"/>
          <w:sz w:val="28"/>
          <w:szCs w:val="28"/>
        </w:rPr>
        <w:t xml:space="preserve">Лабораторные признаки различных типов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FF07C7" w:rsidRPr="00C51D68" w:rsidRDefault="00FF07C7" w:rsidP="00D955C9">
      <w:pPr>
        <w:pStyle w:val="a9"/>
        <w:widowControl/>
        <w:numPr>
          <w:ilvl w:val="1"/>
          <w:numId w:val="25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hAnsi="Times New Roman" w:cs="Times New Roman"/>
          <w:sz w:val="28"/>
          <w:szCs w:val="28"/>
        </w:rPr>
        <w:t xml:space="preserve">Диагностические критерии гемолитических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C51D68">
        <w:rPr>
          <w:rFonts w:ascii="Times New Roman" w:hAnsi="Times New Roman" w:cs="Times New Roman"/>
          <w:sz w:val="28"/>
          <w:szCs w:val="28"/>
        </w:rPr>
        <w:t>, гепатоцеллюлярной желтухи</w:t>
      </w:r>
    </w:p>
    <w:p w:rsidR="00FF07C7" w:rsidRPr="00C51D68" w:rsidRDefault="00FF07C7" w:rsidP="00D955C9">
      <w:pPr>
        <w:pStyle w:val="a9"/>
        <w:widowControl/>
        <w:numPr>
          <w:ilvl w:val="1"/>
          <w:numId w:val="25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hAnsi="Times New Roman" w:cs="Times New Roman"/>
          <w:sz w:val="28"/>
          <w:szCs w:val="28"/>
        </w:rPr>
        <w:t>Критерии диагностики холестатической внутрипеченочной желтухи. Биохимические маркеры холестаза</w:t>
      </w:r>
    </w:p>
    <w:p w:rsidR="00FF07C7" w:rsidRPr="00C51D68" w:rsidRDefault="00FF07C7" w:rsidP="00D955C9">
      <w:pPr>
        <w:pStyle w:val="a9"/>
        <w:widowControl/>
        <w:numPr>
          <w:ilvl w:val="1"/>
          <w:numId w:val="25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C51D68">
        <w:rPr>
          <w:rFonts w:ascii="Times New Roman" w:hAnsi="Times New Roman" w:cs="Times New Roman"/>
          <w:sz w:val="28"/>
          <w:szCs w:val="28"/>
        </w:rPr>
        <w:t>Энзимопатические</w:t>
      </w:r>
      <w:proofErr w:type="spellEnd"/>
      <w:r w:rsidRPr="00C51D68">
        <w:rPr>
          <w:rFonts w:ascii="Times New Roman" w:hAnsi="Times New Roman" w:cs="Times New Roman"/>
          <w:sz w:val="28"/>
          <w:szCs w:val="28"/>
        </w:rPr>
        <w:t xml:space="preserve"> печеночные желтухи (синдром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Жильбера</w:t>
      </w:r>
      <w:proofErr w:type="spellEnd"/>
      <w:r w:rsidRPr="00C51D6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Криглера-Найяра</w:t>
      </w:r>
      <w:proofErr w:type="spellEnd"/>
      <w:r w:rsidRPr="00C51D68">
        <w:rPr>
          <w:rFonts w:ascii="Times New Roman" w:hAnsi="Times New Roman" w:cs="Times New Roman"/>
          <w:sz w:val="28"/>
          <w:szCs w:val="28"/>
        </w:rPr>
        <w:t xml:space="preserve">, синдром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Дабина</w:t>
      </w:r>
      <w:proofErr w:type="spellEnd"/>
      <w:r w:rsidRPr="00C51D68">
        <w:rPr>
          <w:rFonts w:ascii="Times New Roman" w:hAnsi="Times New Roman" w:cs="Times New Roman"/>
          <w:sz w:val="28"/>
          <w:szCs w:val="28"/>
        </w:rPr>
        <w:t>-Джонсона и Ротора)</w:t>
      </w:r>
    </w:p>
    <w:p w:rsidR="00FF07C7" w:rsidRPr="00C51D68" w:rsidRDefault="00FF07C7" w:rsidP="00D955C9">
      <w:pPr>
        <w:pStyle w:val="a9"/>
        <w:widowControl/>
        <w:numPr>
          <w:ilvl w:val="1"/>
          <w:numId w:val="25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hAnsi="Times New Roman" w:cs="Times New Roman"/>
          <w:sz w:val="28"/>
          <w:szCs w:val="28"/>
        </w:rPr>
        <w:t xml:space="preserve">Роль инструментальных методов обследования в дифференциальной диагностике </w:t>
      </w:r>
      <w:proofErr w:type="spellStart"/>
      <w:r w:rsidRPr="00C51D68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="00AE50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1D6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51D68">
        <w:rPr>
          <w:rFonts w:ascii="Times New Roman" w:hAnsi="Times New Roman" w:cs="Times New Roman"/>
          <w:sz w:val="28"/>
          <w:szCs w:val="28"/>
        </w:rPr>
        <w:t xml:space="preserve">УЗИ, КТ, рентгенографии, ЭРХПГ, селективной ангиографии и др.) </w:t>
      </w:r>
    </w:p>
    <w:p w:rsidR="00897DE6" w:rsidRPr="00C51D68" w:rsidRDefault="00897DE6" w:rsidP="00D955C9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363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897DE6" w:rsidRPr="00C51D68" w:rsidRDefault="00897DE6" w:rsidP="00897DE6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hAnsi="Times New Roman" w:cs="Times New Roman"/>
          <w:sz w:val="28"/>
          <w:szCs w:val="28"/>
        </w:rPr>
        <w:t xml:space="preserve">Обучающийся должен </w:t>
      </w:r>
      <w:r w:rsidRPr="00C51D68">
        <w:rPr>
          <w:rFonts w:ascii="Times New Roman" w:hAnsi="Times New Roman" w:cs="Times New Roman"/>
          <w:b/>
          <w:sz w:val="28"/>
          <w:szCs w:val="28"/>
        </w:rPr>
        <w:t>уметь</w:t>
      </w:r>
      <w:r w:rsidRPr="00C51D68">
        <w:rPr>
          <w:rFonts w:ascii="Times New Roman" w:hAnsi="Times New Roman" w:cs="Times New Roman"/>
          <w:sz w:val="28"/>
          <w:szCs w:val="28"/>
        </w:rPr>
        <w:t>:</w:t>
      </w:r>
    </w:p>
    <w:p w:rsidR="00D955C9" w:rsidRPr="00C51D68" w:rsidRDefault="00D955C9" w:rsidP="00D955C9">
      <w:pPr>
        <w:numPr>
          <w:ilvl w:val="0"/>
          <w:numId w:val="2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C51D68">
        <w:rPr>
          <w:rFonts w:ascii="Times New Roman" w:hAnsi="Times New Roman"/>
          <w:sz w:val="28"/>
          <w:szCs w:val="28"/>
        </w:rPr>
        <w:t xml:space="preserve">Собрать анамнез, провести опрос пациента или его родственников, провести первичное обследование органов и систем.  </w:t>
      </w:r>
    </w:p>
    <w:p w:rsidR="00D955C9" w:rsidRPr="00C51D68" w:rsidRDefault="00D955C9" w:rsidP="00D955C9">
      <w:pPr>
        <w:numPr>
          <w:ilvl w:val="0"/>
          <w:numId w:val="2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C51D68">
        <w:rPr>
          <w:rFonts w:ascii="Times New Roman" w:hAnsi="Times New Roman"/>
          <w:sz w:val="28"/>
          <w:szCs w:val="28"/>
        </w:rPr>
        <w:t>Поставить предварительный диагноз и наметить план лабораторного обследования больного при желтухе</w:t>
      </w:r>
    </w:p>
    <w:p w:rsidR="00D955C9" w:rsidRPr="00C51D68" w:rsidRDefault="00D955C9" w:rsidP="00D955C9">
      <w:pPr>
        <w:numPr>
          <w:ilvl w:val="0"/>
          <w:numId w:val="2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C51D68">
        <w:rPr>
          <w:rFonts w:ascii="Times New Roman" w:hAnsi="Times New Roman"/>
          <w:sz w:val="28"/>
          <w:szCs w:val="28"/>
        </w:rPr>
        <w:t xml:space="preserve">Интерпретировать результаты современных методов лабораторной диагностики </w:t>
      </w:r>
      <w:proofErr w:type="spellStart"/>
      <w:r w:rsidRPr="00C51D68">
        <w:rPr>
          <w:rFonts w:ascii="Times New Roman" w:hAnsi="Times New Roman"/>
          <w:sz w:val="28"/>
          <w:szCs w:val="28"/>
        </w:rPr>
        <w:t>желтух</w:t>
      </w:r>
      <w:proofErr w:type="spellEnd"/>
      <w:r w:rsidRPr="00C51D68">
        <w:rPr>
          <w:rFonts w:ascii="Times New Roman" w:hAnsi="Times New Roman"/>
          <w:sz w:val="28"/>
          <w:szCs w:val="28"/>
        </w:rPr>
        <w:t xml:space="preserve"> (ОАК, биохимический анализ крови, ОАМ, анализ кала)</w:t>
      </w:r>
    </w:p>
    <w:p w:rsidR="00D955C9" w:rsidRPr="00C51D68" w:rsidRDefault="00D955C9" w:rsidP="00D955C9">
      <w:pPr>
        <w:numPr>
          <w:ilvl w:val="0"/>
          <w:numId w:val="2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C51D68">
        <w:rPr>
          <w:rFonts w:ascii="Times New Roman" w:hAnsi="Times New Roman"/>
          <w:sz w:val="28"/>
          <w:szCs w:val="28"/>
        </w:rPr>
        <w:t>Назначить медикаментозные и экстракорпоральные методы лечения.</w:t>
      </w:r>
    </w:p>
    <w:p w:rsidR="00897DE6" w:rsidRPr="00C51D68" w:rsidRDefault="00897DE6" w:rsidP="00897DE6">
      <w:pPr>
        <w:autoSpaceDN w:val="0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C51D68">
        <w:rPr>
          <w:rFonts w:ascii="Times New Roman" w:hAnsi="Times New Roman"/>
          <w:sz w:val="28"/>
          <w:szCs w:val="28"/>
        </w:rPr>
        <w:t xml:space="preserve">Обучающийся должен </w:t>
      </w:r>
      <w:r w:rsidRPr="00C51D68">
        <w:rPr>
          <w:rFonts w:ascii="Times New Roman" w:hAnsi="Times New Roman"/>
          <w:b/>
          <w:sz w:val="28"/>
          <w:szCs w:val="28"/>
        </w:rPr>
        <w:t>владеть:</w:t>
      </w:r>
    </w:p>
    <w:p w:rsidR="00D955C9" w:rsidRPr="00C51D68" w:rsidRDefault="00D955C9" w:rsidP="00D955C9">
      <w:pPr>
        <w:pStyle w:val="1"/>
        <w:numPr>
          <w:ilvl w:val="0"/>
          <w:numId w:val="27"/>
        </w:numPr>
        <w:rPr>
          <w:lang w:bidi="ru-RU"/>
        </w:rPr>
      </w:pPr>
      <w:r w:rsidRPr="00C51D68">
        <w:rPr>
          <w:lang w:bidi="ru-RU"/>
        </w:rPr>
        <w:t>Методами общеклинического обследования больных с желтухой (ПК-5)</w:t>
      </w:r>
    </w:p>
    <w:p w:rsidR="00D955C9" w:rsidRPr="00C51D68" w:rsidRDefault="00D955C9" w:rsidP="00D955C9">
      <w:pPr>
        <w:pStyle w:val="1"/>
        <w:numPr>
          <w:ilvl w:val="0"/>
          <w:numId w:val="27"/>
        </w:numPr>
        <w:rPr>
          <w:lang w:bidi="ru-RU"/>
        </w:rPr>
      </w:pPr>
      <w:r w:rsidRPr="00C51D68">
        <w:rPr>
          <w:lang w:bidi="ru-RU"/>
        </w:rPr>
        <w:t xml:space="preserve">Интерпретацией результатов лабораторных методов диагностики </w:t>
      </w:r>
      <w:proofErr w:type="spellStart"/>
      <w:r w:rsidRPr="00C51D68">
        <w:rPr>
          <w:lang w:bidi="ru-RU"/>
        </w:rPr>
        <w:t>желтух</w:t>
      </w:r>
      <w:proofErr w:type="spellEnd"/>
      <w:r w:rsidRPr="00C51D68">
        <w:rPr>
          <w:lang w:bidi="ru-RU"/>
        </w:rPr>
        <w:t xml:space="preserve"> (ПК-5)</w:t>
      </w:r>
    </w:p>
    <w:p w:rsidR="00D955C9" w:rsidRPr="00C51D68" w:rsidRDefault="00D955C9" w:rsidP="00D955C9">
      <w:pPr>
        <w:pStyle w:val="1"/>
        <w:numPr>
          <w:ilvl w:val="0"/>
          <w:numId w:val="27"/>
        </w:numPr>
        <w:rPr>
          <w:lang w:bidi="ru-RU"/>
        </w:rPr>
      </w:pPr>
      <w:r w:rsidRPr="00C51D68">
        <w:rPr>
          <w:lang w:bidi="ru-RU"/>
        </w:rPr>
        <w:t>Алгоритмом развернутого клинического диагноза с учетом данных лабораторной и инструментальной диагностики (ПК-6)</w:t>
      </w:r>
    </w:p>
    <w:p w:rsidR="00D955C9" w:rsidRPr="00C51D68" w:rsidRDefault="00D955C9" w:rsidP="00D955C9">
      <w:pPr>
        <w:pStyle w:val="1"/>
        <w:numPr>
          <w:ilvl w:val="0"/>
          <w:numId w:val="27"/>
        </w:numPr>
        <w:rPr>
          <w:lang w:bidi="ru-RU"/>
        </w:rPr>
      </w:pPr>
      <w:r w:rsidRPr="00C51D68">
        <w:rPr>
          <w:lang w:bidi="ru-RU"/>
        </w:rPr>
        <w:t>Тактикой лечения больных с желтухой (ПК-8)</w:t>
      </w:r>
    </w:p>
    <w:p w:rsidR="00D955C9" w:rsidRPr="00C51D68" w:rsidRDefault="00D955C9" w:rsidP="00D955C9">
      <w:pPr>
        <w:pStyle w:val="1"/>
        <w:numPr>
          <w:ilvl w:val="0"/>
          <w:numId w:val="27"/>
        </w:numPr>
        <w:rPr>
          <w:lang w:bidi="ru-RU"/>
        </w:rPr>
      </w:pPr>
      <w:r w:rsidRPr="00C51D68">
        <w:rPr>
          <w:lang w:bidi="ru-RU"/>
        </w:rPr>
        <w:t xml:space="preserve"> Методами неотложной и экстренной медицинской помощи при неотложных и угрожающих жизни состояниях при желтухе (ПК-10, ПК-11)</w:t>
      </w:r>
    </w:p>
    <w:p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lastRenderedPageBreak/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3A55EB" w:rsidRPr="00062588">
        <w:t xml:space="preserve"> ПК-5, ПК-6, ПК-8, ПК-10, ПК-11</w:t>
      </w:r>
      <w:r w:rsidR="003A55EB">
        <w:t>.</w:t>
      </w: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:rsidR="00D955C9" w:rsidRPr="00C51D68" w:rsidRDefault="00D955C9" w:rsidP="00D955C9">
      <w:pPr>
        <w:widowControl/>
        <w:ind w:left="35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D955C9" w:rsidRPr="00C51D68" w:rsidRDefault="00D955C9" w:rsidP="00D955C9">
      <w:pPr>
        <w:widowControl/>
        <w:ind w:left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2) Ответить на вопросы для самоконтроля:</w:t>
      </w:r>
    </w:p>
    <w:p w:rsidR="00D955C9" w:rsidRPr="00C51D68" w:rsidRDefault="00D955C9" w:rsidP="00D955C9">
      <w:pPr>
        <w:widowControl/>
        <w:numPr>
          <w:ilvl w:val="0"/>
          <w:numId w:val="22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Характеристика различных типов </w:t>
      </w:r>
      <w:proofErr w:type="spellStart"/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желтух</w:t>
      </w:r>
      <w:proofErr w:type="spellEnd"/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(</w:t>
      </w:r>
      <w:proofErr w:type="spellStart"/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надпеченочная</w:t>
      </w:r>
      <w:proofErr w:type="spellEnd"/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, печеночная, </w:t>
      </w:r>
      <w:proofErr w:type="spellStart"/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подпеченочная</w:t>
      </w:r>
      <w:proofErr w:type="spellEnd"/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)</w:t>
      </w:r>
    </w:p>
    <w:p w:rsidR="00D955C9" w:rsidRPr="00C51D68" w:rsidRDefault="00D955C9" w:rsidP="00D955C9">
      <w:pPr>
        <w:widowControl/>
        <w:numPr>
          <w:ilvl w:val="0"/>
          <w:numId w:val="28"/>
        </w:numPr>
        <w:autoSpaceDN w:val="0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51D6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Пигментный обмен в норме. Образование, обмен, транспорт билирубина. Биосинтез, конъюгация и кишечно-печеночная циркуляция желчных кислот</w:t>
      </w:r>
    </w:p>
    <w:p w:rsidR="00D955C9" w:rsidRPr="00C51D68" w:rsidRDefault="00D955C9" w:rsidP="00D955C9">
      <w:pPr>
        <w:widowControl/>
        <w:numPr>
          <w:ilvl w:val="0"/>
          <w:numId w:val="28"/>
        </w:numPr>
        <w:autoSpaceDN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1D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Понятие об антигенах, антителах, методах их специфической диагностики при гепатитах</w:t>
      </w:r>
    </w:p>
    <w:p w:rsidR="00D955C9" w:rsidRPr="00C51D68" w:rsidRDefault="00D955C9" w:rsidP="00D955C9">
      <w:pPr>
        <w:widowControl/>
        <w:numPr>
          <w:ilvl w:val="0"/>
          <w:numId w:val="28"/>
        </w:numPr>
        <w:autoSpaceDN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1D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Инструментальные методы диагностики различных типов </w:t>
      </w:r>
      <w:proofErr w:type="spellStart"/>
      <w:r w:rsidRPr="00C51D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желтух</w:t>
      </w:r>
      <w:proofErr w:type="spellEnd"/>
      <w:r w:rsidRPr="00C51D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их значение в дифференциальной диагностике </w:t>
      </w:r>
    </w:p>
    <w:p w:rsidR="00E83242" w:rsidRPr="00C51D68" w:rsidRDefault="00D955C9" w:rsidP="00D955C9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C51D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Особенности лабораторной диагностики различных типов </w:t>
      </w:r>
      <w:proofErr w:type="spellStart"/>
      <w:r w:rsidRPr="00C51D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желтух</w:t>
      </w:r>
      <w:proofErr w:type="spellEnd"/>
    </w:p>
    <w:p w:rsidR="00A369B9" w:rsidRPr="00D955C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0C695F" w:rsidRPr="00C51D68" w:rsidRDefault="00A369B9" w:rsidP="00D955C9">
      <w:pPr>
        <w:pStyle w:val="1"/>
        <w:shd w:val="clear" w:color="auto" w:fill="auto"/>
        <w:tabs>
          <w:tab w:val="left" w:pos="1490"/>
        </w:tabs>
        <w:jc w:val="both"/>
        <w:rPr>
          <w:b/>
        </w:rPr>
      </w:pPr>
      <w:r w:rsidRPr="00C51D68">
        <w:rPr>
          <w:b/>
          <w:color w:val="000000"/>
          <w:lang w:eastAsia="ru-RU" w:bidi="ru-RU"/>
        </w:rPr>
        <w:t>П</w:t>
      </w:r>
      <w:r w:rsidR="000C695F" w:rsidRPr="00C51D68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515B78" w:rsidRPr="00C51D68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51D6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:rsidR="00515B78" w:rsidRPr="00C51D68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51D68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C51D6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C51D68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:rsidR="00D955C9" w:rsidRPr="00D955C9" w:rsidRDefault="00D955C9" w:rsidP="00D955C9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Cs w:val="24"/>
        </w:rPr>
      </w:pPr>
      <w:r w:rsidRPr="00D955C9">
        <w:rPr>
          <w:rFonts w:ascii="Times New Roman" w:hAnsi="Times New Roman"/>
          <w:szCs w:val="24"/>
        </w:rPr>
        <w:t xml:space="preserve">1. </w:t>
      </w:r>
      <w:r w:rsidRPr="00D955C9">
        <w:rPr>
          <w:rFonts w:ascii="Times New Roman" w:hAnsi="Times New Roman"/>
          <w:bCs/>
          <w:caps/>
          <w:szCs w:val="24"/>
        </w:rPr>
        <w:t>пальпируемая большая селезенка почти с достоверностью может исключить:</w:t>
      </w:r>
    </w:p>
    <w:p w:rsidR="00D955C9" w:rsidRPr="00D955C9" w:rsidRDefault="00D955C9" w:rsidP="00D955C9">
      <w:pPr>
        <w:rPr>
          <w:rFonts w:ascii="Times New Roman" w:hAnsi="Times New Roman" w:cs="Times New Roman"/>
        </w:rPr>
      </w:pPr>
      <w:r w:rsidRPr="00D955C9">
        <w:rPr>
          <w:rFonts w:ascii="Times New Roman" w:hAnsi="Times New Roman" w:cs="Times New Roman"/>
        </w:rPr>
        <w:t xml:space="preserve">1) </w:t>
      </w:r>
      <w:proofErr w:type="spellStart"/>
      <w:r w:rsidRPr="00D955C9">
        <w:rPr>
          <w:rFonts w:ascii="Times New Roman" w:hAnsi="Times New Roman" w:cs="Times New Roman"/>
        </w:rPr>
        <w:t>Надпеченочную</w:t>
      </w:r>
      <w:proofErr w:type="spellEnd"/>
      <w:r w:rsidRPr="00D955C9">
        <w:rPr>
          <w:rFonts w:ascii="Times New Roman" w:hAnsi="Times New Roman" w:cs="Times New Roman"/>
        </w:rPr>
        <w:t xml:space="preserve"> желтуху</w:t>
      </w:r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D955C9">
        <w:rPr>
          <w:rFonts w:ascii="Times New Roman" w:hAnsi="Times New Roman"/>
          <w:sz w:val="24"/>
          <w:szCs w:val="24"/>
        </w:rPr>
        <w:t>Подпеченочную</w:t>
      </w:r>
      <w:proofErr w:type="spellEnd"/>
      <w:r w:rsidRPr="00D955C9">
        <w:rPr>
          <w:rFonts w:ascii="Times New Roman" w:hAnsi="Times New Roman"/>
          <w:sz w:val="24"/>
          <w:szCs w:val="24"/>
        </w:rPr>
        <w:t xml:space="preserve"> желтуху</w:t>
      </w:r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>3) Печеночную желтуху</w:t>
      </w:r>
    </w:p>
    <w:p w:rsidR="00D955C9" w:rsidRPr="00D955C9" w:rsidRDefault="00D955C9" w:rsidP="00D955C9">
      <w:pPr>
        <w:pStyle w:val="a6"/>
        <w:ind w:left="0" w:right="-1" w:firstLine="0"/>
        <w:rPr>
          <w:sz w:val="24"/>
          <w:szCs w:val="24"/>
        </w:rPr>
      </w:pPr>
      <w:r w:rsidRPr="00D955C9">
        <w:rPr>
          <w:sz w:val="24"/>
          <w:szCs w:val="24"/>
        </w:rPr>
        <w:t xml:space="preserve">4).Синдром </w:t>
      </w:r>
      <w:proofErr w:type="spellStart"/>
      <w:r w:rsidRPr="00D955C9">
        <w:rPr>
          <w:sz w:val="24"/>
          <w:szCs w:val="24"/>
        </w:rPr>
        <w:t>Жильбера</w:t>
      </w:r>
      <w:proofErr w:type="spellEnd"/>
    </w:p>
    <w:p w:rsidR="00D955C9" w:rsidRPr="00D955C9" w:rsidRDefault="00D955C9" w:rsidP="00D955C9">
      <w:pPr>
        <w:pStyle w:val="a6"/>
        <w:ind w:left="1263" w:right="-1" w:firstLine="0"/>
        <w:jc w:val="right"/>
        <w:rPr>
          <w:sz w:val="24"/>
          <w:szCs w:val="24"/>
        </w:rPr>
      </w:pPr>
      <w:r w:rsidRPr="00D955C9">
        <w:rPr>
          <w:sz w:val="24"/>
          <w:szCs w:val="24"/>
        </w:rPr>
        <w:t>Эталон ответа: 2</w:t>
      </w:r>
    </w:p>
    <w:p w:rsidR="00D955C9" w:rsidRPr="00D955C9" w:rsidRDefault="00D955C9" w:rsidP="00D955C9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Cs w:val="24"/>
        </w:rPr>
      </w:pPr>
      <w:r w:rsidRPr="00D955C9">
        <w:rPr>
          <w:rFonts w:ascii="Times New Roman" w:hAnsi="Times New Roman"/>
          <w:szCs w:val="24"/>
        </w:rPr>
        <w:t xml:space="preserve">2. </w:t>
      </w:r>
      <w:r w:rsidRPr="00D955C9">
        <w:rPr>
          <w:rFonts w:ascii="Times New Roman" w:hAnsi="Times New Roman"/>
          <w:bCs/>
          <w:caps/>
          <w:szCs w:val="24"/>
        </w:rPr>
        <w:t xml:space="preserve"> Основным патогенетическим механизмом в развитии надпеченочной желтухи является:</w:t>
      </w:r>
    </w:p>
    <w:p w:rsidR="00D955C9" w:rsidRPr="00D955C9" w:rsidRDefault="00D955C9" w:rsidP="00D955C9">
      <w:pPr>
        <w:rPr>
          <w:rFonts w:ascii="Times New Roman" w:hAnsi="Times New Roman" w:cs="Times New Roman"/>
        </w:rPr>
      </w:pPr>
      <w:r w:rsidRPr="00D955C9">
        <w:rPr>
          <w:rFonts w:ascii="Times New Roman" w:hAnsi="Times New Roman" w:cs="Times New Roman"/>
        </w:rPr>
        <w:t>1) Повышенный распад или гемолиз эритроцитов</w:t>
      </w:r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 xml:space="preserve">2) Прямое повреждение </w:t>
      </w:r>
      <w:proofErr w:type="spellStart"/>
      <w:r w:rsidRPr="00D955C9">
        <w:rPr>
          <w:rFonts w:ascii="Times New Roman" w:hAnsi="Times New Roman"/>
          <w:sz w:val="24"/>
          <w:szCs w:val="24"/>
        </w:rPr>
        <w:t>гепатоцитов</w:t>
      </w:r>
      <w:proofErr w:type="spellEnd"/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>3) Механическое препятствие в отводящих желчных путях</w:t>
      </w:r>
    </w:p>
    <w:p w:rsidR="00D955C9" w:rsidRPr="00D955C9" w:rsidRDefault="00D955C9" w:rsidP="00D955C9">
      <w:pPr>
        <w:pStyle w:val="a6"/>
        <w:ind w:left="0" w:right="-1" w:firstLine="0"/>
        <w:rPr>
          <w:sz w:val="24"/>
          <w:szCs w:val="24"/>
        </w:rPr>
      </w:pPr>
      <w:r w:rsidRPr="00D955C9">
        <w:rPr>
          <w:sz w:val="24"/>
          <w:szCs w:val="24"/>
        </w:rPr>
        <w:t>4) Воспалительные процессы в желчных путях</w:t>
      </w:r>
    </w:p>
    <w:p w:rsidR="00D955C9" w:rsidRPr="00D955C9" w:rsidRDefault="00D955C9" w:rsidP="00D955C9">
      <w:pPr>
        <w:pStyle w:val="a6"/>
        <w:ind w:left="1263" w:right="-1" w:firstLine="0"/>
        <w:jc w:val="right"/>
        <w:rPr>
          <w:sz w:val="24"/>
          <w:szCs w:val="24"/>
        </w:rPr>
      </w:pPr>
      <w:r w:rsidRPr="00D955C9">
        <w:rPr>
          <w:sz w:val="24"/>
          <w:szCs w:val="24"/>
        </w:rPr>
        <w:t>Эталон ответа: 1</w:t>
      </w:r>
    </w:p>
    <w:p w:rsidR="00D955C9" w:rsidRPr="00D955C9" w:rsidRDefault="00D955C9" w:rsidP="00D955C9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Cs w:val="24"/>
        </w:rPr>
      </w:pPr>
      <w:r w:rsidRPr="00D955C9">
        <w:rPr>
          <w:rFonts w:ascii="Times New Roman" w:hAnsi="Times New Roman"/>
          <w:szCs w:val="24"/>
        </w:rPr>
        <w:t xml:space="preserve"> 3. </w:t>
      </w:r>
      <w:r w:rsidRPr="00D955C9">
        <w:rPr>
          <w:rFonts w:ascii="Times New Roman" w:hAnsi="Times New Roman"/>
          <w:bCs/>
          <w:caps/>
          <w:szCs w:val="24"/>
        </w:rPr>
        <w:t>при печеночной желтухе билирубин плазмы повышен преимущественно за счет:</w:t>
      </w:r>
    </w:p>
    <w:p w:rsidR="00D955C9" w:rsidRPr="00D955C9" w:rsidRDefault="00D955C9" w:rsidP="00D955C9">
      <w:pPr>
        <w:rPr>
          <w:rFonts w:ascii="Times New Roman" w:hAnsi="Times New Roman" w:cs="Times New Roman"/>
        </w:rPr>
      </w:pPr>
      <w:r w:rsidRPr="00D955C9">
        <w:rPr>
          <w:rFonts w:ascii="Times New Roman" w:hAnsi="Times New Roman" w:cs="Times New Roman"/>
        </w:rPr>
        <w:t xml:space="preserve"> 1) Конъюгированной фракции</w:t>
      </w:r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D955C9">
        <w:rPr>
          <w:rFonts w:ascii="Times New Roman" w:hAnsi="Times New Roman"/>
          <w:sz w:val="24"/>
          <w:szCs w:val="24"/>
        </w:rPr>
        <w:t>Неконъюгированной</w:t>
      </w:r>
      <w:proofErr w:type="spellEnd"/>
      <w:r w:rsidRPr="00D955C9">
        <w:rPr>
          <w:rFonts w:ascii="Times New Roman" w:hAnsi="Times New Roman"/>
          <w:sz w:val="24"/>
          <w:szCs w:val="24"/>
        </w:rPr>
        <w:t xml:space="preserve"> фракции</w:t>
      </w:r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>3) Желчных кислот</w:t>
      </w:r>
    </w:p>
    <w:p w:rsidR="00D955C9" w:rsidRDefault="00D955C9" w:rsidP="00D955C9">
      <w:pPr>
        <w:pStyle w:val="a6"/>
        <w:ind w:left="0" w:right="-1" w:firstLine="0"/>
        <w:rPr>
          <w:sz w:val="24"/>
          <w:szCs w:val="24"/>
        </w:rPr>
      </w:pPr>
      <w:r w:rsidRPr="00D955C9">
        <w:rPr>
          <w:sz w:val="24"/>
          <w:szCs w:val="24"/>
        </w:rPr>
        <w:t>4) Холестерина</w:t>
      </w:r>
    </w:p>
    <w:p w:rsidR="0009186D" w:rsidRPr="0009186D" w:rsidRDefault="0009186D" w:rsidP="0009186D">
      <w:pPr>
        <w:pStyle w:val="a6"/>
        <w:ind w:left="0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D955C9" w:rsidRPr="00D955C9" w:rsidRDefault="00D955C9" w:rsidP="00D955C9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Cs w:val="24"/>
        </w:rPr>
      </w:pPr>
      <w:r w:rsidRPr="00D955C9">
        <w:rPr>
          <w:rFonts w:ascii="Times New Roman" w:hAnsi="Times New Roman"/>
          <w:szCs w:val="24"/>
        </w:rPr>
        <w:t>4.</w:t>
      </w:r>
      <w:r w:rsidRPr="00D955C9">
        <w:rPr>
          <w:rFonts w:ascii="Times New Roman" w:hAnsi="Times New Roman"/>
          <w:bCs/>
          <w:caps/>
          <w:szCs w:val="24"/>
        </w:rPr>
        <w:t xml:space="preserve"> при подпеченочной желтухе повышены значительно следующие </w:t>
      </w:r>
      <w:r w:rsidRPr="00D955C9">
        <w:rPr>
          <w:rFonts w:ascii="Times New Roman" w:hAnsi="Times New Roman"/>
          <w:bCs/>
          <w:caps/>
          <w:szCs w:val="24"/>
        </w:rPr>
        <w:lastRenderedPageBreak/>
        <w:t>ферменты плазмы:</w:t>
      </w:r>
    </w:p>
    <w:p w:rsidR="00D955C9" w:rsidRPr="00D955C9" w:rsidRDefault="00D955C9" w:rsidP="00D955C9">
      <w:pPr>
        <w:rPr>
          <w:rFonts w:ascii="Times New Roman" w:hAnsi="Times New Roman" w:cs="Times New Roman"/>
        </w:rPr>
      </w:pPr>
      <w:r w:rsidRPr="00D955C9">
        <w:rPr>
          <w:rFonts w:ascii="Times New Roman" w:hAnsi="Times New Roman" w:cs="Times New Roman"/>
        </w:rPr>
        <w:t xml:space="preserve">1) ЛДГ, </w:t>
      </w:r>
      <w:proofErr w:type="spellStart"/>
      <w:r w:rsidRPr="00D955C9">
        <w:rPr>
          <w:rFonts w:ascii="Times New Roman" w:hAnsi="Times New Roman" w:cs="Times New Roman"/>
        </w:rPr>
        <w:t>АсАТ</w:t>
      </w:r>
      <w:proofErr w:type="spellEnd"/>
      <w:r w:rsidRPr="00D955C9">
        <w:rPr>
          <w:rFonts w:ascii="Times New Roman" w:hAnsi="Times New Roman" w:cs="Times New Roman"/>
        </w:rPr>
        <w:t xml:space="preserve"> </w:t>
      </w:r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 xml:space="preserve">2)  Щелочная </w:t>
      </w:r>
      <w:proofErr w:type="spellStart"/>
      <w:r w:rsidRPr="00D955C9">
        <w:rPr>
          <w:rFonts w:ascii="Times New Roman" w:hAnsi="Times New Roman"/>
          <w:sz w:val="24"/>
          <w:szCs w:val="24"/>
        </w:rPr>
        <w:t>фосфотаза</w:t>
      </w:r>
      <w:proofErr w:type="spellEnd"/>
      <w:r w:rsidRPr="00D955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955C9">
        <w:rPr>
          <w:rFonts w:ascii="Times New Roman" w:hAnsi="Times New Roman"/>
          <w:sz w:val="24"/>
          <w:szCs w:val="24"/>
        </w:rPr>
        <w:t>АлАТ</w:t>
      </w:r>
      <w:proofErr w:type="spellEnd"/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Pr="00D955C9">
        <w:rPr>
          <w:rFonts w:ascii="Times New Roman" w:hAnsi="Times New Roman"/>
          <w:sz w:val="24"/>
          <w:szCs w:val="24"/>
        </w:rPr>
        <w:t>АлАТ</w:t>
      </w:r>
      <w:proofErr w:type="spellEnd"/>
      <w:r w:rsidRPr="00D955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955C9">
        <w:rPr>
          <w:rFonts w:ascii="Times New Roman" w:hAnsi="Times New Roman"/>
          <w:sz w:val="24"/>
          <w:szCs w:val="24"/>
        </w:rPr>
        <w:t>АсАт</w:t>
      </w:r>
      <w:proofErr w:type="spellEnd"/>
    </w:p>
    <w:p w:rsidR="00D955C9" w:rsidRPr="00D955C9" w:rsidRDefault="00D955C9" w:rsidP="00D955C9">
      <w:pPr>
        <w:pStyle w:val="a6"/>
        <w:ind w:left="0" w:right="-1" w:firstLine="0"/>
        <w:rPr>
          <w:sz w:val="24"/>
          <w:szCs w:val="24"/>
        </w:rPr>
      </w:pPr>
      <w:r w:rsidRPr="00D955C9">
        <w:rPr>
          <w:sz w:val="24"/>
          <w:szCs w:val="24"/>
        </w:rPr>
        <w:t xml:space="preserve">4) Щелочная </w:t>
      </w:r>
      <w:proofErr w:type="spellStart"/>
      <w:r w:rsidRPr="00D955C9">
        <w:rPr>
          <w:sz w:val="24"/>
          <w:szCs w:val="24"/>
        </w:rPr>
        <w:t>фосфотаза</w:t>
      </w:r>
      <w:proofErr w:type="spellEnd"/>
      <w:r w:rsidRPr="00D955C9">
        <w:rPr>
          <w:sz w:val="24"/>
          <w:szCs w:val="24"/>
        </w:rPr>
        <w:t>, ГГТП,</w:t>
      </w:r>
    </w:p>
    <w:p w:rsidR="00D955C9" w:rsidRPr="00D955C9" w:rsidRDefault="00D955C9" w:rsidP="00D955C9">
      <w:pPr>
        <w:pStyle w:val="a6"/>
        <w:ind w:left="1263" w:right="-1" w:firstLine="0"/>
        <w:jc w:val="right"/>
        <w:rPr>
          <w:sz w:val="24"/>
          <w:szCs w:val="24"/>
        </w:rPr>
      </w:pPr>
      <w:r w:rsidRPr="00D955C9">
        <w:rPr>
          <w:sz w:val="24"/>
          <w:szCs w:val="24"/>
        </w:rPr>
        <w:t>Эталон ответа: 4</w:t>
      </w:r>
    </w:p>
    <w:p w:rsidR="00D955C9" w:rsidRPr="00D955C9" w:rsidRDefault="00D955C9" w:rsidP="00D955C9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Cs w:val="24"/>
        </w:rPr>
      </w:pPr>
      <w:r w:rsidRPr="00D955C9">
        <w:rPr>
          <w:rFonts w:ascii="Times New Roman" w:hAnsi="Times New Roman"/>
          <w:szCs w:val="24"/>
        </w:rPr>
        <w:t xml:space="preserve">5. </w:t>
      </w:r>
      <w:r w:rsidRPr="00D955C9">
        <w:rPr>
          <w:rFonts w:ascii="Times New Roman" w:hAnsi="Times New Roman"/>
          <w:bCs/>
          <w:caps/>
          <w:szCs w:val="24"/>
        </w:rPr>
        <w:t>маркеры вирусных гепатитов могут определяться при:</w:t>
      </w:r>
    </w:p>
    <w:p w:rsidR="00D955C9" w:rsidRPr="00D955C9" w:rsidRDefault="00D955C9" w:rsidP="00D955C9">
      <w:pPr>
        <w:rPr>
          <w:rFonts w:ascii="Times New Roman" w:hAnsi="Times New Roman" w:cs="Times New Roman"/>
        </w:rPr>
      </w:pPr>
      <w:r w:rsidRPr="00D955C9">
        <w:rPr>
          <w:rFonts w:ascii="Times New Roman" w:hAnsi="Times New Roman" w:cs="Times New Roman"/>
        </w:rPr>
        <w:t xml:space="preserve"> 1) </w:t>
      </w:r>
      <w:proofErr w:type="spellStart"/>
      <w:r w:rsidRPr="00D955C9">
        <w:rPr>
          <w:rFonts w:ascii="Times New Roman" w:hAnsi="Times New Roman" w:cs="Times New Roman"/>
        </w:rPr>
        <w:t>Надпеченочной</w:t>
      </w:r>
      <w:proofErr w:type="spellEnd"/>
      <w:r w:rsidRPr="00D955C9">
        <w:rPr>
          <w:rFonts w:ascii="Times New Roman" w:hAnsi="Times New Roman" w:cs="Times New Roman"/>
        </w:rPr>
        <w:t xml:space="preserve"> желтухе</w:t>
      </w:r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D955C9">
        <w:rPr>
          <w:rFonts w:ascii="Times New Roman" w:hAnsi="Times New Roman"/>
          <w:sz w:val="24"/>
          <w:szCs w:val="24"/>
        </w:rPr>
        <w:t>Подпеченочной</w:t>
      </w:r>
      <w:proofErr w:type="spellEnd"/>
      <w:r w:rsidRPr="00D955C9">
        <w:rPr>
          <w:rFonts w:ascii="Times New Roman" w:hAnsi="Times New Roman"/>
          <w:sz w:val="24"/>
          <w:szCs w:val="24"/>
        </w:rPr>
        <w:t xml:space="preserve"> желтухе</w:t>
      </w:r>
    </w:p>
    <w:p w:rsidR="00D955C9" w:rsidRPr="00D955C9" w:rsidRDefault="00D955C9" w:rsidP="00D955C9">
      <w:pPr>
        <w:pStyle w:val="12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D955C9">
        <w:rPr>
          <w:rFonts w:ascii="Times New Roman" w:hAnsi="Times New Roman"/>
          <w:sz w:val="24"/>
          <w:szCs w:val="24"/>
        </w:rPr>
        <w:t>3) Печеночной желтухе</w:t>
      </w:r>
    </w:p>
    <w:p w:rsidR="00D955C9" w:rsidRPr="00D955C9" w:rsidRDefault="00D955C9" w:rsidP="00D955C9">
      <w:pPr>
        <w:pStyle w:val="a6"/>
        <w:ind w:left="0" w:right="-1" w:firstLine="0"/>
        <w:rPr>
          <w:sz w:val="24"/>
          <w:szCs w:val="24"/>
        </w:rPr>
      </w:pPr>
      <w:r w:rsidRPr="00D955C9">
        <w:rPr>
          <w:sz w:val="24"/>
          <w:szCs w:val="24"/>
        </w:rPr>
        <w:t xml:space="preserve">4) Синдроме </w:t>
      </w:r>
      <w:proofErr w:type="spellStart"/>
      <w:r w:rsidRPr="00D955C9">
        <w:rPr>
          <w:sz w:val="24"/>
          <w:szCs w:val="24"/>
        </w:rPr>
        <w:t>Жильбера</w:t>
      </w:r>
      <w:proofErr w:type="spellEnd"/>
    </w:p>
    <w:p w:rsidR="00D955C9" w:rsidRPr="00D955C9" w:rsidRDefault="00D955C9" w:rsidP="00D955C9">
      <w:pPr>
        <w:pStyle w:val="a6"/>
        <w:ind w:left="1263" w:right="-1" w:firstLine="0"/>
        <w:jc w:val="right"/>
        <w:rPr>
          <w:sz w:val="24"/>
          <w:szCs w:val="24"/>
        </w:rPr>
      </w:pPr>
      <w:r w:rsidRPr="00D955C9">
        <w:rPr>
          <w:sz w:val="24"/>
          <w:szCs w:val="24"/>
        </w:rPr>
        <w:t>Эталон ответа: 3</w:t>
      </w:r>
    </w:p>
    <w:p w:rsidR="00D955C9" w:rsidRPr="00D955C9" w:rsidRDefault="00D955C9" w:rsidP="00D955C9">
      <w:pPr>
        <w:pStyle w:val="a6"/>
        <w:ind w:right="-1" w:firstLine="0"/>
        <w:rPr>
          <w:b/>
          <w:sz w:val="24"/>
          <w:szCs w:val="24"/>
        </w:rPr>
      </w:pPr>
    </w:p>
    <w:p w:rsidR="000C695F" w:rsidRPr="00E83242" w:rsidRDefault="00A369B9" w:rsidP="00D955C9">
      <w:pPr>
        <w:pStyle w:val="1"/>
        <w:shd w:val="clear" w:color="auto" w:fill="auto"/>
        <w:tabs>
          <w:tab w:val="left" w:pos="1490"/>
        </w:tabs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программой по дисциплине.</w:t>
      </w:r>
    </w:p>
    <w:p w:rsidR="00E83242" w:rsidRPr="00A369B9" w:rsidRDefault="00E83242" w:rsidP="00D955C9">
      <w:pPr>
        <w:pStyle w:val="1"/>
        <w:shd w:val="clear" w:color="auto" w:fill="auto"/>
        <w:tabs>
          <w:tab w:val="left" w:pos="1490"/>
        </w:tabs>
        <w:jc w:val="both"/>
      </w:pP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</w:t>
            </w: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</w:t>
            </w: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AE5008" w:rsidRPr="00AE5008">
              <w:rPr>
                <w:rFonts w:ascii="Times New Roman" w:hAnsi="Times New Roman" w:cs="Times New Roman"/>
              </w:rPr>
              <w:t>ЦП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(ПК-5, ПК-6, ПК-8)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(ПК-6, ПК-8).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AE5008" w:rsidRPr="00AE5008">
              <w:rPr>
                <w:rFonts w:ascii="Times New Roman" w:hAnsi="Times New Roman" w:cs="Times New Roman"/>
              </w:rPr>
              <w:t>ЦП</w:t>
            </w:r>
            <w:r w:rsidR="0009186D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 и </w:t>
            </w:r>
            <w:proofErr w:type="spellStart"/>
            <w:r w:rsidR="0009186D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холестазом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</w:t>
            </w:r>
            <w:r w:rsidR="00E83242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БХ, ИФА, ПЦР-тестов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 (ПК-8)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(ПК-5, ПК-6, ПК-8, ПК-10, ПК-11). 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186D" w:rsidRPr="0009186D" w:rsidRDefault="0009186D" w:rsidP="0009186D">
      <w:pPr>
        <w:widowControl/>
        <w:ind w:left="35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bookmarkStart w:id="1" w:name="_Hlk81305896"/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09186D" w:rsidRPr="0009186D" w:rsidRDefault="0009186D" w:rsidP="0009186D">
      <w:pPr>
        <w:widowControl/>
        <w:ind w:left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2) Ответить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письменно </w:t>
      </w:r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 вопросы для самоконтроля:</w:t>
      </w:r>
    </w:p>
    <w:p w:rsidR="0009186D" w:rsidRPr="0009186D" w:rsidRDefault="0009186D" w:rsidP="0009186D">
      <w:pPr>
        <w:widowControl/>
        <w:numPr>
          <w:ilvl w:val="0"/>
          <w:numId w:val="22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Характеристика различных типов </w:t>
      </w:r>
      <w:proofErr w:type="spellStart"/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желтух</w:t>
      </w:r>
      <w:proofErr w:type="spellEnd"/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(</w:t>
      </w:r>
      <w:proofErr w:type="spellStart"/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надпеченочная</w:t>
      </w:r>
      <w:proofErr w:type="spellEnd"/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, печеночная, </w:t>
      </w:r>
      <w:proofErr w:type="spellStart"/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подпеченочная</w:t>
      </w:r>
      <w:proofErr w:type="spellEnd"/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)</w:t>
      </w:r>
    </w:p>
    <w:p w:rsidR="0009186D" w:rsidRPr="0009186D" w:rsidRDefault="0009186D" w:rsidP="0009186D">
      <w:pPr>
        <w:widowControl/>
        <w:numPr>
          <w:ilvl w:val="0"/>
          <w:numId w:val="28"/>
        </w:numPr>
        <w:autoSpaceDN w:val="0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0918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Пигментный обмен в норме. Образование, обмен, транспорт билирубина. Биосинтез, конъюгация и кишечно-печеночная циркуляция желчных кислот</w:t>
      </w:r>
    </w:p>
    <w:p w:rsidR="0009186D" w:rsidRPr="0009186D" w:rsidRDefault="0009186D" w:rsidP="0009186D">
      <w:pPr>
        <w:widowControl/>
        <w:numPr>
          <w:ilvl w:val="0"/>
          <w:numId w:val="28"/>
        </w:numPr>
        <w:autoSpaceDN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918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Понятие об антигенах, антителах, методах их специфической диагностики при гепатитах</w:t>
      </w:r>
    </w:p>
    <w:p w:rsidR="0009186D" w:rsidRPr="0009186D" w:rsidRDefault="0009186D" w:rsidP="00C40415">
      <w:pPr>
        <w:widowControl/>
        <w:numPr>
          <w:ilvl w:val="0"/>
          <w:numId w:val="28"/>
        </w:numPr>
        <w:autoSpaceDN w:val="0"/>
        <w:spacing w:before="100" w:beforeAutospacing="1" w:after="100" w:afterAutospacing="1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8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Инструментальные методы диагностики различных типов </w:t>
      </w:r>
      <w:proofErr w:type="spellStart"/>
      <w:r w:rsidRPr="000918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желтух</w:t>
      </w:r>
      <w:proofErr w:type="spellEnd"/>
      <w:r w:rsidRPr="000918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их значение в дифференциальной диагностике </w:t>
      </w:r>
    </w:p>
    <w:p w:rsidR="00954771" w:rsidRPr="0009186D" w:rsidRDefault="0009186D" w:rsidP="00C40415">
      <w:pPr>
        <w:widowControl/>
        <w:numPr>
          <w:ilvl w:val="0"/>
          <w:numId w:val="28"/>
        </w:numPr>
        <w:autoSpaceDN w:val="0"/>
        <w:spacing w:before="100" w:beforeAutospacing="1" w:after="100" w:afterAutospacing="1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8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Особенности лабораторной диагностики различных типов </w:t>
      </w:r>
      <w:proofErr w:type="spellStart"/>
      <w:r w:rsidRPr="000918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желтух</w:t>
      </w:r>
      <w:bookmarkEnd w:id="1"/>
      <w:proofErr w:type="spellEnd"/>
    </w:p>
    <w:p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3267D0" w:rsidRPr="003267D0">
        <w:rPr>
          <w:i/>
        </w:rPr>
        <w:t xml:space="preserve">по теме </w:t>
      </w:r>
      <w:r w:rsidR="003267D0">
        <w:rPr>
          <w:i/>
        </w:rPr>
        <w:t>«</w:t>
      </w:r>
      <w:r w:rsidR="0009186D">
        <w:rPr>
          <w:i/>
        </w:rPr>
        <w:t xml:space="preserve">дифференциальная диагностика 3-х типов </w:t>
      </w:r>
      <w:proofErr w:type="spellStart"/>
      <w:r w:rsidR="0009186D">
        <w:rPr>
          <w:i/>
        </w:rPr>
        <w:t>желтух</w:t>
      </w:r>
      <w:proofErr w:type="spellEnd"/>
      <w:r w:rsidR="003267D0">
        <w:rPr>
          <w:i/>
        </w:rPr>
        <w:t>»</w:t>
      </w:r>
      <w:r w:rsidRPr="003267D0">
        <w:t xml:space="preserve"> </w:t>
      </w:r>
      <w:r>
        <w:t>или ситуационную задачу по теме занятия (электронный вариант)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ситуационной задачи</w:t>
      </w: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Больной С., 26 лет, обратился с жалобами на </w:t>
      </w:r>
      <w:r w:rsidR="0009186D">
        <w:rPr>
          <w:rFonts w:ascii="Times New Roman" w:hAnsi="Times New Roman"/>
          <w:sz w:val="28"/>
          <w:szCs w:val="28"/>
        </w:rPr>
        <w:t xml:space="preserve">желтушность кожи, </w:t>
      </w:r>
      <w:r w:rsidRPr="003267D0">
        <w:rPr>
          <w:rFonts w:ascii="Times New Roman" w:hAnsi="Times New Roman"/>
          <w:sz w:val="28"/>
          <w:szCs w:val="28"/>
        </w:rPr>
        <w:t>чувство тяжести, дискомфорт в правом подреберье, слабость, повышенную утомляемость, незначительное повышение Т (до 37,2°).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Впервые подобные жалобы возникли полгода назад, но больной к врачам не обращался, не лечился. В течение последней недели заметил появление желтушности кожи, в связи с чем, обратился к участковому врачу.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В анамнезе больного: эпизод внутривенной наркомании, злоупотребление алкоголем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3267D0">
        <w:rPr>
          <w:rFonts w:ascii="Times New Roman" w:hAnsi="Times New Roman"/>
          <w:sz w:val="28"/>
          <w:szCs w:val="28"/>
        </w:rPr>
        <w:t>субиктеричность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3267D0">
        <w:rPr>
          <w:rFonts w:ascii="Times New Roman" w:hAnsi="Times New Roman"/>
          <w:sz w:val="28"/>
          <w:szCs w:val="28"/>
        </w:rPr>
        <w:t>Кера</w:t>
      </w:r>
      <w:proofErr w:type="spellEnd"/>
      <w:r w:rsidRPr="003267D0">
        <w:rPr>
          <w:rFonts w:ascii="Times New Roman" w:hAnsi="Times New Roman"/>
          <w:sz w:val="28"/>
          <w:szCs w:val="28"/>
        </w:rPr>
        <w:t>. Размеры печени по Курлову 12 х 10 х 9 см. Селезенка не пальпируется. Почки не пальпируются. Симптом поколачивания по поясничной области отрицательный с обеих сторон.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уд. вес – 1012, белка, глюкозы нет, лейкоциты – 2 – 4 в поле зрения, эритроцитов нет, </w:t>
      </w:r>
      <w:r w:rsidR="001675CC">
        <w:rPr>
          <w:rFonts w:ascii="Times New Roman" w:hAnsi="Times New Roman"/>
          <w:sz w:val="28"/>
          <w:szCs w:val="28"/>
        </w:rPr>
        <w:t>в моче выявлен уробилин</w:t>
      </w:r>
      <w:r w:rsidRPr="003267D0">
        <w:rPr>
          <w:rFonts w:ascii="Times New Roman" w:hAnsi="Times New Roman"/>
          <w:sz w:val="28"/>
          <w:szCs w:val="28"/>
        </w:rPr>
        <w:t xml:space="preserve">. По данным биохимии крови общий белок -75 г/л, общий </w:t>
      </w:r>
      <w:r w:rsidRPr="003267D0">
        <w:rPr>
          <w:rFonts w:ascii="Times New Roman" w:hAnsi="Times New Roman"/>
          <w:sz w:val="28"/>
          <w:szCs w:val="28"/>
        </w:rPr>
        <w:lastRenderedPageBreak/>
        <w:t xml:space="preserve">билирубин – </w:t>
      </w:r>
      <w:r w:rsidR="0009186D">
        <w:rPr>
          <w:rFonts w:ascii="Times New Roman" w:hAnsi="Times New Roman"/>
          <w:sz w:val="28"/>
          <w:szCs w:val="28"/>
        </w:rPr>
        <w:t>1</w:t>
      </w:r>
      <w:r w:rsidRPr="003267D0">
        <w:rPr>
          <w:rFonts w:ascii="Times New Roman" w:hAnsi="Times New Roman"/>
          <w:sz w:val="28"/>
          <w:szCs w:val="28"/>
        </w:rPr>
        <w:t xml:space="preserve">45 </w:t>
      </w:r>
      <w:proofErr w:type="spellStart"/>
      <w:r w:rsidRPr="003267D0">
        <w:rPr>
          <w:rFonts w:ascii="Times New Roman" w:hAnsi="Times New Roman"/>
          <w:sz w:val="28"/>
          <w:szCs w:val="28"/>
        </w:rPr>
        <w:t>ммоль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/л, </w:t>
      </w:r>
      <w:r w:rsidR="0009186D">
        <w:rPr>
          <w:rFonts w:ascii="Times New Roman" w:hAnsi="Times New Roman"/>
          <w:sz w:val="28"/>
          <w:szCs w:val="28"/>
        </w:rPr>
        <w:t xml:space="preserve">прямой 105 </w:t>
      </w:r>
      <w:proofErr w:type="spellStart"/>
      <w:r w:rsidR="0009186D">
        <w:rPr>
          <w:rFonts w:ascii="Times New Roman" w:hAnsi="Times New Roman"/>
          <w:sz w:val="28"/>
          <w:szCs w:val="28"/>
        </w:rPr>
        <w:t>ммоль</w:t>
      </w:r>
      <w:proofErr w:type="spellEnd"/>
      <w:r w:rsidR="0009186D">
        <w:rPr>
          <w:rFonts w:ascii="Times New Roman" w:hAnsi="Times New Roman"/>
          <w:sz w:val="28"/>
          <w:szCs w:val="28"/>
        </w:rPr>
        <w:t>/</w:t>
      </w:r>
      <w:proofErr w:type="spellStart"/>
      <w:r w:rsidR="0009186D">
        <w:rPr>
          <w:rFonts w:ascii="Times New Roman" w:hAnsi="Times New Roman"/>
          <w:sz w:val="28"/>
          <w:szCs w:val="28"/>
        </w:rPr>
        <w:t>л</w:t>
      </w:r>
      <w:r w:rsidRPr="003267D0">
        <w:rPr>
          <w:rFonts w:ascii="Times New Roman" w:hAnsi="Times New Roman"/>
          <w:sz w:val="28"/>
          <w:szCs w:val="28"/>
        </w:rPr>
        <w:t>АЛТ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-226 </w:t>
      </w:r>
      <w:proofErr w:type="spellStart"/>
      <w:r w:rsidRPr="003267D0">
        <w:rPr>
          <w:rFonts w:ascii="Times New Roman" w:hAnsi="Times New Roman"/>
          <w:sz w:val="28"/>
          <w:szCs w:val="28"/>
        </w:rPr>
        <w:t>ед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АСТ-80 ед., глюкоза – 4,1 </w:t>
      </w:r>
      <w:proofErr w:type="spellStart"/>
      <w:r w:rsidRPr="003267D0">
        <w:rPr>
          <w:rFonts w:ascii="Times New Roman" w:hAnsi="Times New Roman"/>
          <w:sz w:val="28"/>
          <w:szCs w:val="28"/>
        </w:rPr>
        <w:t>ммоль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/л, </w:t>
      </w:r>
      <w:proofErr w:type="spellStart"/>
      <w:r w:rsidRPr="003267D0">
        <w:rPr>
          <w:rFonts w:ascii="Times New Roman" w:hAnsi="Times New Roman"/>
          <w:sz w:val="28"/>
          <w:szCs w:val="28"/>
        </w:rPr>
        <w:t>креатинин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– 98 </w:t>
      </w:r>
      <w:proofErr w:type="spellStart"/>
      <w:r w:rsidRPr="003267D0">
        <w:rPr>
          <w:rFonts w:ascii="Times New Roman" w:hAnsi="Times New Roman"/>
          <w:sz w:val="28"/>
          <w:szCs w:val="28"/>
        </w:rPr>
        <w:t>мкмоль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/л. По результатам УЗИ ОБП выявлена умеренная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гепатомегалия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утолщение стенок желчного пузыря до 4 мм 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3267D0" w:rsidRPr="001675CC" w:rsidRDefault="003267D0" w:rsidP="001675CC">
      <w:pPr>
        <w:pStyle w:val="a8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675CC">
        <w:rPr>
          <w:rFonts w:ascii="Times New Roman" w:hAnsi="Times New Roman"/>
          <w:sz w:val="28"/>
          <w:szCs w:val="28"/>
        </w:rPr>
        <w:t>Выделите клинические синдромы.</w:t>
      </w:r>
    </w:p>
    <w:p w:rsidR="001675CC" w:rsidRDefault="001675CC" w:rsidP="00933D27">
      <w:pPr>
        <w:pStyle w:val="a8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675CC">
        <w:rPr>
          <w:rFonts w:ascii="Times New Roman" w:hAnsi="Times New Roman"/>
          <w:sz w:val="28"/>
          <w:szCs w:val="28"/>
        </w:rPr>
        <w:t>Назовите проявления паренхиматозной желтухи</w:t>
      </w:r>
    </w:p>
    <w:p w:rsidR="001675CC" w:rsidRDefault="003267D0" w:rsidP="005F021D">
      <w:pPr>
        <w:pStyle w:val="a8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675CC">
        <w:rPr>
          <w:rFonts w:ascii="Times New Roman" w:hAnsi="Times New Roman"/>
          <w:sz w:val="28"/>
          <w:szCs w:val="28"/>
        </w:rPr>
        <w:t xml:space="preserve"> Сформулируйте и обоснуйте предварительный диагноз </w:t>
      </w:r>
    </w:p>
    <w:p w:rsidR="001675CC" w:rsidRDefault="003267D0" w:rsidP="00413EB6">
      <w:pPr>
        <w:pStyle w:val="a8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675CC">
        <w:rPr>
          <w:rFonts w:ascii="Times New Roman" w:hAnsi="Times New Roman"/>
          <w:sz w:val="28"/>
          <w:szCs w:val="28"/>
        </w:rPr>
        <w:t xml:space="preserve"> Какие факторы риска поражения печени имеются у больного?</w:t>
      </w:r>
    </w:p>
    <w:p w:rsidR="001675CC" w:rsidRDefault="003267D0" w:rsidP="00081F8C">
      <w:pPr>
        <w:pStyle w:val="a8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675CC">
        <w:rPr>
          <w:rFonts w:ascii="Times New Roman" w:hAnsi="Times New Roman"/>
          <w:sz w:val="28"/>
          <w:szCs w:val="28"/>
        </w:rPr>
        <w:t xml:space="preserve"> Сформулируйте алгоритм дальнейших исследований</w:t>
      </w:r>
      <w:r w:rsidR="001675CC">
        <w:rPr>
          <w:rFonts w:ascii="Times New Roman" w:hAnsi="Times New Roman"/>
          <w:sz w:val="28"/>
          <w:szCs w:val="28"/>
        </w:rPr>
        <w:t>\</w:t>
      </w:r>
    </w:p>
    <w:p w:rsidR="001675CC" w:rsidRDefault="003267D0" w:rsidP="009744E5">
      <w:pPr>
        <w:pStyle w:val="a8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675CC">
        <w:rPr>
          <w:rFonts w:ascii="Times New Roman" w:hAnsi="Times New Roman"/>
          <w:sz w:val="28"/>
          <w:szCs w:val="28"/>
        </w:rPr>
        <w:t xml:space="preserve"> Назовите основные серологические маркеры вирусных гепатитов В и С</w:t>
      </w:r>
    </w:p>
    <w:p w:rsidR="003267D0" w:rsidRPr="001675CC" w:rsidRDefault="003267D0" w:rsidP="009744E5">
      <w:pPr>
        <w:pStyle w:val="a8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675CC">
        <w:rPr>
          <w:rFonts w:ascii="Times New Roman" w:hAnsi="Times New Roman"/>
          <w:sz w:val="28"/>
          <w:szCs w:val="28"/>
        </w:rPr>
        <w:t xml:space="preserve"> Назначьте лечение</w:t>
      </w:r>
      <w:r w:rsidR="001675CC" w:rsidRPr="001675CC">
        <w:rPr>
          <w:rFonts w:ascii="Times New Roman" w:hAnsi="Times New Roman"/>
          <w:sz w:val="28"/>
          <w:szCs w:val="28"/>
        </w:rPr>
        <w:t xml:space="preserve"> холестатического и других синдромов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Основные синдромы – астенический,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гепатомегалии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67D0">
        <w:rPr>
          <w:rFonts w:ascii="Times New Roman" w:hAnsi="Times New Roman"/>
          <w:sz w:val="28"/>
          <w:szCs w:val="28"/>
        </w:rPr>
        <w:t>холестатический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67D0">
        <w:rPr>
          <w:rFonts w:ascii="Times New Roman" w:hAnsi="Times New Roman"/>
          <w:sz w:val="28"/>
          <w:szCs w:val="28"/>
        </w:rPr>
        <w:t>цитолитический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</w:t>
      </w:r>
    </w:p>
    <w:p w:rsidR="001675CC" w:rsidRDefault="001675CC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Иктеричность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кожи и слизистых, </w:t>
      </w:r>
      <w:proofErr w:type="spellStart"/>
      <w:r>
        <w:rPr>
          <w:rFonts w:ascii="Times New Roman" w:hAnsi="Times New Roman"/>
          <w:sz w:val="28"/>
          <w:szCs w:val="28"/>
        </w:rPr>
        <w:t>гипербилирубинемия</w:t>
      </w:r>
      <w:proofErr w:type="spellEnd"/>
      <w:r>
        <w:rPr>
          <w:rFonts w:ascii="Times New Roman" w:hAnsi="Times New Roman"/>
          <w:sz w:val="28"/>
          <w:szCs w:val="28"/>
        </w:rPr>
        <w:t xml:space="preserve">, за счет прямой фракции, </w:t>
      </w:r>
      <w:proofErr w:type="spellStart"/>
      <w:r>
        <w:rPr>
          <w:rFonts w:ascii="Times New Roman" w:hAnsi="Times New Roman"/>
          <w:sz w:val="28"/>
          <w:szCs w:val="28"/>
        </w:rPr>
        <w:t>уробилинурия</w:t>
      </w:r>
      <w:proofErr w:type="spellEnd"/>
    </w:p>
    <w:p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Хронический вирусный гепатит (В или С), активная фаза (репликация). </w:t>
      </w:r>
      <w:proofErr w:type="spellStart"/>
      <w:r w:rsidRPr="003267D0">
        <w:rPr>
          <w:rFonts w:ascii="Times New Roman" w:hAnsi="Times New Roman"/>
          <w:sz w:val="28"/>
          <w:szCs w:val="28"/>
        </w:rPr>
        <w:t>Соп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. хронический </w:t>
      </w:r>
      <w:proofErr w:type="spellStart"/>
      <w:r w:rsidRPr="003267D0">
        <w:rPr>
          <w:rFonts w:ascii="Times New Roman" w:hAnsi="Times New Roman"/>
          <w:sz w:val="28"/>
          <w:szCs w:val="28"/>
        </w:rPr>
        <w:t>бескаменный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холецистит</w:t>
      </w:r>
    </w:p>
    <w:p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Внутривенная наркомания, неправильное питание</w:t>
      </w:r>
    </w:p>
    <w:p w:rsidR="003267D0" w:rsidRPr="003267D0" w:rsidRDefault="003267D0" w:rsidP="003267D0">
      <w:pPr>
        <w:widowControl/>
        <w:numPr>
          <w:ilvl w:val="0"/>
          <w:numId w:val="21"/>
        </w:numPr>
        <w:tabs>
          <w:tab w:val="clear" w:pos="720"/>
        </w:tabs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Далее кровь на маркеры вирусных гепатитов В и С, определение маркеров активности (ПЦР), при необходимости другие иммунологические исследования (</w:t>
      </w:r>
      <w:proofErr w:type="spellStart"/>
      <w:r w:rsidRPr="003267D0">
        <w:rPr>
          <w:rFonts w:ascii="Times New Roman" w:hAnsi="Times New Roman"/>
          <w:sz w:val="28"/>
          <w:szCs w:val="28"/>
        </w:rPr>
        <w:t>противопеченочные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антитела)</w:t>
      </w:r>
    </w:p>
    <w:p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proofErr w:type="spellStart"/>
      <w:r w:rsidRPr="003267D0">
        <w:rPr>
          <w:szCs w:val="28"/>
          <w:lang w:val="en-US"/>
        </w:rPr>
        <w:t>HBsAg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HBeAg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HBcAg</w:t>
      </w:r>
      <w:proofErr w:type="spellEnd"/>
      <w:r w:rsidRPr="003267D0">
        <w:rPr>
          <w:szCs w:val="28"/>
        </w:rPr>
        <w:t>, антитела к ним (</w:t>
      </w:r>
      <w:proofErr w:type="spell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r w:rsidRPr="003267D0">
        <w:rPr>
          <w:szCs w:val="28"/>
        </w:rPr>
        <w:t xml:space="preserve">), антитела к </w:t>
      </w:r>
      <w:r w:rsidRPr="003267D0">
        <w:rPr>
          <w:szCs w:val="28"/>
          <w:lang w:val="en-US"/>
        </w:rPr>
        <w:t>HCV</w:t>
      </w:r>
      <w:r w:rsidRPr="003267D0">
        <w:rPr>
          <w:szCs w:val="28"/>
        </w:rPr>
        <w:t>(</w:t>
      </w:r>
      <w:proofErr w:type="spell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r w:rsidRPr="003267D0">
        <w:rPr>
          <w:szCs w:val="28"/>
        </w:rPr>
        <w:t>), фрагменты ДНК/РНК вирусов в крови</w:t>
      </w:r>
    </w:p>
    <w:p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r w:rsidRPr="003267D0">
        <w:rPr>
          <w:szCs w:val="28"/>
        </w:rPr>
        <w:t xml:space="preserve">препараты α-интерферона, </w:t>
      </w:r>
      <w:r w:rsidR="001675CC">
        <w:rPr>
          <w:szCs w:val="28"/>
        </w:rPr>
        <w:t xml:space="preserve">нуклеозиды, </w:t>
      </w:r>
      <w:proofErr w:type="spellStart"/>
      <w:r w:rsidRPr="003267D0">
        <w:rPr>
          <w:szCs w:val="28"/>
        </w:rPr>
        <w:t>гепатопротекторы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</w:rPr>
        <w:t>урсодезоксихолевая</w:t>
      </w:r>
      <w:proofErr w:type="spellEnd"/>
      <w:r w:rsidRPr="003267D0">
        <w:rPr>
          <w:szCs w:val="28"/>
        </w:rPr>
        <w:t xml:space="preserve"> кислота</w:t>
      </w:r>
      <w:r w:rsidR="001675CC">
        <w:rPr>
          <w:szCs w:val="28"/>
        </w:rPr>
        <w:t xml:space="preserve">, </w:t>
      </w:r>
      <w:proofErr w:type="spellStart"/>
      <w:r w:rsidR="001675CC">
        <w:rPr>
          <w:szCs w:val="28"/>
        </w:rPr>
        <w:t>инфузионная</w:t>
      </w:r>
      <w:proofErr w:type="spellEnd"/>
      <w:r w:rsidR="001675CC">
        <w:rPr>
          <w:szCs w:val="28"/>
        </w:rPr>
        <w:t xml:space="preserve"> терапия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9679B" w:rsidRPr="00CF6E17" w:rsidRDefault="0009679B" w:rsidP="0009679B">
      <w:pPr>
        <w:pStyle w:val="a6"/>
        <w:ind w:right="-1"/>
        <w:rPr>
          <w:b/>
          <w:sz w:val="24"/>
          <w:szCs w:val="24"/>
        </w:rPr>
      </w:pPr>
      <w:bookmarkStart w:id="2" w:name="_Hlk77781478"/>
      <w:r>
        <w:rPr>
          <w:b/>
          <w:sz w:val="24"/>
          <w:szCs w:val="24"/>
        </w:rPr>
        <w:t>Рекомендуемая литература (основная, дополнительная и электронные ресурсы):</w:t>
      </w:r>
    </w:p>
    <w:p w:rsidR="0009679B" w:rsidRPr="00100A5F" w:rsidRDefault="0009679B" w:rsidP="0009679B">
      <w:pPr>
        <w:pStyle w:val="a6"/>
        <w:ind w:left="720" w:right="-1" w:firstLine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09679B" w:rsidRPr="0009679B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Кол-во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экз</w:t>
            </w:r>
            <w:proofErr w:type="spellEnd"/>
          </w:p>
        </w:tc>
      </w:tr>
      <w:tr w:rsidR="0009679B" w:rsidRPr="0009679B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lastRenderedPageBreak/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lastRenderedPageBreak/>
              <w:t xml:space="preserve">на </w:t>
            </w:r>
            <w:r w:rsidRPr="0009679B">
              <w:rPr>
                <w:rFonts w:ascii="Times New Roman" w:hAnsi="Times New Roman" w:cs="Times New Roman"/>
                <w:b/>
              </w:rPr>
              <w:lastRenderedPageBreak/>
              <w:t>кафедре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 [Электронный ресурс]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Сулимов.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испр</w:t>
            </w:r>
            <w:proofErr w:type="spellEnd"/>
            <w:r w:rsidRPr="0009679B">
              <w:rPr>
                <w:rFonts w:ascii="Times New Roman" w:hAnsi="Times New Roman" w:cs="Times New Roman"/>
              </w:rPr>
              <w:t>. и доп. Электрон. текстовые дан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. - - 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Режим доступа: </w:t>
            </w:r>
            <w:hyperlink r:id="rId12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В. И.</w:t>
            </w:r>
            <w:r w:rsidRPr="0009679B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  <w:lang w:val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.: </w:t>
            </w:r>
            <w:r w:rsidRPr="0009679B">
              <w:rPr>
                <w:rFonts w:ascii="Times New Roman" w:hAnsi="Times New Roman" w:cs="Times New Roman"/>
              </w:rPr>
              <w:t>ГЭОТАР</w:t>
            </w:r>
            <w:r w:rsidRPr="0009679B">
              <w:rPr>
                <w:rFonts w:ascii="Times New Roman" w:hAnsi="Times New Roman" w:cs="Times New Roman"/>
                <w:lang w:val="en-US"/>
              </w:rPr>
              <w:t>-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2015.  -on-line.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болезни: учебник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Сулимов.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перераб</w:t>
            </w:r>
            <w:proofErr w:type="spellEnd"/>
            <w:r w:rsidRPr="0009679B">
              <w:rPr>
                <w:rFonts w:ascii="Times New Roman" w:hAnsi="Times New Roman" w:cs="Times New Roman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Владимир Иванович</w:t>
            </w:r>
            <w:r w:rsidRPr="00096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Электрон. текстовые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Т.1.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13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>: учебник с компакт-диском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в 2 т.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1</w:t>
            </w:r>
            <w:r w:rsidRPr="0009679B">
              <w:rPr>
                <w:rFonts w:ascii="Times New Roman" w:hAnsi="Times New Roman" w:cs="Times New Roman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210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учебник с компакт-диском : в 2 т. - </w:t>
            </w:r>
            <w:r w:rsidRPr="0009679B">
              <w:rPr>
                <w:rFonts w:ascii="Times New Roman" w:hAnsi="Times New Roman" w:cs="Times New Roman"/>
                <w:bCs/>
              </w:rPr>
              <w:t>Т. 1</w:t>
            </w:r>
            <w:r w:rsidRPr="0009679B">
              <w:rPr>
                <w:rFonts w:ascii="Times New Roman" w:hAnsi="Times New Roman" w:cs="Times New Roman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Электрон. текстовые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Т.2.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14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 xml:space="preserve">: учебник с </w:t>
            </w:r>
            <w:r w:rsidRPr="0009679B">
              <w:rPr>
                <w:rFonts w:ascii="Times New Roman" w:hAnsi="Times New Roman" w:cs="Times New Roman"/>
              </w:rPr>
              <w:lastRenderedPageBreak/>
              <w:t>компакт-диском : в 2 т.-</w:t>
            </w:r>
            <w:r w:rsidRPr="0009679B">
              <w:rPr>
                <w:rFonts w:ascii="Times New Roman" w:hAnsi="Times New Roman" w:cs="Times New Roman"/>
                <w:bCs/>
              </w:rPr>
              <w:t>Т. 2</w:t>
            </w:r>
            <w:r w:rsidRPr="0009679B">
              <w:rPr>
                <w:rFonts w:ascii="Times New Roman" w:hAnsi="Times New Roman" w:cs="Times New Roman"/>
              </w:rPr>
              <w:t>. - 581 с. + 1 эл. опт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д</w:t>
            </w:r>
            <w:proofErr w:type="gramEnd"/>
            <w:r w:rsidRPr="0009679B">
              <w:rPr>
                <w:rFonts w:ascii="Times New Roman" w:hAnsi="Times New Roman" w:cs="Times New Roman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под ред. Н. </w:t>
            </w:r>
            <w:r w:rsidRPr="0009679B">
              <w:rPr>
                <w:rFonts w:ascii="Times New Roman" w:hAnsi="Times New Roman" w:cs="Times New Roman"/>
              </w:rPr>
              <w:lastRenderedPageBreak/>
              <w:t>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</w:t>
            </w:r>
            <w:r w:rsidRPr="0009679B">
              <w:rPr>
                <w:rFonts w:ascii="Times New Roman" w:hAnsi="Times New Roman" w:cs="Times New Roman"/>
              </w:rPr>
              <w:lastRenderedPageBreak/>
              <w:t>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224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учебник с компакт-диском : в 2 т.-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2</w:t>
            </w:r>
            <w:r w:rsidRPr="0009679B">
              <w:rPr>
                <w:rFonts w:ascii="Times New Roman" w:hAnsi="Times New Roman" w:cs="Times New Roman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102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p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</w:rPr>
      </w:pPr>
      <w:r w:rsidRPr="0009679B">
        <w:rPr>
          <w:rFonts w:ascii="Times New Roman" w:hAnsi="Times New Roman" w:cs="Times New Roman"/>
          <w:b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09679B" w:rsidRPr="0009679B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Кол-во экз.</w:t>
            </w:r>
          </w:p>
        </w:tc>
      </w:tr>
      <w:tr w:rsidR="0009679B" w:rsidRPr="0009679B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 кафедре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болезни. Тесты</w:t>
            </w:r>
            <w:r w:rsidRPr="0009679B">
              <w:rPr>
                <w:rFonts w:ascii="Times New Roman" w:hAnsi="Times New Roman" w:cs="Times New Roman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5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Междисциплинарные клинические задачи [Электронный ресурс]: сборник. Электрон. текстовые дан. 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16" w:history="1"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http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://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www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studmedlib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book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/06-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COS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-2330.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болезни: руководство</w:t>
            </w:r>
            <w:r w:rsidRPr="0009679B">
              <w:rPr>
                <w:rFonts w:ascii="Times New Roman" w:hAnsi="Times New Roman" w:cs="Times New Roman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учеб. Пособие. - Электрон. текстовые дан. - 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ЭБС «Консультант студента» </w:t>
            </w:r>
            <w:hyperlink r:id="rId17" w:history="1">
              <w:r w:rsidRPr="0009679B">
                <w:rPr>
                  <w:rStyle w:val="ab"/>
                  <w:rFonts w:ascii="Times New Roman" w:hAnsi="Times New Roman" w:cs="Times New Roman"/>
                  <w:color w:val="0070C0"/>
                </w:rPr>
                <w:t>http://www.studmedlib.ru/book/ISB</w:t>
              </w:r>
              <w:r w:rsidRPr="0009679B">
                <w:rPr>
                  <w:rStyle w:val="ab"/>
                  <w:rFonts w:ascii="Times New Roman" w:hAnsi="Times New Roman" w:cs="Times New Roman"/>
                  <w:color w:val="0070C0"/>
                </w:rPr>
                <w:lastRenderedPageBreak/>
                <w:t>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А. А. Абрамова, О. Л. Белая [и др.] /под ред.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bookmarkEnd w:id="2"/>
    <w:p w:rsidR="0009679B" w:rsidRDefault="0009679B" w:rsidP="0009679B">
      <w:pPr>
        <w:pStyle w:val="a6"/>
        <w:ind w:left="420" w:right="-1" w:firstLine="0"/>
        <w:rPr>
          <w:sz w:val="24"/>
          <w:szCs w:val="24"/>
        </w:rPr>
      </w:pPr>
      <w:r w:rsidRPr="00100A5F">
        <w:rPr>
          <w:sz w:val="24"/>
          <w:szCs w:val="24"/>
        </w:rPr>
        <w:t xml:space="preserve">Подпись автора методической разработки </w:t>
      </w:r>
    </w:p>
    <w:p w:rsidR="0009679B" w:rsidRPr="007D4F10" w:rsidRDefault="0009679B" w:rsidP="0009679B">
      <w:pPr>
        <w:pStyle w:val="a6"/>
        <w:ind w:left="420" w:right="-1" w:firstLine="0"/>
        <w:rPr>
          <w:sz w:val="24"/>
          <w:szCs w:val="24"/>
        </w:rPr>
      </w:pPr>
      <w:r w:rsidRPr="00100A5F">
        <w:rPr>
          <w:sz w:val="24"/>
          <w:szCs w:val="24"/>
        </w:rPr>
        <w:t xml:space="preserve">проф. кафедры </w:t>
      </w:r>
      <w:proofErr w:type="spellStart"/>
      <w:r w:rsidRPr="00100A5F">
        <w:rPr>
          <w:sz w:val="24"/>
          <w:szCs w:val="24"/>
        </w:rPr>
        <w:t>Мавзютова</w:t>
      </w:r>
      <w:proofErr w:type="spellEnd"/>
      <w:r w:rsidRPr="00100A5F">
        <w:rPr>
          <w:sz w:val="24"/>
          <w:szCs w:val="24"/>
        </w:rPr>
        <w:t xml:space="preserve"> Г.А.</w:t>
      </w:r>
      <w:r>
        <w:rPr>
          <w:sz w:val="24"/>
          <w:szCs w:val="24"/>
        </w:rPr>
        <w:t xml:space="preserve"> </w:t>
      </w:r>
      <w:r w:rsidR="0044698A" w:rsidRPr="0044698A">
        <w:rPr>
          <w:noProof/>
          <w:szCs w:val="28"/>
        </w:rPr>
        <w:drawing>
          <wp:inline distT="0" distB="0" distL="0" distR="0">
            <wp:extent cx="787400" cy="330200"/>
            <wp:effectExtent l="0" t="0" r="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679B" w:rsidRPr="007D4F10" w:rsidSect="00A568E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02E" w:rsidRDefault="0092102E">
      <w:r>
        <w:separator/>
      </w:r>
    </w:p>
  </w:endnote>
  <w:endnote w:type="continuationSeparator" w:id="0">
    <w:p w:rsidR="0092102E" w:rsidRDefault="0092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92102E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2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:rsidR="003A5215" w:rsidRDefault="00A568EA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3A5215">
                  <w:instrText xml:space="preserve"> PAGE \* MERGEFORMAT </w:instrText>
                </w:r>
                <w:r>
                  <w:fldChar w:fldCharType="separate"/>
                </w:r>
                <w:r w:rsidR="003A5215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92102E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51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:rsidR="003A5215" w:rsidRDefault="00A568EA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3A5215">
                  <w:instrText xml:space="preserve"> PAGE \* MERGEFORMAT </w:instrText>
                </w:r>
                <w:r>
                  <w:fldChar w:fldCharType="separate"/>
                </w:r>
                <w:r w:rsidR="002A6DA8" w:rsidRPr="002A6DA8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92102E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71" o:spid="_x0000_s2050" type="#_x0000_t202" style="position:absolute;margin-left:278.1pt;margin-top:761.95pt;width:13.45pt;height:9.6pt;z-index:-25165107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<v:textbox style="mso-fit-shape-to-text:t" inset="0,0,0,0">
            <w:txbxContent>
              <w:p w:rsidR="003A5215" w:rsidRDefault="003A5215">
                <w:pPr>
                  <w:pStyle w:val="a5"/>
                  <w:shd w:val="clear" w:color="auto" w:fill="auto"/>
                </w:pPr>
                <w:r>
                  <w:rPr>
                    <w:color w:val="000000"/>
                    <w:lang w:eastAsia="ru-RU" w:bidi="ru-RU"/>
                  </w:rPr>
                  <w:t>20</w:t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 id="Shape 173" o:spid="_x0000_s2049" type="#_x0000_t202" style="position:absolute;margin-left:290.1pt;margin-top:811.6pt;width:10.8pt;height:7.9pt;z-index:-2516500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<v:textbox style="mso-fit-shape-to-text:t" inset="0,0,0,0">
            <w:txbxContent>
              <w:p w:rsidR="003A5215" w:rsidRDefault="00A568EA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3A5215">
                  <w:instrText xml:space="preserve"> PAGE \* MERGEFORMAT </w:instrText>
                </w:r>
                <w:r>
                  <w:fldChar w:fldCharType="separate"/>
                </w:r>
                <w:r w:rsidR="00594DBC" w:rsidRPr="00594DBC">
                  <w:rPr>
                    <w:noProof/>
                    <w:sz w:val="24"/>
                    <w:szCs w:val="24"/>
                  </w:rPr>
                  <w:t>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02E" w:rsidRDefault="0092102E">
      <w:r>
        <w:separator/>
      </w:r>
    </w:p>
  </w:footnote>
  <w:footnote w:type="continuationSeparator" w:id="0">
    <w:p w:rsidR="0092102E" w:rsidRDefault="009210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92102E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4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:rsidR="003A5215" w:rsidRDefault="003A5215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r>
                  <w:rPr>
                    <w:color w:val="000000"/>
                    <w:lang w:eastAsia="ru-RU" w:bidi="ru-RU"/>
                  </w:rPr>
                  <w:t xml:space="preserve">Т </w:t>
                </w:r>
                <w:proofErr w:type="spellStart"/>
                <w:r>
                  <w:rPr>
                    <w:color w:val="000000"/>
                    <w:lang w:eastAsia="ru-RU" w:bidi="ru-RU"/>
                  </w:rPr>
                  <w:t>ема</w:t>
                </w:r>
                <w:proofErr w:type="spellEnd"/>
                <w:r>
                  <w:rPr>
                    <w:color w:val="000000"/>
                    <w:lang w:eastAsia="ru-RU" w:bidi="ru-RU"/>
                  </w:rPr>
                  <w:t>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3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A5215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A5215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</w:abstractNum>
  <w:abstractNum w:abstractNumId="1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66040F"/>
    <w:multiLevelType w:val="hybridMultilevel"/>
    <w:tmpl w:val="D5EA0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CF09B1"/>
    <w:multiLevelType w:val="hybridMultilevel"/>
    <w:tmpl w:val="0B843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3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9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6A8671FA"/>
    <w:multiLevelType w:val="hybridMultilevel"/>
    <w:tmpl w:val="AF62CD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994503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2"/>
  </w:num>
  <w:num w:numId="5">
    <w:abstractNumId w:val="18"/>
  </w:num>
  <w:num w:numId="6">
    <w:abstractNumId w:val="15"/>
  </w:num>
  <w:num w:numId="7">
    <w:abstractNumId w:val="4"/>
  </w:num>
  <w:num w:numId="8">
    <w:abstractNumId w:val="8"/>
  </w:num>
  <w:num w:numId="9">
    <w:abstractNumId w:val="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9"/>
  </w:num>
  <w:num w:numId="13">
    <w:abstractNumId w:val="22"/>
  </w:num>
  <w:num w:numId="14">
    <w:abstractNumId w:val="0"/>
  </w:num>
  <w:num w:numId="15">
    <w:abstractNumId w:val="17"/>
  </w:num>
  <w:num w:numId="16">
    <w:abstractNumId w:val="11"/>
  </w:num>
  <w:num w:numId="17">
    <w:abstractNumId w:val="16"/>
  </w:num>
  <w:num w:numId="18">
    <w:abstractNumId w:val="14"/>
  </w:num>
  <w:num w:numId="19">
    <w:abstractNumId w:val="1"/>
  </w:num>
  <w:num w:numId="20">
    <w:abstractNumId w:val="21"/>
  </w:num>
  <w:num w:numId="21">
    <w:abstractNumId w:val="5"/>
  </w:num>
  <w:num w:numId="22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20"/>
  </w:num>
  <w:num w:numId="25">
    <w:abstractNumId w:val="9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  <o:rules v:ext="edit">
        <o:r id="V:Rule1" type="connector" idref="#Shape 168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1BB0"/>
    <w:rsid w:val="00007E33"/>
    <w:rsid w:val="00020C96"/>
    <w:rsid w:val="00062588"/>
    <w:rsid w:val="0009186D"/>
    <w:rsid w:val="0009679B"/>
    <w:rsid w:val="000A5E62"/>
    <w:rsid w:val="000C695F"/>
    <w:rsid w:val="001276CC"/>
    <w:rsid w:val="00161B82"/>
    <w:rsid w:val="001675CC"/>
    <w:rsid w:val="00176A7C"/>
    <w:rsid w:val="001D2CC2"/>
    <w:rsid w:val="00272663"/>
    <w:rsid w:val="00297A3A"/>
    <w:rsid w:val="002A5E7F"/>
    <w:rsid w:val="002A6DA8"/>
    <w:rsid w:val="002C1BB0"/>
    <w:rsid w:val="002C4942"/>
    <w:rsid w:val="003267D0"/>
    <w:rsid w:val="00332E7A"/>
    <w:rsid w:val="003867E6"/>
    <w:rsid w:val="003A5215"/>
    <w:rsid w:val="003A55EB"/>
    <w:rsid w:val="003D7790"/>
    <w:rsid w:val="003E315F"/>
    <w:rsid w:val="0044698A"/>
    <w:rsid w:val="0045180F"/>
    <w:rsid w:val="00514463"/>
    <w:rsid w:val="00515B78"/>
    <w:rsid w:val="00594DBC"/>
    <w:rsid w:val="005A76FF"/>
    <w:rsid w:val="006444AC"/>
    <w:rsid w:val="0072142F"/>
    <w:rsid w:val="007704C5"/>
    <w:rsid w:val="007D49F3"/>
    <w:rsid w:val="00802834"/>
    <w:rsid w:val="008154DE"/>
    <w:rsid w:val="008256C9"/>
    <w:rsid w:val="00883B4B"/>
    <w:rsid w:val="00897DE6"/>
    <w:rsid w:val="008B2EA9"/>
    <w:rsid w:val="0092102E"/>
    <w:rsid w:val="009379B7"/>
    <w:rsid w:val="0094609F"/>
    <w:rsid w:val="00954771"/>
    <w:rsid w:val="00996A44"/>
    <w:rsid w:val="00A369B9"/>
    <w:rsid w:val="00A503BF"/>
    <w:rsid w:val="00A568EA"/>
    <w:rsid w:val="00AE5008"/>
    <w:rsid w:val="00B820AC"/>
    <w:rsid w:val="00BE4633"/>
    <w:rsid w:val="00C1239D"/>
    <w:rsid w:val="00C51D68"/>
    <w:rsid w:val="00CF4008"/>
    <w:rsid w:val="00D219C1"/>
    <w:rsid w:val="00D955C9"/>
    <w:rsid w:val="00DD7E2E"/>
    <w:rsid w:val="00E00B96"/>
    <w:rsid w:val="00E56F88"/>
    <w:rsid w:val="00E83242"/>
    <w:rsid w:val="00E9045E"/>
    <w:rsid w:val="00F80AF0"/>
    <w:rsid w:val="00FF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">
    <w:name w:val="Body Text 3"/>
    <w:basedOn w:val="a"/>
    <w:link w:val="30"/>
    <w:uiPriority w:val="99"/>
    <w:semiHidden/>
    <w:unhideWhenUsed/>
    <w:rsid w:val="00897DE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97DE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Обычный1"/>
    <w:rsid w:val="00E83242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E83242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D955C9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D955C9"/>
    <w:pPr>
      <w:widowControl w:val="0"/>
      <w:spacing w:after="0" w:line="300" w:lineRule="auto"/>
      <w:ind w:left="320" w:hanging="340"/>
    </w:pPr>
    <w:rPr>
      <w:rFonts w:ascii="Courier New" w:eastAsia="Calibri" w:hAnsi="Courier New" w:cs="Times New Roman"/>
      <w:sz w:val="16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96A4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96A44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">
    <w:name w:val="Body Text 3"/>
    <w:basedOn w:val="a"/>
    <w:link w:val="30"/>
    <w:uiPriority w:val="99"/>
    <w:semiHidden/>
    <w:unhideWhenUsed/>
    <w:rsid w:val="00897DE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97DE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Обычный1"/>
    <w:rsid w:val="00E83242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E83242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D955C9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D955C9"/>
    <w:pPr>
      <w:widowControl w:val="0"/>
      <w:spacing w:after="0" w:line="300" w:lineRule="auto"/>
      <w:ind w:left="320" w:hanging="340"/>
    </w:pPr>
    <w:rPr>
      <w:rFonts w:ascii="Courier New" w:eastAsia="Calibri" w:hAnsi="Courier New" w:cs="Times New Roman"/>
      <w:sz w:val="16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96A4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96A44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ru/book/ISBN9785970425794.html" TargetMode="External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studmedlib.ru/ru/book/ISBN9785970433355.html" TargetMode="External"/><Relationship Id="rId17" Type="http://schemas.openxmlformats.org/officeDocument/2006/relationships/hyperlink" Target="http://www.studmedlib.ru/book/ISBN9785970411544.htm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http://www.studmedlib.ru/book/ISBN9785970423912.html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www.studmedlib.ru/book/ISBN9785970425800.html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2260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11</cp:revision>
  <dcterms:created xsi:type="dcterms:W3CDTF">2021-08-31T07:24:00Z</dcterms:created>
  <dcterms:modified xsi:type="dcterms:W3CDTF">2022-02-28T10:33:00Z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