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B77" w:rsidRPr="003375DA" w:rsidRDefault="00F71B77" w:rsidP="00F71B77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F71B77" w:rsidRPr="003375DA" w:rsidRDefault="00F71B77" w:rsidP="00F71B77">
      <w:pPr>
        <w:pStyle w:val="a5"/>
        <w:rPr>
          <w:rFonts w:ascii="Times New Roman" w:hAnsi="Times New Roman"/>
          <w:b w:val="0"/>
          <w:sz w:val="28"/>
          <w:szCs w:val="28"/>
        </w:rPr>
      </w:pPr>
      <w:r w:rsidRPr="003375DA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:rsidR="00F71B77" w:rsidRPr="003375DA" w:rsidRDefault="00F71B77" w:rsidP="00F71B7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>МИНИСТЕРСТВА ЗДРАВООХРАНЕНИЯ РОССИЙСКОЙ ФЕДЕРАЦИИ</w:t>
      </w: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right="-1" w:firstLine="8819"/>
        <w:jc w:val="both"/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keepNext/>
        <w:widowControl w:val="0"/>
        <w:autoSpaceDE w:val="0"/>
        <w:autoSpaceDN w:val="0"/>
        <w:adjustRightInd w:val="0"/>
        <w:spacing w:before="240" w:after="120"/>
        <w:jc w:val="center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bCs/>
          <w:sz w:val="28"/>
          <w:szCs w:val="28"/>
        </w:rPr>
        <w:t>Кафедра факультетской терапии</w:t>
      </w: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left="5245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left="4320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3795598</wp:posOffset>
            </wp:positionH>
            <wp:positionV relativeFrom="paragraph">
              <wp:posOffset>288925</wp:posOffset>
            </wp:positionV>
            <wp:extent cx="1016635" cy="38227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35" cy="382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375DA">
        <w:rPr>
          <w:rFonts w:ascii="Times New Roman" w:hAnsi="Times New Roman"/>
          <w:sz w:val="28"/>
          <w:szCs w:val="28"/>
        </w:rPr>
        <w:t>УТВЕРЖДАЮ</w:t>
      </w:r>
    </w:p>
    <w:p w:rsidR="00F71B77" w:rsidRPr="003375DA" w:rsidRDefault="00F71B77" w:rsidP="00F71B7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 xml:space="preserve">                                                              Зав. кафедрой ________Г.Х. </w:t>
      </w:r>
      <w:proofErr w:type="spellStart"/>
      <w:r w:rsidRPr="003375DA">
        <w:rPr>
          <w:rFonts w:ascii="Times New Roman" w:hAnsi="Times New Roman"/>
          <w:sz w:val="28"/>
          <w:szCs w:val="28"/>
        </w:rPr>
        <w:t>Мирсаева</w:t>
      </w:r>
      <w:proofErr w:type="spellEnd"/>
    </w:p>
    <w:p w:rsidR="00F71B77" w:rsidRPr="003375DA" w:rsidRDefault="00F71B77" w:rsidP="00F71B77">
      <w:pPr>
        <w:pStyle w:val="a3"/>
        <w:rPr>
          <w:szCs w:val="28"/>
        </w:rPr>
      </w:pPr>
      <w:r w:rsidRPr="003375DA">
        <w:rPr>
          <w:szCs w:val="28"/>
        </w:rPr>
        <w:t xml:space="preserve">                                                      </w:t>
      </w:r>
      <w:r w:rsidR="00A74FC6">
        <w:rPr>
          <w:szCs w:val="28"/>
        </w:rPr>
        <w:t>0</w:t>
      </w:r>
      <w:r w:rsidR="000D247D">
        <w:rPr>
          <w:szCs w:val="28"/>
        </w:rPr>
        <w:t>3 июня</w:t>
      </w:r>
      <w:r w:rsidRPr="003375DA">
        <w:rPr>
          <w:szCs w:val="28"/>
        </w:rPr>
        <w:t xml:space="preserve"> 2021 г.</w:t>
      </w: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left="5245" w:right="-1"/>
        <w:jc w:val="both"/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left="5245" w:right="-1"/>
        <w:jc w:val="both"/>
        <w:rPr>
          <w:rFonts w:ascii="Times New Roman" w:hAnsi="Times New Roman"/>
          <w:sz w:val="28"/>
          <w:szCs w:val="28"/>
        </w:rPr>
      </w:pPr>
    </w:p>
    <w:p w:rsidR="00225D45" w:rsidRPr="003375DA" w:rsidRDefault="00225D45" w:rsidP="00225D45">
      <w:pPr>
        <w:widowControl w:val="0"/>
        <w:autoSpaceDE w:val="0"/>
        <w:autoSpaceDN w:val="0"/>
        <w:adjustRightInd w:val="0"/>
        <w:ind w:right="-1"/>
        <w:jc w:val="center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b/>
          <w:bCs/>
          <w:sz w:val="28"/>
          <w:szCs w:val="28"/>
        </w:rPr>
        <w:t>МЕТОДИЧЕСКИЕ РЕКОМЕНДАЦИИ</w:t>
      </w:r>
    </w:p>
    <w:p w:rsidR="00F71B77" w:rsidRPr="003375DA" w:rsidRDefault="00225D45" w:rsidP="00225D45">
      <w:pPr>
        <w:widowControl w:val="0"/>
        <w:autoSpaceDE w:val="0"/>
        <w:autoSpaceDN w:val="0"/>
        <w:adjustRightInd w:val="0"/>
        <w:ind w:right="-1"/>
        <w:jc w:val="center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b/>
          <w:bCs/>
          <w:sz w:val="28"/>
          <w:szCs w:val="28"/>
        </w:rPr>
        <w:t>ДЛЯ ПРЕПОДАВАТЕЛЕЙ</w:t>
      </w:r>
      <w:r w:rsidR="00F71B77" w:rsidRPr="003375D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right="-1"/>
        <w:jc w:val="center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 xml:space="preserve">к практическому занятию на  тему </w:t>
      </w: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375DA">
        <w:rPr>
          <w:rFonts w:ascii="Times New Roman" w:hAnsi="Times New Roman"/>
          <w:b/>
          <w:sz w:val="28"/>
          <w:szCs w:val="28"/>
        </w:rPr>
        <w:t xml:space="preserve">«Бронхиальная астма» </w:t>
      </w: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b/>
          <w:sz w:val="28"/>
          <w:szCs w:val="28"/>
        </w:rPr>
      </w:pP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>Дисциплина «Факультетская терапия»</w:t>
      </w: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>Специальность  31.05.0</w:t>
      </w:r>
      <w:r w:rsidR="000D247D">
        <w:rPr>
          <w:rFonts w:ascii="Times New Roman" w:hAnsi="Times New Roman"/>
          <w:sz w:val="28"/>
          <w:szCs w:val="28"/>
        </w:rPr>
        <w:t>2</w:t>
      </w:r>
      <w:r w:rsidRPr="003375DA">
        <w:rPr>
          <w:rFonts w:ascii="Times New Roman" w:hAnsi="Times New Roman"/>
          <w:sz w:val="28"/>
          <w:szCs w:val="28"/>
        </w:rPr>
        <w:t xml:space="preserve">  </w:t>
      </w:r>
      <w:r w:rsidR="000D247D">
        <w:rPr>
          <w:rFonts w:ascii="Times New Roman" w:hAnsi="Times New Roman"/>
          <w:sz w:val="28"/>
          <w:szCs w:val="28"/>
        </w:rPr>
        <w:t>Педиатрия</w:t>
      </w:r>
      <w:r w:rsidRPr="003375DA">
        <w:rPr>
          <w:rFonts w:ascii="Times New Roman" w:hAnsi="Times New Roman"/>
          <w:sz w:val="28"/>
          <w:szCs w:val="28"/>
        </w:rPr>
        <w:t xml:space="preserve">  </w:t>
      </w: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>Курс  3</w:t>
      </w: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>Семестр VI</w:t>
      </w: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 xml:space="preserve">Количество часов </w:t>
      </w:r>
      <w:r w:rsidR="00A74FC6">
        <w:rPr>
          <w:rFonts w:ascii="Times New Roman" w:hAnsi="Times New Roman"/>
          <w:sz w:val="28"/>
          <w:szCs w:val="28"/>
        </w:rPr>
        <w:t>4</w:t>
      </w: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left="5245" w:right="-1"/>
        <w:jc w:val="center"/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left="5245" w:right="-1" w:hanging="4678"/>
        <w:jc w:val="center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 xml:space="preserve">Уфа </w:t>
      </w: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left="5245" w:right="-1" w:hanging="4678"/>
        <w:jc w:val="center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 xml:space="preserve"> 2021</w:t>
      </w: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br w:type="page"/>
      </w:r>
      <w:r w:rsidRPr="003375DA">
        <w:rPr>
          <w:rFonts w:ascii="Times New Roman" w:hAnsi="Times New Roman"/>
          <w:sz w:val="28"/>
          <w:szCs w:val="28"/>
        </w:rPr>
        <w:lastRenderedPageBreak/>
        <w:t>Тема: Бронхиальная астма</w:t>
      </w:r>
    </w:p>
    <w:p w:rsidR="00A74FC6" w:rsidRPr="00B705AF" w:rsidRDefault="00A74FC6" w:rsidP="00A74FC6">
      <w:pPr>
        <w:spacing w:after="120"/>
        <w:ind w:right="-1"/>
        <w:rPr>
          <w:rFonts w:ascii="Times New Roman" w:hAnsi="Times New Roman"/>
          <w:sz w:val="27"/>
          <w:szCs w:val="27"/>
        </w:rPr>
      </w:pPr>
      <w:r w:rsidRPr="00B705AF">
        <w:rPr>
          <w:rFonts w:ascii="Times New Roman" w:hAnsi="Times New Roman"/>
          <w:sz w:val="27"/>
          <w:szCs w:val="27"/>
        </w:rPr>
        <w:t>на основании рабочей программы учебной дисциплины «Факультетская терапия», утвержденной  30 июня 2021 г., протокол №11</w:t>
      </w:r>
    </w:p>
    <w:p w:rsidR="00F71B77" w:rsidRPr="003375DA" w:rsidRDefault="00F71B77" w:rsidP="00F71B77">
      <w:pPr>
        <w:pStyle w:val="a3"/>
        <w:ind w:left="0" w:right="-1" w:firstLine="0"/>
        <w:rPr>
          <w:szCs w:val="28"/>
        </w:rPr>
      </w:pPr>
    </w:p>
    <w:p w:rsidR="00F71B77" w:rsidRPr="003375DA" w:rsidRDefault="00F71B77" w:rsidP="00F71B77">
      <w:pPr>
        <w:pStyle w:val="a3"/>
        <w:ind w:left="0" w:right="-1" w:firstLine="0"/>
        <w:rPr>
          <w:szCs w:val="28"/>
        </w:rPr>
      </w:pPr>
    </w:p>
    <w:p w:rsidR="00F71B77" w:rsidRPr="003375DA" w:rsidRDefault="00F71B77" w:rsidP="00F71B77">
      <w:pPr>
        <w:pStyle w:val="a3"/>
        <w:ind w:left="0" w:right="-1" w:firstLine="0"/>
        <w:rPr>
          <w:szCs w:val="28"/>
        </w:rPr>
      </w:pPr>
    </w:p>
    <w:p w:rsidR="00F71B77" w:rsidRPr="003375DA" w:rsidRDefault="00F71B77" w:rsidP="00F71B77">
      <w:pPr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>Рецензенты:</w:t>
      </w:r>
    </w:p>
    <w:p w:rsidR="00B704CE" w:rsidRPr="00B704CE" w:rsidRDefault="00B704CE" w:rsidP="00B704CE">
      <w:pPr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B704CE">
        <w:rPr>
          <w:rFonts w:ascii="Times New Roman" w:eastAsia="Calibri" w:hAnsi="Times New Roman"/>
          <w:sz w:val="28"/>
          <w:szCs w:val="28"/>
          <w:lang w:eastAsia="en-US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B704CE">
        <w:rPr>
          <w:rFonts w:ascii="Times New Roman" w:eastAsia="Calibri" w:hAnsi="Times New Roman"/>
          <w:sz w:val="28"/>
          <w:szCs w:val="28"/>
          <w:lang w:eastAsia="en-US"/>
        </w:rPr>
        <w:t>ВО</w:t>
      </w:r>
      <w:proofErr w:type="gramEnd"/>
      <w:r w:rsidRPr="00B704CE">
        <w:rPr>
          <w:rFonts w:ascii="Times New Roman" w:eastAsia="Calibri" w:hAnsi="Times New Roman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:rsidR="00B704CE" w:rsidRPr="00B704CE" w:rsidRDefault="00B704CE" w:rsidP="00B704CE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lang w:eastAsia="en-US"/>
        </w:rPr>
      </w:pPr>
      <w:r w:rsidRPr="00B704CE">
        <w:rPr>
          <w:sz w:val="28"/>
          <w:szCs w:val="28"/>
          <w:lang w:eastAsia="en-US"/>
        </w:rPr>
        <w:t xml:space="preserve">2. </w:t>
      </w:r>
      <w:r w:rsidRPr="00B704CE">
        <w:rPr>
          <w:rFonts w:ascii="Times New Roman" w:hAnsi="Times New Roman"/>
          <w:sz w:val="28"/>
          <w:szCs w:val="28"/>
          <w:lang w:eastAsia="en-US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B704CE">
        <w:rPr>
          <w:sz w:val="28"/>
          <w:szCs w:val="28"/>
          <w:lang w:eastAsia="en-US"/>
        </w:rPr>
        <w:t xml:space="preserve"> </w:t>
      </w:r>
    </w:p>
    <w:p w:rsidR="00F71B77" w:rsidRPr="003375DA" w:rsidRDefault="00F71B77" w:rsidP="00F71B77">
      <w:pPr>
        <w:pStyle w:val="a3"/>
        <w:ind w:left="0" w:right="-1" w:firstLine="0"/>
        <w:rPr>
          <w:szCs w:val="28"/>
        </w:rPr>
      </w:pPr>
    </w:p>
    <w:p w:rsidR="008D3F4F" w:rsidRDefault="008D3F4F" w:rsidP="00F71B77">
      <w:pPr>
        <w:pStyle w:val="a3"/>
        <w:ind w:left="0" w:right="-1" w:firstLine="0"/>
        <w:rPr>
          <w:szCs w:val="28"/>
        </w:rPr>
      </w:pPr>
    </w:p>
    <w:p w:rsidR="00F71B77" w:rsidRPr="003375DA" w:rsidRDefault="00F71B77" w:rsidP="00F71B77">
      <w:pPr>
        <w:pStyle w:val="a3"/>
        <w:ind w:left="0" w:right="-1" w:firstLine="0"/>
        <w:rPr>
          <w:szCs w:val="28"/>
        </w:rPr>
      </w:pPr>
      <w:r w:rsidRPr="003375DA">
        <w:rPr>
          <w:szCs w:val="28"/>
        </w:rPr>
        <w:t xml:space="preserve">Автор: доц. </w:t>
      </w:r>
      <w:r w:rsidR="000F7703">
        <w:rPr>
          <w:szCs w:val="28"/>
        </w:rPr>
        <w:t>Аминева Л.Х.</w:t>
      </w:r>
    </w:p>
    <w:p w:rsidR="00F71B77" w:rsidRPr="003375DA" w:rsidRDefault="00F71B77" w:rsidP="00F71B77">
      <w:pPr>
        <w:pStyle w:val="a3"/>
        <w:ind w:left="0" w:right="-1" w:firstLine="0"/>
        <w:rPr>
          <w:szCs w:val="28"/>
        </w:rPr>
      </w:pPr>
    </w:p>
    <w:p w:rsidR="008D3F4F" w:rsidRDefault="008D3F4F" w:rsidP="00F71B77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>Утверждено на заседании № 1</w:t>
      </w:r>
      <w:r w:rsidR="008D3F4F">
        <w:rPr>
          <w:rFonts w:ascii="Times New Roman" w:hAnsi="Times New Roman"/>
          <w:sz w:val="28"/>
          <w:szCs w:val="28"/>
        </w:rPr>
        <w:t>3</w:t>
      </w:r>
      <w:r w:rsidRPr="003375DA">
        <w:rPr>
          <w:rFonts w:ascii="Times New Roman" w:hAnsi="Times New Roman"/>
          <w:sz w:val="28"/>
          <w:szCs w:val="28"/>
        </w:rPr>
        <w:t xml:space="preserve"> кафедры факультетской терапии от </w:t>
      </w:r>
      <w:r w:rsidR="00A74FC6">
        <w:rPr>
          <w:rFonts w:ascii="Times New Roman" w:hAnsi="Times New Roman"/>
          <w:sz w:val="28"/>
          <w:szCs w:val="28"/>
        </w:rPr>
        <w:t>0</w:t>
      </w:r>
      <w:r w:rsidR="008D3F4F">
        <w:rPr>
          <w:rFonts w:ascii="Times New Roman" w:hAnsi="Times New Roman"/>
          <w:sz w:val="28"/>
          <w:szCs w:val="28"/>
        </w:rPr>
        <w:t>3 июня</w:t>
      </w:r>
      <w:r w:rsidRPr="003375DA">
        <w:rPr>
          <w:rFonts w:ascii="Times New Roman" w:hAnsi="Times New Roman"/>
          <w:sz w:val="28"/>
          <w:szCs w:val="28"/>
        </w:rPr>
        <w:t xml:space="preserve"> 20</w:t>
      </w:r>
      <w:r w:rsidR="008D3F4F">
        <w:rPr>
          <w:rFonts w:ascii="Times New Roman" w:hAnsi="Times New Roman"/>
          <w:sz w:val="28"/>
          <w:szCs w:val="28"/>
        </w:rPr>
        <w:t>21</w:t>
      </w:r>
      <w:r w:rsidRPr="003375DA">
        <w:rPr>
          <w:rFonts w:ascii="Times New Roman" w:hAnsi="Times New Roman"/>
          <w:sz w:val="28"/>
          <w:szCs w:val="28"/>
        </w:rPr>
        <w:t xml:space="preserve"> г.</w:t>
      </w: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F71B77" w:rsidRPr="00B704CE" w:rsidRDefault="00F71B77" w:rsidP="00B704CE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bookmarkStart w:id="0" w:name="_GoBack"/>
      <w:bookmarkEnd w:id="0"/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3375DA">
        <w:rPr>
          <w:rFonts w:ascii="Times New Roman" w:hAnsi="Times New Roman"/>
          <w:b/>
          <w:bCs/>
          <w:sz w:val="28"/>
          <w:szCs w:val="28"/>
        </w:rPr>
        <w:t xml:space="preserve">1. Тема и ее актуальность </w:t>
      </w:r>
    </w:p>
    <w:p w:rsidR="00F71B77" w:rsidRPr="003375DA" w:rsidRDefault="00F71B77" w:rsidP="0072412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3375DA">
        <w:rPr>
          <w:rFonts w:ascii="Times New Roman" w:hAnsi="Times New Roman"/>
          <w:sz w:val="28"/>
          <w:szCs w:val="28"/>
        </w:rPr>
        <w:t>Бронхиальная астма (БА) - это хроническое воспалительное заболевание дыхательных путей с участием разнообразных клеточных элементов, прежде всего эозинофилов, тучных клеток и</w:t>
      </w:r>
      <w:proofErr w:type="gramStart"/>
      <w:r w:rsidRPr="003375DA">
        <w:rPr>
          <w:rFonts w:ascii="Times New Roman" w:hAnsi="Times New Roman"/>
          <w:sz w:val="28"/>
          <w:szCs w:val="28"/>
        </w:rPr>
        <w:t xml:space="preserve"> Т</w:t>
      </w:r>
      <w:proofErr w:type="gramEnd"/>
      <w:r w:rsidRPr="003375DA">
        <w:rPr>
          <w:rFonts w:ascii="Times New Roman" w:hAnsi="Times New Roman"/>
          <w:sz w:val="28"/>
          <w:szCs w:val="28"/>
        </w:rPr>
        <w:t xml:space="preserve"> лимфоцитов, сопровождающееся гиперреактивностью бронхов и склонностью к </w:t>
      </w:r>
      <w:proofErr w:type="spellStart"/>
      <w:r w:rsidRPr="003375DA">
        <w:rPr>
          <w:rFonts w:ascii="Times New Roman" w:hAnsi="Times New Roman"/>
          <w:sz w:val="28"/>
          <w:szCs w:val="28"/>
        </w:rPr>
        <w:t>бронхоспазму</w:t>
      </w:r>
      <w:proofErr w:type="spellEnd"/>
      <w:r w:rsidRPr="003375DA">
        <w:rPr>
          <w:rFonts w:ascii="Times New Roman" w:hAnsi="Times New Roman"/>
          <w:sz w:val="28"/>
          <w:szCs w:val="28"/>
        </w:rPr>
        <w:t>, что приводит к эпизодам обратимой бронхиальной обструкции. Клинически она проявляется приступом удушья, астматическим статусом или дыхательным дискомфортом в виде приступообразного кашля, свистящего дыхания и одышки.</w:t>
      </w:r>
    </w:p>
    <w:p w:rsidR="00F71B77" w:rsidRPr="003375DA" w:rsidRDefault="00F71B77" w:rsidP="00F71B77">
      <w:pPr>
        <w:spacing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 xml:space="preserve">По данным эпидемиологических исследований в большинстве развитых стран Европы,  в том числе России, США  БА страдают около 5% взрослого населения. Рост заболеваемости БА  последние годы связывают с ухудшением экологии, употреблением продуктов питания, содержащих консерванты, с </w:t>
      </w:r>
      <w:proofErr w:type="spellStart"/>
      <w:r w:rsidRPr="003375DA">
        <w:rPr>
          <w:rFonts w:ascii="Times New Roman" w:hAnsi="Times New Roman"/>
          <w:sz w:val="28"/>
          <w:szCs w:val="28"/>
        </w:rPr>
        <w:t>иммунодефицитными</w:t>
      </w:r>
      <w:proofErr w:type="spellEnd"/>
      <w:r w:rsidRPr="003375DA">
        <w:rPr>
          <w:rFonts w:ascii="Times New Roman" w:hAnsi="Times New Roman"/>
          <w:sz w:val="28"/>
          <w:szCs w:val="28"/>
        </w:rPr>
        <w:t xml:space="preserve"> состояниями и др. Причиной летальных исходов являются тяжелые осложнения и несвоевременность оказания медицинской помощи при обострении БА. </w:t>
      </w:r>
    </w:p>
    <w:p w:rsidR="00F71B77" w:rsidRPr="003375DA" w:rsidRDefault="00F71B77" w:rsidP="00F71B77">
      <w:pPr>
        <w:spacing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>Под эгидой ВОЗ ведущими мировыми учеными была разработана   глобальная программа (консенсус) по ключевым вопросам астмы, представленная в докладе "Глобальная стратегия лечения и профилактики бронхиальной астмы" (</w:t>
      </w:r>
      <w:r w:rsidRPr="003375DA">
        <w:rPr>
          <w:rFonts w:ascii="Times New Roman" w:hAnsi="Times New Roman"/>
          <w:sz w:val="28"/>
          <w:szCs w:val="28"/>
          <w:lang w:val="en-US"/>
        </w:rPr>
        <w:t>GINA</w:t>
      </w:r>
      <w:r w:rsidRPr="003375DA">
        <w:rPr>
          <w:rFonts w:ascii="Times New Roman" w:hAnsi="Times New Roman"/>
          <w:sz w:val="28"/>
          <w:szCs w:val="28"/>
        </w:rPr>
        <w:t xml:space="preserve">), систематически обновляющаяся. На основе международного консенсуса в России и других странах  разрабатываются  национальные программы по борьбе </w:t>
      </w:r>
      <w:proofErr w:type="gramStart"/>
      <w:r w:rsidRPr="003375DA">
        <w:rPr>
          <w:rFonts w:ascii="Times New Roman" w:hAnsi="Times New Roman"/>
          <w:sz w:val="28"/>
          <w:szCs w:val="28"/>
        </w:rPr>
        <w:t>с</w:t>
      </w:r>
      <w:proofErr w:type="gramEnd"/>
      <w:r w:rsidRPr="003375DA">
        <w:rPr>
          <w:rFonts w:ascii="Times New Roman" w:hAnsi="Times New Roman"/>
          <w:sz w:val="28"/>
          <w:szCs w:val="28"/>
        </w:rPr>
        <w:t xml:space="preserve"> БА. Своевременная диагностика и рациональное лечение БА способствует существенному улучшению качества жизни больных, сохранению их трудоспособности и продолжительности жизни. </w:t>
      </w:r>
    </w:p>
    <w:p w:rsidR="00F71B77" w:rsidRPr="003375DA" w:rsidRDefault="00F71B77" w:rsidP="00F71B77">
      <w:pPr>
        <w:pStyle w:val="af"/>
        <w:spacing w:line="312" w:lineRule="auto"/>
        <w:ind w:left="0"/>
        <w:jc w:val="both"/>
        <w:rPr>
          <w:sz w:val="28"/>
          <w:szCs w:val="28"/>
        </w:rPr>
      </w:pPr>
      <w:r w:rsidRPr="003375DA">
        <w:rPr>
          <w:b/>
          <w:bCs/>
          <w:sz w:val="28"/>
          <w:szCs w:val="28"/>
        </w:rPr>
        <w:t xml:space="preserve">2. </w:t>
      </w:r>
      <w:r w:rsidR="00D56276">
        <w:rPr>
          <w:b/>
          <w:bCs/>
          <w:sz w:val="28"/>
          <w:szCs w:val="28"/>
        </w:rPr>
        <w:t>Учебные цели:</w:t>
      </w:r>
      <w:r w:rsidRPr="003375DA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БА</w:t>
      </w:r>
      <w:r w:rsidR="00032A20" w:rsidRPr="00032A20">
        <w:rPr>
          <w:sz w:val="28"/>
          <w:szCs w:val="28"/>
        </w:rPr>
        <w:t xml:space="preserve"> </w:t>
      </w:r>
      <w:r w:rsidR="00032A20" w:rsidRPr="003375DA">
        <w:rPr>
          <w:sz w:val="28"/>
          <w:szCs w:val="28"/>
        </w:rPr>
        <w:t>овладение в</w:t>
      </w:r>
      <w:r w:rsidR="00032A20">
        <w:rPr>
          <w:sz w:val="28"/>
          <w:szCs w:val="28"/>
        </w:rPr>
        <w:t xml:space="preserve">рачебными </w:t>
      </w:r>
      <w:r w:rsidR="00032A20" w:rsidRPr="003375DA">
        <w:rPr>
          <w:sz w:val="28"/>
          <w:szCs w:val="28"/>
        </w:rPr>
        <w:t xml:space="preserve">умениями и навыками диагностики БА, </w:t>
      </w:r>
      <w:r w:rsidR="00032A20">
        <w:rPr>
          <w:rStyle w:val="normaltextrun"/>
          <w:sz w:val="28"/>
          <w:szCs w:val="28"/>
        </w:rPr>
        <w:t xml:space="preserve">проведения дифференциального диагноза между БА и другими клинически схожими состояниями; овладение навыками планирования и оказания плановой, неотложной и экстренной медицинской помощи при развитии осложнений  БА. Формирование общепрофессиональных и профессиональных </w:t>
      </w:r>
      <w:r w:rsidR="00032A20">
        <w:rPr>
          <w:rStyle w:val="normaltextrun"/>
          <w:sz w:val="28"/>
          <w:szCs w:val="28"/>
        </w:rPr>
        <w:lastRenderedPageBreak/>
        <w:t>компетенций ОПК-4, ОПК-</w:t>
      </w:r>
      <w:r w:rsidR="00070B8A" w:rsidRPr="00070B8A">
        <w:rPr>
          <w:rStyle w:val="normaltextrun"/>
          <w:sz w:val="28"/>
          <w:szCs w:val="28"/>
        </w:rPr>
        <w:t>5</w:t>
      </w:r>
      <w:r w:rsidR="00032A20">
        <w:rPr>
          <w:rStyle w:val="normaltextrun"/>
          <w:sz w:val="28"/>
          <w:szCs w:val="28"/>
        </w:rPr>
        <w:t>, ОПК-7, ПК-1</w:t>
      </w:r>
      <w:r w:rsidR="00070B8A" w:rsidRPr="00070B8A">
        <w:rPr>
          <w:rStyle w:val="normaltextrun"/>
          <w:sz w:val="28"/>
          <w:szCs w:val="28"/>
        </w:rPr>
        <w:t>3</w:t>
      </w:r>
      <w:r w:rsidR="00032A20">
        <w:rPr>
          <w:rStyle w:val="normaltextrun"/>
          <w:sz w:val="28"/>
          <w:szCs w:val="28"/>
        </w:rPr>
        <w:t>, ПК-1</w:t>
      </w:r>
      <w:r w:rsidR="00070B8A" w:rsidRPr="00070B8A">
        <w:rPr>
          <w:rStyle w:val="normaltextrun"/>
          <w:sz w:val="28"/>
          <w:szCs w:val="28"/>
        </w:rPr>
        <w:t>4</w:t>
      </w:r>
      <w:r w:rsidR="00032A20">
        <w:rPr>
          <w:rStyle w:val="normaltextrun"/>
          <w:sz w:val="28"/>
          <w:szCs w:val="28"/>
        </w:rPr>
        <w:t>, ассоциированных с трудовыми функциями</w:t>
      </w:r>
      <w:proofErr w:type="gramStart"/>
      <w:r w:rsidR="00032A20">
        <w:rPr>
          <w:rStyle w:val="normaltextrun"/>
          <w:sz w:val="28"/>
          <w:szCs w:val="28"/>
        </w:rPr>
        <w:t xml:space="preserve"> А</w:t>
      </w:r>
      <w:proofErr w:type="gramEnd"/>
      <w:r w:rsidR="00032A20">
        <w:rPr>
          <w:rStyle w:val="normaltextrun"/>
          <w:sz w:val="28"/>
          <w:szCs w:val="28"/>
        </w:rPr>
        <w:t>/01.7, А/02.7, А/03.7.</w:t>
      </w:r>
    </w:p>
    <w:p w:rsidR="00F71B77" w:rsidRPr="003375DA" w:rsidRDefault="00F71B77" w:rsidP="00F71B7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71B77" w:rsidRPr="003375DA" w:rsidRDefault="00F71B77" w:rsidP="00F71B7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b/>
          <w:bCs/>
          <w:sz w:val="28"/>
          <w:szCs w:val="28"/>
        </w:rPr>
        <w:t>Для формирования</w:t>
      </w:r>
      <w:r w:rsidR="00046A2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46A2D" w:rsidRPr="00032A20">
        <w:rPr>
          <w:rFonts w:ascii="Times New Roman" w:hAnsi="Times New Roman"/>
          <w:b/>
          <w:bCs/>
          <w:sz w:val="28"/>
          <w:szCs w:val="28"/>
        </w:rPr>
        <w:t>общепрофессиональных</w:t>
      </w:r>
      <w:r w:rsidR="00046A2D">
        <w:rPr>
          <w:rFonts w:ascii="Times New Roman" w:hAnsi="Times New Roman"/>
          <w:b/>
          <w:bCs/>
          <w:sz w:val="28"/>
          <w:szCs w:val="28"/>
        </w:rPr>
        <w:t xml:space="preserve"> и</w:t>
      </w:r>
      <w:r w:rsidRPr="003375DA">
        <w:rPr>
          <w:rFonts w:ascii="Times New Roman" w:hAnsi="Times New Roman"/>
          <w:b/>
          <w:bCs/>
          <w:sz w:val="28"/>
          <w:szCs w:val="28"/>
        </w:rPr>
        <w:t xml:space="preserve"> профессиональных компетенций обучающийся  должен </w:t>
      </w:r>
      <w:r w:rsidR="00046A2D" w:rsidRPr="00032A20">
        <w:rPr>
          <w:rFonts w:ascii="Times New Roman" w:hAnsi="Times New Roman"/>
          <w:b/>
          <w:bCs/>
          <w:sz w:val="28"/>
          <w:szCs w:val="28"/>
        </w:rPr>
        <w:t>знать</w:t>
      </w:r>
      <w:r w:rsidRPr="003375DA">
        <w:rPr>
          <w:rFonts w:ascii="Times New Roman" w:hAnsi="Times New Roman"/>
          <w:b/>
          <w:bCs/>
          <w:sz w:val="28"/>
          <w:szCs w:val="28"/>
        </w:rPr>
        <w:t>:</w:t>
      </w:r>
      <w:r w:rsidRPr="003375DA">
        <w:rPr>
          <w:rFonts w:ascii="Times New Roman" w:hAnsi="Times New Roman"/>
          <w:sz w:val="28"/>
          <w:szCs w:val="28"/>
        </w:rPr>
        <w:t xml:space="preserve"> </w:t>
      </w:r>
    </w:p>
    <w:p w:rsidR="00032A20" w:rsidRDefault="00032A20" w:rsidP="00F71B77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96516">
        <w:rPr>
          <w:rFonts w:ascii="Times New Roman" w:hAnsi="Times New Roman"/>
          <w:sz w:val="28"/>
          <w:szCs w:val="28"/>
        </w:rPr>
        <w:t>натом</w:t>
      </w:r>
      <w:r>
        <w:rPr>
          <w:rFonts w:ascii="Times New Roman" w:hAnsi="Times New Roman"/>
          <w:sz w:val="28"/>
          <w:szCs w:val="28"/>
        </w:rPr>
        <w:t>о-физиологические</w:t>
      </w:r>
      <w:r w:rsidRPr="00696516">
        <w:rPr>
          <w:rFonts w:ascii="Times New Roman" w:hAnsi="Times New Roman"/>
          <w:sz w:val="28"/>
          <w:szCs w:val="28"/>
        </w:rPr>
        <w:t xml:space="preserve"> особенности бронхолегочной системы</w:t>
      </w:r>
      <w:r w:rsidRPr="00097E38">
        <w:rPr>
          <w:rFonts w:ascii="Times New Roman" w:hAnsi="Times New Roman"/>
          <w:sz w:val="28"/>
          <w:szCs w:val="28"/>
        </w:rPr>
        <w:t>,</w:t>
      </w:r>
    </w:p>
    <w:p w:rsidR="00032A20" w:rsidRDefault="00032A20" w:rsidP="00F71B77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r w:rsidRPr="00696516">
        <w:rPr>
          <w:rFonts w:ascii="Times New Roman" w:hAnsi="Times New Roman"/>
          <w:sz w:val="28"/>
          <w:szCs w:val="28"/>
        </w:rPr>
        <w:t>егментарное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строение легких</w:t>
      </w:r>
      <w:r w:rsidRPr="003375DA">
        <w:rPr>
          <w:rFonts w:ascii="Times New Roman" w:hAnsi="Times New Roman"/>
          <w:sz w:val="28"/>
          <w:szCs w:val="28"/>
        </w:rPr>
        <w:t xml:space="preserve"> </w:t>
      </w:r>
    </w:p>
    <w:p w:rsidR="00F71B77" w:rsidRPr="003375DA" w:rsidRDefault="00F71B77" w:rsidP="00F71B77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>определение БА</w:t>
      </w:r>
      <w:r w:rsidRPr="00032A20">
        <w:rPr>
          <w:rFonts w:ascii="Times New Roman" w:hAnsi="Times New Roman"/>
          <w:sz w:val="28"/>
          <w:szCs w:val="28"/>
        </w:rPr>
        <w:t>;</w:t>
      </w:r>
    </w:p>
    <w:p w:rsidR="00F71B77" w:rsidRPr="003375DA" w:rsidRDefault="00F71B77" w:rsidP="00F71B77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>современную  этиологию и  патогенез  БА</w:t>
      </w:r>
      <w:proofErr w:type="gramStart"/>
      <w:r w:rsidRPr="003375DA">
        <w:rPr>
          <w:rFonts w:ascii="Times New Roman" w:hAnsi="Times New Roman"/>
          <w:sz w:val="28"/>
          <w:szCs w:val="28"/>
        </w:rPr>
        <w:t xml:space="preserve"> ;</w:t>
      </w:r>
      <w:proofErr w:type="gramEnd"/>
    </w:p>
    <w:p w:rsidR="00F71B77" w:rsidRPr="003375DA" w:rsidRDefault="00032A20" w:rsidP="00F71B77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 xml:space="preserve">современную </w:t>
      </w:r>
      <w:r w:rsidR="00F71B77" w:rsidRPr="003375DA">
        <w:rPr>
          <w:rFonts w:ascii="Times New Roman" w:hAnsi="Times New Roman"/>
          <w:sz w:val="28"/>
          <w:szCs w:val="28"/>
        </w:rPr>
        <w:t xml:space="preserve">классификацию БА </w:t>
      </w:r>
    </w:p>
    <w:p w:rsidR="00F71B77" w:rsidRPr="003375DA" w:rsidRDefault="00F71B77" w:rsidP="00F71B77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>фенотипы БА</w:t>
      </w:r>
      <w:r w:rsidRPr="003375DA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:rsidR="002F32D9" w:rsidRDefault="00F71B77" w:rsidP="00F71B77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 xml:space="preserve">клиническую картину БА, </w:t>
      </w:r>
    </w:p>
    <w:p w:rsidR="00F71B77" w:rsidRPr="003375DA" w:rsidRDefault="002F32D9" w:rsidP="002F32D9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диагностические критерии БА (</w:t>
      </w:r>
      <w:r w:rsidRPr="00696516">
        <w:rPr>
          <w:rFonts w:ascii="Times New Roman" w:hAnsi="Times New Roman"/>
          <w:sz w:val="28"/>
          <w:szCs w:val="28"/>
        </w:rPr>
        <w:t>показатели общ</w:t>
      </w:r>
      <w:r>
        <w:rPr>
          <w:rFonts w:ascii="Times New Roman" w:hAnsi="Times New Roman"/>
          <w:sz w:val="28"/>
          <w:szCs w:val="28"/>
        </w:rPr>
        <w:t>его</w:t>
      </w:r>
      <w:r w:rsidRPr="00696516">
        <w:rPr>
          <w:rFonts w:ascii="Times New Roman" w:hAnsi="Times New Roman"/>
          <w:sz w:val="28"/>
          <w:szCs w:val="28"/>
        </w:rPr>
        <w:t xml:space="preserve"> анализ</w:t>
      </w:r>
      <w:r>
        <w:rPr>
          <w:rFonts w:ascii="Times New Roman" w:hAnsi="Times New Roman"/>
          <w:sz w:val="28"/>
          <w:szCs w:val="28"/>
        </w:rPr>
        <w:t>а</w:t>
      </w:r>
      <w:r w:rsidRPr="00696516">
        <w:rPr>
          <w:rFonts w:ascii="Times New Roman" w:hAnsi="Times New Roman"/>
          <w:sz w:val="28"/>
          <w:szCs w:val="28"/>
        </w:rPr>
        <w:t xml:space="preserve"> крови, мокроты, рентгенографи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 xml:space="preserve"> органов грудной клетки, спирографи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>, электрокардиографи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96516">
        <w:rPr>
          <w:rFonts w:ascii="Times New Roman" w:hAnsi="Times New Roman"/>
          <w:sz w:val="28"/>
          <w:szCs w:val="28"/>
        </w:rPr>
        <w:t>пульсоксиметри</w:t>
      </w:r>
      <w:r>
        <w:rPr>
          <w:rFonts w:ascii="Times New Roman" w:hAnsi="Times New Roman"/>
          <w:sz w:val="28"/>
          <w:szCs w:val="28"/>
        </w:rPr>
        <w:t>и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пиклфлоуметрии</w:t>
      </w:r>
      <w:proofErr w:type="spellEnd"/>
      <w:r w:rsidRPr="00F562E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КТ органов грудной клетки</w:t>
      </w:r>
      <w:proofErr w:type="gramStart"/>
      <w:r w:rsidRPr="00696516">
        <w:rPr>
          <w:rFonts w:ascii="Times New Roman" w:hAnsi="Times New Roman"/>
          <w:sz w:val="28"/>
          <w:szCs w:val="28"/>
        </w:rPr>
        <w:t>);</w:t>
      </w:r>
      <w:r>
        <w:rPr>
          <w:rFonts w:ascii="Times New Roman" w:hAnsi="Times New Roman"/>
          <w:sz w:val="28"/>
          <w:szCs w:val="28"/>
        </w:rPr>
        <w:t xml:space="preserve"> </w:t>
      </w:r>
      <w:r w:rsidR="00F71B77" w:rsidRPr="003375DA">
        <w:rPr>
          <w:rFonts w:ascii="Times New Roman" w:hAnsi="Times New Roman"/>
          <w:sz w:val="28"/>
          <w:szCs w:val="28"/>
        </w:rPr>
        <w:t>;</w:t>
      </w:r>
      <w:proofErr w:type="gramEnd"/>
    </w:p>
    <w:p w:rsidR="00F71B77" w:rsidRDefault="00F71B77" w:rsidP="00F71B77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>осложнения БА</w:t>
      </w:r>
      <w:r w:rsidRPr="003375DA">
        <w:rPr>
          <w:rFonts w:ascii="Times New Roman" w:hAnsi="Times New Roman"/>
          <w:sz w:val="28"/>
          <w:szCs w:val="28"/>
          <w:lang w:val="en-US"/>
        </w:rPr>
        <w:t>;</w:t>
      </w:r>
    </w:p>
    <w:p w:rsidR="002F32D9" w:rsidRPr="003375DA" w:rsidRDefault="002F32D9" w:rsidP="00F71B77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DE6140">
        <w:rPr>
          <w:rFonts w:ascii="Times New Roman" w:hAnsi="Times New Roman"/>
          <w:sz w:val="28"/>
          <w:szCs w:val="28"/>
        </w:rPr>
        <w:t xml:space="preserve">фармакологические свойства </w:t>
      </w:r>
      <w:proofErr w:type="spellStart"/>
      <w:r>
        <w:rPr>
          <w:rFonts w:ascii="Times New Roman" w:hAnsi="Times New Roman"/>
          <w:sz w:val="28"/>
          <w:szCs w:val="28"/>
        </w:rPr>
        <w:t>бронхолитических</w:t>
      </w:r>
      <w:proofErr w:type="spellEnd"/>
      <w:r w:rsidRPr="00F562E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антилейкотриено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ых</w:t>
      </w:r>
      <w:proofErr w:type="spellEnd"/>
      <w:r w:rsidRPr="00F45384">
        <w:rPr>
          <w:rFonts w:ascii="Times New Roman" w:hAnsi="Times New Roman"/>
          <w:sz w:val="28"/>
          <w:szCs w:val="28"/>
        </w:rPr>
        <w:t>,</w:t>
      </w:r>
      <w:r w:rsidRPr="00DE61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генно-инженерных биологических </w:t>
      </w:r>
      <w:r w:rsidRPr="00DE6140">
        <w:rPr>
          <w:rFonts w:ascii="Times New Roman" w:hAnsi="Times New Roman"/>
          <w:sz w:val="28"/>
          <w:szCs w:val="28"/>
        </w:rPr>
        <w:t xml:space="preserve">препаратов, </w:t>
      </w:r>
      <w:r>
        <w:rPr>
          <w:rFonts w:ascii="Times New Roman" w:hAnsi="Times New Roman"/>
          <w:sz w:val="28"/>
          <w:szCs w:val="28"/>
        </w:rPr>
        <w:t>кортикостероидо</w:t>
      </w:r>
      <w:r w:rsidRPr="00696516">
        <w:rPr>
          <w:rFonts w:ascii="Times New Roman" w:hAnsi="Times New Roman"/>
          <w:sz w:val="28"/>
          <w:szCs w:val="28"/>
        </w:rPr>
        <w:t>в</w:t>
      </w:r>
      <w:r w:rsidRPr="004F535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6140">
        <w:rPr>
          <w:rFonts w:ascii="Times New Roman" w:hAnsi="Times New Roman"/>
          <w:sz w:val="28"/>
          <w:szCs w:val="28"/>
        </w:rPr>
        <w:t>терапевтические дозы лекарственных препаратов;</w:t>
      </w:r>
    </w:p>
    <w:p w:rsidR="00F71B77" w:rsidRPr="003375DA" w:rsidRDefault="00F71B77" w:rsidP="00F71B77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 xml:space="preserve">принципы лечения  БА, ступенчатый метод </w:t>
      </w:r>
      <w:r w:rsidR="002F32D9">
        <w:rPr>
          <w:rFonts w:ascii="Times New Roman" w:hAnsi="Times New Roman"/>
          <w:sz w:val="28"/>
          <w:szCs w:val="28"/>
        </w:rPr>
        <w:t>терапии БА</w:t>
      </w:r>
      <w:r w:rsidRPr="003375DA">
        <w:rPr>
          <w:rFonts w:ascii="Times New Roman" w:hAnsi="Times New Roman"/>
          <w:sz w:val="28"/>
          <w:szCs w:val="28"/>
        </w:rPr>
        <w:t>;</w:t>
      </w:r>
    </w:p>
    <w:p w:rsidR="00F71B77" w:rsidRPr="003375DA" w:rsidRDefault="00F71B77" w:rsidP="00F71B77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>неотложные и экстренные мероприятия при приступе удушья, астматическом статусе;</w:t>
      </w:r>
    </w:p>
    <w:p w:rsidR="00F71B77" w:rsidRPr="003375DA" w:rsidRDefault="00F71B77" w:rsidP="00F71B77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3375DA">
        <w:rPr>
          <w:rFonts w:ascii="Times New Roman" w:hAnsi="Times New Roman"/>
          <w:sz w:val="28"/>
          <w:szCs w:val="28"/>
          <w:lang w:val="en-US"/>
        </w:rPr>
        <w:t>меры</w:t>
      </w:r>
      <w:proofErr w:type="spellEnd"/>
      <w:proofErr w:type="gramEnd"/>
      <w:r w:rsidRPr="003375D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375DA">
        <w:rPr>
          <w:rFonts w:ascii="Times New Roman" w:hAnsi="Times New Roman"/>
          <w:sz w:val="28"/>
          <w:szCs w:val="28"/>
          <w:lang w:val="en-US"/>
        </w:rPr>
        <w:t>профилактики</w:t>
      </w:r>
      <w:proofErr w:type="spellEnd"/>
      <w:r w:rsidR="002F32D9">
        <w:rPr>
          <w:rFonts w:ascii="Times New Roman" w:hAnsi="Times New Roman"/>
          <w:sz w:val="28"/>
          <w:szCs w:val="28"/>
        </w:rPr>
        <w:t xml:space="preserve"> БА</w:t>
      </w:r>
      <w:r w:rsidRPr="003375DA">
        <w:rPr>
          <w:rFonts w:ascii="Times New Roman" w:hAnsi="Times New Roman"/>
          <w:sz w:val="28"/>
          <w:szCs w:val="28"/>
          <w:lang w:val="en-US"/>
        </w:rPr>
        <w:t>.</w:t>
      </w: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right="-1"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3375D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left="720" w:right="-1" w:hanging="720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b/>
          <w:bCs/>
          <w:sz w:val="28"/>
          <w:szCs w:val="28"/>
        </w:rPr>
        <w:t xml:space="preserve">Для формирования </w:t>
      </w:r>
      <w:r w:rsidR="00046A2D" w:rsidRPr="002F32D9">
        <w:rPr>
          <w:rFonts w:ascii="Times New Roman" w:hAnsi="Times New Roman"/>
          <w:b/>
          <w:bCs/>
          <w:sz w:val="28"/>
          <w:szCs w:val="28"/>
        </w:rPr>
        <w:t>общепрофессиональных и</w:t>
      </w:r>
      <w:r w:rsidR="00046A2D" w:rsidRPr="003375D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75DA">
        <w:rPr>
          <w:rFonts w:ascii="Times New Roman" w:hAnsi="Times New Roman"/>
          <w:b/>
          <w:bCs/>
          <w:sz w:val="28"/>
          <w:szCs w:val="28"/>
        </w:rPr>
        <w:t xml:space="preserve">профессиональных компетенций обучающийся  должен </w:t>
      </w:r>
      <w:r w:rsidR="00046A2D" w:rsidRPr="002F32D9">
        <w:rPr>
          <w:rFonts w:ascii="Times New Roman" w:hAnsi="Times New Roman"/>
          <w:b/>
          <w:bCs/>
          <w:sz w:val="28"/>
          <w:szCs w:val="28"/>
        </w:rPr>
        <w:t>владеть</w:t>
      </w:r>
      <w:r w:rsidRPr="003375DA">
        <w:rPr>
          <w:rFonts w:ascii="Times New Roman" w:hAnsi="Times New Roman"/>
          <w:b/>
          <w:bCs/>
          <w:sz w:val="28"/>
          <w:szCs w:val="28"/>
        </w:rPr>
        <w:t>:</w:t>
      </w:r>
    </w:p>
    <w:p w:rsidR="00F71B77" w:rsidRPr="003375DA" w:rsidRDefault="00B67A2C" w:rsidP="00F71B77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методами общеклинического  обследования пациентов </w:t>
      </w:r>
      <w:proofErr w:type="gramStart"/>
      <w:r w:rsidRPr="00696516">
        <w:rPr>
          <w:rFonts w:ascii="Times New Roman" w:hAnsi="Times New Roman"/>
          <w:sz w:val="28"/>
          <w:szCs w:val="28"/>
        </w:rPr>
        <w:t>с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ОПК-4</w:t>
      </w:r>
      <w:r w:rsidRPr="001F682D">
        <w:rPr>
          <w:rFonts w:ascii="Times New Roman" w:hAnsi="Times New Roman"/>
          <w:sz w:val="28"/>
          <w:szCs w:val="28"/>
        </w:rPr>
        <w:t>,</w:t>
      </w:r>
      <w:r w:rsidRPr="006E3AAC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13</w:t>
      </w:r>
      <w:r w:rsidRPr="00696516">
        <w:rPr>
          <w:rFonts w:ascii="Times New Roman" w:hAnsi="Times New Roman"/>
          <w:sz w:val="28"/>
          <w:szCs w:val="28"/>
        </w:rPr>
        <w:t>);</w:t>
      </w:r>
    </w:p>
    <w:p w:rsidR="00B67A2C" w:rsidRPr="001F682D" w:rsidRDefault="00B67A2C" w:rsidP="00B67A2C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интерпретацией результатов лабораторных и инструментальных методов диагностики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ОПК-5, </w:t>
      </w:r>
      <w:r w:rsidRPr="00696516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14</w:t>
      </w:r>
      <w:r w:rsidRPr="00696516">
        <w:rPr>
          <w:rFonts w:ascii="Times New Roman" w:hAnsi="Times New Roman"/>
          <w:sz w:val="28"/>
          <w:szCs w:val="28"/>
        </w:rPr>
        <w:t>);</w:t>
      </w:r>
    </w:p>
    <w:p w:rsidR="00B67A2C" w:rsidRPr="001F682D" w:rsidRDefault="00B67A2C" w:rsidP="00B67A2C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t>алгоритмом постановки развернутого клинического диагноза  по современной классификации (ОПК-5, ПК-</w:t>
      </w:r>
      <w:r>
        <w:rPr>
          <w:rFonts w:ascii="Times New Roman" w:hAnsi="Times New Roman"/>
          <w:sz w:val="28"/>
          <w:szCs w:val="28"/>
        </w:rPr>
        <w:t>14</w:t>
      </w:r>
      <w:r w:rsidRPr="001F682D">
        <w:rPr>
          <w:rFonts w:ascii="Times New Roman" w:hAnsi="Times New Roman"/>
          <w:sz w:val="28"/>
          <w:szCs w:val="28"/>
        </w:rPr>
        <w:t>);</w:t>
      </w:r>
    </w:p>
    <w:p w:rsidR="00B67A2C" w:rsidRPr="001F682D" w:rsidRDefault="00B67A2C" w:rsidP="00B67A2C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lastRenderedPageBreak/>
        <w:t xml:space="preserve">алгоритмом постановки </w:t>
      </w:r>
      <w:r>
        <w:rPr>
          <w:rFonts w:ascii="Times New Roman" w:hAnsi="Times New Roman"/>
          <w:sz w:val="28"/>
          <w:szCs w:val="28"/>
        </w:rPr>
        <w:t>пред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арительн</w:t>
      </w:r>
      <w:r w:rsidRPr="001F682D">
        <w:rPr>
          <w:rFonts w:ascii="Times New Roman" w:hAnsi="Times New Roman"/>
          <w:sz w:val="28"/>
          <w:szCs w:val="28"/>
        </w:rPr>
        <w:t xml:space="preserve">ого диагноза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1F682D">
        <w:rPr>
          <w:rFonts w:ascii="Times New Roman" w:hAnsi="Times New Roman"/>
          <w:sz w:val="28"/>
          <w:szCs w:val="28"/>
        </w:rPr>
        <w:t>пос</w:t>
      </w:r>
      <w:r>
        <w:rPr>
          <w:rFonts w:ascii="Times New Roman" w:hAnsi="Times New Roman"/>
          <w:sz w:val="28"/>
          <w:szCs w:val="28"/>
        </w:rPr>
        <w:t>ледующим напра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</w:t>
      </w:r>
      <w:r w:rsidRPr="001F682D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нием пациента к соот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етст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ующему 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рачу-специалисту </w:t>
      </w:r>
      <w:r w:rsidRPr="001F682D">
        <w:rPr>
          <w:rFonts w:ascii="Times New Roman" w:hAnsi="Times New Roman"/>
          <w:sz w:val="28"/>
          <w:szCs w:val="28"/>
        </w:rPr>
        <w:t>(ОПК-5, ПК-</w:t>
      </w:r>
      <w:r>
        <w:rPr>
          <w:rFonts w:ascii="Times New Roman" w:hAnsi="Times New Roman"/>
          <w:sz w:val="28"/>
          <w:szCs w:val="28"/>
        </w:rPr>
        <w:t>14</w:t>
      </w:r>
      <w:r w:rsidRPr="001F682D">
        <w:rPr>
          <w:rFonts w:ascii="Times New Roman" w:hAnsi="Times New Roman"/>
          <w:sz w:val="28"/>
          <w:szCs w:val="28"/>
        </w:rPr>
        <w:t>);</w:t>
      </w:r>
    </w:p>
    <w:p w:rsidR="00B67A2C" w:rsidRPr="001F682D" w:rsidRDefault="00B67A2C" w:rsidP="00B67A2C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t xml:space="preserve">основными врачебными лечебными мероприятиями </w:t>
      </w:r>
      <w:proofErr w:type="gramStart"/>
      <w:r w:rsidRPr="001F682D">
        <w:rPr>
          <w:rFonts w:ascii="Times New Roman" w:hAnsi="Times New Roman"/>
          <w:sz w:val="28"/>
          <w:szCs w:val="28"/>
        </w:rPr>
        <w:t>при</w:t>
      </w:r>
      <w:proofErr w:type="gramEnd"/>
      <w:r w:rsidRPr="001F68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</w:t>
      </w:r>
      <w:r w:rsidRPr="001F682D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ОПК-7</w:t>
      </w:r>
      <w:r w:rsidRPr="001F682D">
        <w:rPr>
          <w:rFonts w:ascii="Times New Roman" w:hAnsi="Times New Roman"/>
          <w:sz w:val="28"/>
          <w:szCs w:val="28"/>
        </w:rPr>
        <w:t>);</w:t>
      </w:r>
    </w:p>
    <w:p w:rsidR="00B67A2C" w:rsidRPr="00696516" w:rsidRDefault="00B67A2C" w:rsidP="00B67A2C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алгоритмом диагностики и интенсивной терапии при </w:t>
      </w:r>
      <w:r>
        <w:rPr>
          <w:rFonts w:ascii="Times New Roman" w:hAnsi="Times New Roman"/>
          <w:sz w:val="28"/>
          <w:szCs w:val="28"/>
        </w:rPr>
        <w:t xml:space="preserve">неотложных и угрожающих жизни состояниях </w:t>
      </w:r>
      <w:r w:rsidRPr="00696516">
        <w:rPr>
          <w:rFonts w:ascii="Times New Roman" w:hAnsi="Times New Roman"/>
          <w:sz w:val="28"/>
          <w:szCs w:val="28"/>
        </w:rPr>
        <w:t>(бронхоспастический синдром, острая дыхательная недостаточность) (</w:t>
      </w:r>
      <w:r>
        <w:rPr>
          <w:rFonts w:ascii="Times New Roman" w:hAnsi="Times New Roman"/>
          <w:sz w:val="28"/>
          <w:szCs w:val="28"/>
        </w:rPr>
        <w:t>ОПК-7</w:t>
      </w:r>
      <w:r w:rsidRPr="00696516">
        <w:rPr>
          <w:rFonts w:ascii="Times New Roman" w:hAnsi="Times New Roman"/>
          <w:sz w:val="28"/>
          <w:szCs w:val="28"/>
        </w:rPr>
        <w:t>);</w:t>
      </w:r>
    </w:p>
    <w:p w:rsidR="00B67A2C" w:rsidRPr="00696516" w:rsidRDefault="00B67A2C" w:rsidP="00B67A2C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правильным ведением медицинской документации (медицинская карта стационарного больного)  (</w:t>
      </w:r>
      <w:r>
        <w:rPr>
          <w:rFonts w:ascii="Times New Roman" w:hAnsi="Times New Roman"/>
          <w:sz w:val="28"/>
          <w:szCs w:val="28"/>
        </w:rPr>
        <w:t>ОПК-5,</w:t>
      </w:r>
      <w:r w:rsidRPr="00696516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14</w:t>
      </w:r>
      <w:r w:rsidRPr="00696516">
        <w:rPr>
          <w:rFonts w:ascii="Times New Roman" w:hAnsi="Times New Roman"/>
          <w:sz w:val="28"/>
          <w:szCs w:val="28"/>
        </w:rPr>
        <w:t>);</w:t>
      </w:r>
    </w:p>
    <w:p w:rsidR="00F71B77" w:rsidRPr="003375DA" w:rsidRDefault="00B67A2C" w:rsidP="00B67A2C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навыками врачебной этики и медицинской </w:t>
      </w:r>
      <w:r>
        <w:rPr>
          <w:rFonts w:ascii="Times New Roman" w:hAnsi="Times New Roman"/>
          <w:sz w:val="28"/>
          <w:szCs w:val="28"/>
        </w:rPr>
        <w:t>деонт</w:t>
      </w:r>
      <w:r w:rsidRPr="00696516">
        <w:rPr>
          <w:rFonts w:ascii="Times New Roman" w:hAnsi="Times New Roman"/>
          <w:sz w:val="28"/>
          <w:szCs w:val="28"/>
        </w:rPr>
        <w:t xml:space="preserve">ологии  </w:t>
      </w:r>
    </w:p>
    <w:p w:rsidR="00F71B77" w:rsidRPr="003375DA" w:rsidRDefault="00F71B77" w:rsidP="00F71B7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left="720" w:right="-1" w:hanging="720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b/>
          <w:bCs/>
          <w:sz w:val="28"/>
          <w:szCs w:val="28"/>
        </w:rPr>
        <w:t>Для формирования</w:t>
      </w:r>
      <w:r w:rsidR="00046A2D" w:rsidRPr="00046A2D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 w:rsidR="00046A2D" w:rsidRPr="00B67A2C">
        <w:rPr>
          <w:rFonts w:ascii="Times New Roman" w:hAnsi="Times New Roman"/>
          <w:b/>
          <w:bCs/>
          <w:sz w:val="28"/>
          <w:szCs w:val="28"/>
        </w:rPr>
        <w:t>общепрофессиональных и</w:t>
      </w:r>
      <w:r w:rsidRPr="003375DA">
        <w:rPr>
          <w:rFonts w:ascii="Times New Roman" w:hAnsi="Times New Roman"/>
          <w:b/>
          <w:bCs/>
          <w:sz w:val="28"/>
          <w:szCs w:val="28"/>
        </w:rPr>
        <w:t xml:space="preserve"> профессиональных компетенций обучающийся должен </w:t>
      </w:r>
      <w:r w:rsidR="00046A2D" w:rsidRPr="00B67A2C">
        <w:rPr>
          <w:rFonts w:ascii="Times New Roman" w:hAnsi="Times New Roman"/>
          <w:b/>
          <w:bCs/>
          <w:sz w:val="28"/>
          <w:szCs w:val="28"/>
        </w:rPr>
        <w:t>уметь</w:t>
      </w:r>
      <w:r w:rsidRPr="00B67A2C">
        <w:rPr>
          <w:rFonts w:ascii="Times New Roman" w:hAnsi="Times New Roman"/>
          <w:b/>
          <w:bCs/>
          <w:sz w:val="28"/>
          <w:szCs w:val="28"/>
        </w:rPr>
        <w:t>:</w:t>
      </w:r>
    </w:p>
    <w:p w:rsidR="00B67A2C" w:rsidRDefault="00B67A2C" w:rsidP="00B67A2C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4D64">
        <w:rPr>
          <w:rFonts w:ascii="Times New Roman" w:hAnsi="Times New Roman"/>
          <w:sz w:val="28"/>
          <w:szCs w:val="28"/>
        </w:rPr>
        <w:t xml:space="preserve">собрать анамнез заболевания и жизни у больного </w:t>
      </w:r>
      <w:r>
        <w:rPr>
          <w:rFonts w:ascii="Times New Roman" w:hAnsi="Times New Roman"/>
          <w:sz w:val="28"/>
          <w:szCs w:val="28"/>
        </w:rPr>
        <w:t>БА</w:t>
      </w:r>
      <w:r w:rsidRPr="00F04D64">
        <w:rPr>
          <w:rFonts w:ascii="Times New Roman" w:hAnsi="Times New Roman"/>
          <w:sz w:val="28"/>
          <w:szCs w:val="28"/>
        </w:rPr>
        <w:t xml:space="preserve">, выявить </w:t>
      </w:r>
      <w:r w:rsidRPr="00CC12E9">
        <w:rPr>
          <w:rFonts w:ascii="Times New Roman" w:hAnsi="Times New Roman"/>
          <w:sz w:val="28"/>
          <w:szCs w:val="28"/>
        </w:rPr>
        <w:t>факторы риска развития БА</w:t>
      </w:r>
      <w:r>
        <w:rPr>
          <w:rFonts w:ascii="Times New Roman" w:hAnsi="Times New Roman"/>
          <w:sz w:val="28"/>
          <w:szCs w:val="28"/>
        </w:rPr>
        <w:t>;</w:t>
      </w:r>
    </w:p>
    <w:p w:rsidR="00B67A2C" w:rsidRDefault="00B67A2C" w:rsidP="00B67A2C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4D64">
        <w:rPr>
          <w:rFonts w:ascii="Times New Roman" w:hAnsi="Times New Roman"/>
          <w:sz w:val="28"/>
          <w:szCs w:val="28"/>
        </w:rPr>
        <w:t xml:space="preserve">провести осмотр 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Pr="00F04D64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F04D64">
        <w:rPr>
          <w:rFonts w:ascii="Times New Roman" w:hAnsi="Times New Roman"/>
          <w:sz w:val="28"/>
          <w:szCs w:val="28"/>
        </w:rPr>
        <w:t xml:space="preserve"> обследование больного </w:t>
      </w:r>
      <w:proofErr w:type="gramStart"/>
      <w:r w:rsidRPr="00F04D64">
        <w:rPr>
          <w:rFonts w:ascii="Times New Roman" w:hAnsi="Times New Roman"/>
          <w:sz w:val="28"/>
          <w:szCs w:val="28"/>
        </w:rPr>
        <w:t>с</w:t>
      </w:r>
      <w:proofErr w:type="gramEnd"/>
      <w:r w:rsidRPr="00F04D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</w:t>
      </w:r>
      <w:r w:rsidRPr="00F04D64">
        <w:rPr>
          <w:rFonts w:ascii="Times New Roman" w:hAnsi="Times New Roman"/>
          <w:sz w:val="28"/>
          <w:szCs w:val="28"/>
        </w:rPr>
        <w:t xml:space="preserve"> по органам и системам (пальпация, перкуссия, аускультация);</w:t>
      </w:r>
    </w:p>
    <w:p w:rsidR="00B67A2C" w:rsidRPr="00F04D64" w:rsidRDefault="00B67A2C" w:rsidP="00B67A2C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сформулировать диагноз согласно современн</w:t>
      </w:r>
      <w:r>
        <w:rPr>
          <w:rFonts w:ascii="Times New Roman" w:hAnsi="Times New Roman"/>
          <w:sz w:val="28"/>
          <w:szCs w:val="28"/>
        </w:rPr>
        <w:t>ой</w:t>
      </w:r>
      <w:r w:rsidRPr="00320D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классификации;</w:t>
      </w:r>
    </w:p>
    <w:p w:rsidR="00B67A2C" w:rsidRPr="009C61FE" w:rsidRDefault="00B67A2C" w:rsidP="00B67A2C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1FE">
        <w:rPr>
          <w:rFonts w:ascii="Times New Roman" w:hAnsi="Times New Roman"/>
          <w:sz w:val="28"/>
          <w:szCs w:val="28"/>
        </w:rPr>
        <w:t>назначить дополнительные методы исследования и дать оценку их результат</w:t>
      </w:r>
      <w:r>
        <w:rPr>
          <w:rFonts w:ascii="Times New Roman" w:hAnsi="Times New Roman"/>
          <w:sz w:val="28"/>
          <w:szCs w:val="28"/>
        </w:rPr>
        <w:t>ам</w:t>
      </w:r>
      <w:r w:rsidRPr="009C61FE">
        <w:rPr>
          <w:rFonts w:ascii="Times New Roman" w:hAnsi="Times New Roman"/>
          <w:sz w:val="28"/>
          <w:szCs w:val="28"/>
        </w:rPr>
        <w:t>;</w:t>
      </w:r>
    </w:p>
    <w:p w:rsidR="00B67A2C" w:rsidRPr="00320D1C" w:rsidRDefault="00B67A2C" w:rsidP="00B67A2C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</w:t>
      </w:r>
      <w:r w:rsidRPr="00320D1C">
        <w:rPr>
          <w:rFonts w:ascii="Times New Roman" w:hAnsi="Times New Roman"/>
          <w:sz w:val="28"/>
          <w:szCs w:val="28"/>
        </w:rPr>
        <w:t xml:space="preserve"> дифференциальный диагноз </w:t>
      </w:r>
      <w:r>
        <w:rPr>
          <w:rFonts w:ascii="Times New Roman" w:hAnsi="Times New Roman"/>
          <w:sz w:val="28"/>
          <w:szCs w:val="28"/>
        </w:rPr>
        <w:t>БА</w:t>
      </w:r>
      <w:r w:rsidRPr="00320D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320D1C">
        <w:rPr>
          <w:rFonts w:ascii="Times New Roman" w:hAnsi="Times New Roman"/>
          <w:sz w:val="28"/>
          <w:szCs w:val="28"/>
        </w:rPr>
        <w:t>ХОБЛ;</w:t>
      </w:r>
    </w:p>
    <w:p w:rsidR="00B67A2C" w:rsidRPr="00320D1C" w:rsidRDefault="00B67A2C" w:rsidP="00B67A2C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назначить лечение (</w:t>
      </w:r>
      <w:r>
        <w:rPr>
          <w:rFonts w:ascii="Times New Roman" w:hAnsi="Times New Roman"/>
          <w:sz w:val="28"/>
          <w:szCs w:val="28"/>
        </w:rPr>
        <w:t>не</w:t>
      </w:r>
      <w:r w:rsidRPr="00320D1C">
        <w:rPr>
          <w:rFonts w:ascii="Times New Roman" w:hAnsi="Times New Roman"/>
          <w:sz w:val="28"/>
          <w:szCs w:val="28"/>
        </w:rPr>
        <w:t>медикаментозное и медикаментозное);</w:t>
      </w:r>
    </w:p>
    <w:p w:rsidR="00B67A2C" w:rsidRDefault="00B67A2C" w:rsidP="00B67A2C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 xml:space="preserve">оказать неотложную и экстренную медицинскую помощь при развитии осложнений </w:t>
      </w:r>
      <w:r>
        <w:rPr>
          <w:rFonts w:ascii="Times New Roman" w:hAnsi="Times New Roman"/>
          <w:sz w:val="28"/>
          <w:szCs w:val="28"/>
        </w:rPr>
        <w:t>БА</w:t>
      </w:r>
      <w:r w:rsidRPr="00320D1C">
        <w:rPr>
          <w:rFonts w:ascii="Times New Roman" w:hAnsi="Times New Roman"/>
          <w:sz w:val="28"/>
          <w:szCs w:val="28"/>
        </w:rPr>
        <w:t xml:space="preserve"> (</w:t>
      </w:r>
      <w:r w:rsidRPr="00696516">
        <w:rPr>
          <w:rFonts w:ascii="Times New Roman" w:hAnsi="Times New Roman"/>
          <w:sz w:val="28"/>
          <w:szCs w:val="28"/>
        </w:rPr>
        <w:t>приступ удушья, астматический статус</w:t>
      </w:r>
      <w:r w:rsidRPr="00320D1C">
        <w:rPr>
          <w:rFonts w:ascii="Times New Roman" w:hAnsi="Times New Roman"/>
          <w:sz w:val="28"/>
          <w:szCs w:val="28"/>
        </w:rPr>
        <w:t>);</w:t>
      </w:r>
    </w:p>
    <w:p w:rsidR="00F71B77" w:rsidRPr="003375DA" w:rsidRDefault="00B67A2C" w:rsidP="00B67A2C">
      <w:pPr>
        <w:widowControl w:val="0"/>
        <w:tabs>
          <w:tab w:val="left" w:pos="6285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F361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назначать меры </w:t>
      </w:r>
      <w:r w:rsidRPr="00F36198">
        <w:rPr>
          <w:rFonts w:ascii="Times New Roman" w:hAnsi="Times New Roman"/>
          <w:sz w:val="28"/>
          <w:szCs w:val="28"/>
        </w:rPr>
        <w:t>профилактики.</w:t>
      </w:r>
    </w:p>
    <w:p w:rsidR="00F71B77" w:rsidRPr="003375DA" w:rsidRDefault="00F71B77" w:rsidP="00F71B77">
      <w:pPr>
        <w:widowControl w:val="0"/>
        <w:tabs>
          <w:tab w:val="left" w:pos="6285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widowControl w:val="0"/>
        <w:tabs>
          <w:tab w:val="left" w:pos="6285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 xml:space="preserve"> </w:t>
      </w:r>
      <w:r w:rsidRPr="003375DA">
        <w:rPr>
          <w:rFonts w:ascii="Times New Roman" w:hAnsi="Times New Roman"/>
          <w:b/>
          <w:bCs/>
          <w:sz w:val="28"/>
          <w:szCs w:val="28"/>
        </w:rPr>
        <w:t>3. Исходные базисные знания и умения:</w:t>
      </w:r>
    </w:p>
    <w:tbl>
      <w:tblPr>
        <w:tblW w:w="9664" w:type="dxa"/>
        <w:tblInd w:w="-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6"/>
        <w:gridCol w:w="7048"/>
      </w:tblGrid>
      <w:tr w:rsidR="00F71B77" w:rsidRPr="003375DA" w:rsidTr="00724120">
        <w:trPr>
          <w:trHeight w:val="426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F71B77" w:rsidRPr="003375DA" w:rsidRDefault="00F71B77" w:rsidP="00D425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b/>
                <w:bCs/>
                <w:sz w:val="28"/>
                <w:szCs w:val="28"/>
              </w:rPr>
              <w:tab/>
              <w:t>Дисциплины</w:t>
            </w:r>
          </w:p>
        </w:tc>
        <w:tc>
          <w:tcPr>
            <w:tcW w:w="7048" w:type="dxa"/>
            <w:tcBorders>
              <w:top w:val="nil"/>
              <w:left w:val="nil"/>
              <w:bottom w:val="nil"/>
              <w:right w:val="nil"/>
            </w:tcBorders>
          </w:tcPr>
          <w:p w:rsidR="00F71B77" w:rsidRPr="003375DA" w:rsidRDefault="00F71B77" w:rsidP="00D425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b/>
                <w:bCs/>
                <w:sz w:val="28"/>
                <w:szCs w:val="28"/>
              </w:rPr>
              <w:t>Содержание знаний</w:t>
            </w:r>
          </w:p>
        </w:tc>
      </w:tr>
      <w:tr w:rsidR="00F71B77" w:rsidRPr="003375DA" w:rsidTr="0072412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F71B77" w:rsidRPr="003375DA" w:rsidRDefault="00F71B77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Анатомия</w:t>
            </w:r>
          </w:p>
        </w:tc>
        <w:tc>
          <w:tcPr>
            <w:tcW w:w="7048" w:type="dxa"/>
            <w:tcBorders>
              <w:top w:val="nil"/>
              <w:left w:val="nil"/>
              <w:bottom w:val="nil"/>
              <w:right w:val="nil"/>
            </w:tcBorders>
          </w:tcPr>
          <w:p w:rsidR="00F71B77" w:rsidRPr="003375DA" w:rsidRDefault="00F71B77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Анатомо-физиологические особенности бронхолегочной системы. Сегментарное строение легких.</w:t>
            </w:r>
          </w:p>
        </w:tc>
      </w:tr>
      <w:tr w:rsidR="00F71B77" w:rsidRPr="003375DA" w:rsidTr="0072412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F71B77" w:rsidRPr="003375DA" w:rsidRDefault="00F71B77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75DA">
              <w:rPr>
                <w:rFonts w:ascii="Times New Roman" w:hAnsi="Times New Roman"/>
                <w:i/>
                <w:iCs/>
                <w:sz w:val="28"/>
                <w:szCs w:val="28"/>
              </w:rPr>
              <w:t>Патанатомия</w:t>
            </w:r>
            <w:proofErr w:type="spellEnd"/>
            <w:r w:rsidRPr="003375DA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7048" w:type="dxa"/>
            <w:tcBorders>
              <w:top w:val="nil"/>
              <w:left w:val="nil"/>
              <w:bottom w:val="nil"/>
              <w:right w:val="nil"/>
            </w:tcBorders>
          </w:tcPr>
          <w:p w:rsidR="00F71B77" w:rsidRPr="003375DA" w:rsidRDefault="00F71B77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 xml:space="preserve">Особенности патологоанатомической картины </w:t>
            </w:r>
            <w:proofErr w:type="gramStart"/>
            <w:r w:rsidRPr="003375DA">
              <w:rPr>
                <w:rFonts w:ascii="Times New Roman" w:hAnsi="Times New Roman"/>
                <w:sz w:val="28"/>
                <w:szCs w:val="28"/>
              </w:rPr>
              <w:t>при</w:t>
            </w:r>
            <w:proofErr w:type="gramEnd"/>
            <w:r w:rsidRPr="003375DA">
              <w:rPr>
                <w:rFonts w:ascii="Times New Roman" w:hAnsi="Times New Roman"/>
                <w:sz w:val="28"/>
                <w:szCs w:val="28"/>
              </w:rPr>
              <w:t xml:space="preserve"> БА. Причины смерти.</w:t>
            </w:r>
          </w:p>
        </w:tc>
      </w:tr>
      <w:tr w:rsidR="00F71B77" w:rsidRPr="003375DA" w:rsidTr="0072412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F71B77" w:rsidRPr="003375DA" w:rsidRDefault="00F71B77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i/>
                <w:iCs/>
                <w:sz w:val="28"/>
                <w:szCs w:val="28"/>
              </w:rPr>
              <w:t>Патофизиология</w:t>
            </w:r>
          </w:p>
        </w:tc>
        <w:tc>
          <w:tcPr>
            <w:tcW w:w="7048" w:type="dxa"/>
            <w:tcBorders>
              <w:top w:val="nil"/>
              <w:left w:val="nil"/>
              <w:bottom w:val="nil"/>
              <w:right w:val="nil"/>
            </w:tcBorders>
          </w:tcPr>
          <w:p w:rsidR="00F71B77" w:rsidRPr="003375DA" w:rsidRDefault="00F71B77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 xml:space="preserve">Нарушения функционального состояния легких </w:t>
            </w:r>
            <w:proofErr w:type="gramStart"/>
            <w:r w:rsidRPr="003375DA">
              <w:rPr>
                <w:rFonts w:ascii="Times New Roman" w:hAnsi="Times New Roman"/>
                <w:sz w:val="28"/>
                <w:szCs w:val="28"/>
              </w:rPr>
              <w:t>при</w:t>
            </w:r>
            <w:proofErr w:type="gramEnd"/>
            <w:r w:rsidRPr="003375DA">
              <w:rPr>
                <w:rFonts w:ascii="Times New Roman" w:hAnsi="Times New Roman"/>
                <w:sz w:val="28"/>
                <w:szCs w:val="28"/>
              </w:rPr>
              <w:t xml:space="preserve"> БА. Патогенез </w:t>
            </w:r>
            <w:proofErr w:type="spellStart"/>
            <w:r w:rsidRPr="003375DA">
              <w:rPr>
                <w:rFonts w:ascii="Times New Roman" w:hAnsi="Times New Roman"/>
                <w:sz w:val="28"/>
                <w:szCs w:val="28"/>
              </w:rPr>
              <w:t>бронхообструктивного</w:t>
            </w:r>
            <w:proofErr w:type="spellEnd"/>
            <w:r w:rsidRPr="003375DA">
              <w:rPr>
                <w:rFonts w:ascii="Times New Roman" w:hAnsi="Times New Roman"/>
                <w:sz w:val="28"/>
                <w:szCs w:val="28"/>
              </w:rPr>
              <w:t xml:space="preserve"> синдрома.</w:t>
            </w:r>
          </w:p>
        </w:tc>
      </w:tr>
      <w:tr w:rsidR="00F71B77" w:rsidRPr="003375DA" w:rsidTr="0072412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F71B77" w:rsidRPr="003375DA" w:rsidRDefault="00F71B77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i/>
                <w:iCs/>
                <w:sz w:val="28"/>
                <w:szCs w:val="28"/>
              </w:rPr>
              <w:t>Пропедевтика</w:t>
            </w:r>
          </w:p>
          <w:p w:rsidR="00F71B77" w:rsidRPr="003375DA" w:rsidRDefault="00F71B77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i/>
                <w:iCs/>
                <w:sz w:val="28"/>
                <w:szCs w:val="28"/>
              </w:rPr>
              <w:t>внутренних</w:t>
            </w:r>
          </w:p>
          <w:p w:rsidR="00F71B77" w:rsidRPr="003375DA" w:rsidRDefault="00F71B77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i/>
                <w:iCs/>
                <w:sz w:val="28"/>
                <w:szCs w:val="28"/>
              </w:rPr>
              <w:t>болезней</w:t>
            </w:r>
          </w:p>
        </w:tc>
        <w:tc>
          <w:tcPr>
            <w:tcW w:w="7048" w:type="dxa"/>
            <w:tcBorders>
              <w:top w:val="nil"/>
              <w:left w:val="nil"/>
              <w:bottom w:val="nil"/>
              <w:right w:val="nil"/>
            </w:tcBorders>
          </w:tcPr>
          <w:p w:rsidR="00F71B77" w:rsidRPr="003375DA" w:rsidRDefault="00F71B77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 xml:space="preserve">Семиотика БА. Методы </w:t>
            </w:r>
            <w:proofErr w:type="spellStart"/>
            <w:r w:rsidRPr="003375DA">
              <w:rPr>
                <w:rFonts w:ascii="Times New Roman" w:hAnsi="Times New Roman"/>
                <w:sz w:val="28"/>
                <w:szCs w:val="28"/>
              </w:rPr>
              <w:t>физикального</w:t>
            </w:r>
            <w:proofErr w:type="spellEnd"/>
            <w:r w:rsidRPr="003375DA">
              <w:rPr>
                <w:rFonts w:ascii="Times New Roman" w:hAnsi="Times New Roman"/>
                <w:sz w:val="28"/>
                <w:szCs w:val="28"/>
              </w:rPr>
              <w:t xml:space="preserve"> и лабораторно-инструментального исследования органов дыхания. Умение провести общий осмотр больного, перкуссию, аускультацию легких, выслушать дополнительные дыхательные шумы, оценить результаты общего и биохимического анализов крови, рентгенографии органов грудной клетки, спирографии, </w:t>
            </w:r>
            <w:proofErr w:type="spellStart"/>
            <w:r w:rsidRPr="003375DA">
              <w:rPr>
                <w:rFonts w:ascii="Times New Roman" w:hAnsi="Times New Roman"/>
                <w:sz w:val="28"/>
                <w:szCs w:val="28"/>
              </w:rPr>
              <w:t>пикфлоуметрии</w:t>
            </w:r>
            <w:proofErr w:type="spellEnd"/>
            <w:r w:rsidRPr="003375DA">
              <w:rPr>
                <w:rFonts w:ascii="Times New Roman" w:hAnsi="Times New Roman"/>
                <w:sz w:val="28"/>
                <w:szCs w:val="28"/>
              </w:rPr>
              <w:t>, электрокардиографии.</w:t>
            </w:r>
          </w:p>
        </w:tc>
      </w:tr>
      <w:tr w:rsidR="00F71B77" w:rsidRPr="003375DA" w:rsidTr="0072412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F71B77" w:rsidRPr="003375DA" w:rsidRDefault="00F71B77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i/>
                <w:iCs/>
                <w:sz w:val="28"/>
                <w:szCs w:val="28"/>
              </w:rPr>
              <w:t>Фармакология</w:t>
            </w:r>
          </w:p>
        </w:tc>
        <w:tc>
          <w:tcPr>
            <w:tcW w:w="7048" w:type="dxa"/>
            <w:tcBorders>
              <w:top w:val="nil"/>
              <w:left w:val="nil"/>
              <w:bottom w:val="nil"/>
              <w:right w:val="nil"/>
            </w:tcBorders>
          </w:tcPr>
          <w:p w:rsidR="00F71B77" w:rsidRPr="003375DA" w:rsidRDefault="00F71B77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Механизм действия лекарственных средств, применяемых при Б</w:t>
            </w:r>
            <w:proofErr w:type="gramStart"/>
            <w:r w:rsidRPr="003375DA">
              <w:rPr>
                <w:rFonts w:ascii="Times New Roman" w:hAnsi="Times New Roman"/>
                <w:sz w:val="28"/>
                <w:szCs w:val="28"/>
              </w:rPr>
              <w:t>А(</w:t>
            </w:r>
            <w:proofErr w:type="spellStart"/>
            <w:proofErr w:type="gramEnd"/>
            <w:r w:rsidRPr="003375DA">
              <w:rPr>
                <w:rFonts w:ascii="Times New Roman" w:hAnsi="Times New Roman"/>
                <w:sz w:val="28"/>
                <w:szCs w:val="28"/>
              </w:rPr>
              <w:t>бронхолитики</w:t>
            </w:r>
            <w:proofErr w:type="spellEnd"/>
            <w:r w:rsidRPr="003375D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375DA">
              <w:rPr>
                <w:rFonts w:ascii="Times New Roman" w:hAnsi="Times New Roman"/>
                <w:sz w:val="28"/>
                <w:szCs w:val="28"/>
              </w:rPr>
              <w:t>антилейкотриеновые</w:t>
            </w:r>
            <w:proofErr w:type="spellEnd"/>
            <w:r w:rsidRPr="003375DA">
              <w:rPr>
                <w:rFonts w:ascii="Times New Roman" w:hAnsi="Times New Roman"/>
                <w:sz w:val="28"/>
                <w:szCs w:val="28"/>
              </w:rPr>
              <w:t xml:space="preserve">, генно-инженерные препараты, </w:t>
            </w:r>
            <w:proofErr w:type="spellStart"/>
            <w:r w:rsidRPr="003375DA">
              <w:rPr>
                <w:rFonts w:ascii="Times New Roman" w:hAnsi="Times New Roman"/>
                <w:sz w:val="28"/>
                <w:szCs w:val="28"/>
              </w:rPr>
              <w:t>кромоны</w:t>
            </w:r>
            <w:proofErr w:type="spellEnd"/>
            <w:r w:rsidRPr="003375D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375DA">
              <w:rPr>
                <w:rFonts w:ascii="Times New Roman" w:hAnsi="Times New Roman"/>
                <w:sz w:val="28"/>
                <w:szCs w:val="28"/>
              </w:rPr>
              <w:t>глюкокортикостероиды</w:t>
            </w:r>
            <w:proofErr w:type="spellEnd"/>
            <w:r w:rsidRPr="003375D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375DA">
              <w:rPr>
                <w:rFonts w:ascii="Times New Roman" w:hAnsi="Times New Roman"/>
                <w:sz w:val="28"/>
                <w:szCs w:val="28"/>
              </w:rPr>
              <w:t>муколитики</w:t>
            </w:r>
            <w:proofErr w:type="spellEnd"/>
            <w:r w:rsidRPr="003375DA">
              <w:rPr>
                <w:rFonts w:ascii="Times New Roman" w:hAnsi="Times New Roman"/>
                <w:sz w:val="28"/>
                <w:szCs w:val="28"/>
              </w:rPr>
              <w:t xml:space="preserve">,  </w:t>
            </w:r>
            <w:proofErr w:type="spellStart"/>
            <w:r w:rsidRPr="003375DA">
              <w:rPr>
                <w:rFonts w:ascii="Times New Roman" w:hAnsi="Times New Roman"/>
                <w:sz w:val="28"/>
                <w:szCs w:val="28"/>
              </w:rPr>
              <w:t>дезагреганты</w:t>
            </w:r>
            <w:proofErr w:type="spellEnd"/>
            <w:r w:rsidRPr="003375DA">
              <w:rPr>
                <w:rFonts w:ascii="Times New Roman" w:hAnsi="Times New Roman"/>
                <w:sz w:val="28"/>
                <w:szCs w:val="28"/>
              </w:rPr>
              <w:t>). Ингаляционные комбинированные препараты. Умение выписать рецепты.</w:t>
            </w:r>
          </w:p>
        </w:tc>
      </w:tr>
    </w:tbl>
    <w:p w:rsidR="00F71B77" w:rsidRPr="003375DA" w:rsidRDefault="00F71B77" w:rsidP="00F71B77">
      <w:pPr>
        <w:widowControl w:val="0"/>
        <w:tabs>
          <w:tab w:val="left" w:pos="1140"/>
        </w:tabs>
        <w:autoSpaceDE w:val="0"/>
        <w:autoSpaceDN w:val="0"/>
        <w:adjustRightInd w:val="0"/>
        <w:ind w:left="720" w:right="-1" w:hanging="1080"/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keepNext/>
        <w:widowControl w:val="0"/>
        <w:autoSpaceDE w:val="0"/>
        <w:autoSpaceDN w:val="0"/>
        <w:adjustRightInd w:val="0"/>
        <w:spacing w:before="240" w:after="120"/>
        <w:ind w:left="-720"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3375DA">
        <w:rPr>
          <w:rFonts w:ascii="Times New Roman" w:hAnsi="Times New Roman"/>
          <w:b/>
          <w:bCs/>
          <w:sz w:val="28"/>
          <w:szCs w:val="28"/>
        </w:rPr>
        <w:t xml:space="preserve">4. Вид занятия: </w:t>
      </w:r>
      <w:r w:rsidRPr="003375DA">
        <w:rPr>
          <w:rFonts w:ascii="Times New Roman" w:hAnsi="Times New Roman"/>
          <w:bCs/>
          <w:sz w:val="28"/>
          <w:szCs w:val="28"/>
        </w:rPr>
        <w:t>практическое занятие</w:t>
      </w:r>
      <w:r w:rsidRPr="003375D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F71B77" w:rsidRPr="003375DA" w:rsidRDefault="00F71B77" w:rsidP="00F71B77">
      <w:pPr>
        <w:keepNext/>
        <w:widowControl w:val="0"/>
        <w:autoSpaceDE w:val="0"/>
        <w:autoSpaceDN w:val="0"/>
        <w:adjustRightInd w:val="0"/>
        <w:spacing w:before="240" w:after="120"/>
        <w:ind w:left="-720" w:firstLine="720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b/>
          <w:bCs/>
          <w:sz w:val="28"/>
          <w:szCs w:val="28"/>
        </w:rPr>
        <w:t xml:space="preserve"> 5. Продолжительность: </w:t>
      </w:r>
      <w:r w:rsidR="00046A2D" w:rsidRPr="00B67A2C">
        <w:rPr>
          <w:rFonts w:ascii="Times New Roman" w:hAnsi="Times New Roman"/>
          <w:b/>
          <w:bCs/>
          <w:sz w:val="28"/>
          <w:szCs w:val="28"/>
        </w:rPr>
        <w:t>4 часа</w:t>
      </w:r>
    </w:p>
    <w:p w:rsidR="00F71B77" w:rsidRPr="003375DA" w:rsidRDefault="00F71B77" w:rsidP="00F71B77">
      <w:pPr>
        <w:keepNext/>
        <w:widowControl w:val="0"/>
        <w:autoSpaceDE w:val="0"/>
        <w:autoSpaceDN w:val="0"/>
        <w:adjustRightInd w:val="0"/>
        <w:spacing w:before="240" w:after="120"/>
        <w:ind w:left="-720" w:firstLine="720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b/>
          <w:bCs/>
          <w:sz w:val="28"/>
          <w:szCs w:val="28"/>
        </w:rPr>
        <w:t xml:space="preserve">6. Оснащение: </w:t>
      </w:r>
    </w:p>
    <w:p w:rsidR="00F71B77" w:rsidRPr="003375DA" w:rsidRDefault="00F71B77" w:rsidP="00F71B77">
      <w:pPr>
        <w:keepNext/>
        <w:widowControl w:val="0"/>
        <w:tabs>
          <w:tab w:val="left" w:pos="420"/>
        </w:tabs>
        <w:autoSpaceDE w:val="0"/>
        <w:autoSpaceDN w:val="0"/>
        <w:adjustRightInd w:val="0"/>
        <w:spacing w:before="240" w:after="120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 xml:space="preserve">6.1. </w:t>
      </w:r>
      <w:proofErr w:type="gramStart"/>
      <w:r w:rsidRPr="003375DA">
        <w:rPr>
          <w:rFonts w:ascii="Times New Roman" w:hAnsi="Times New Roman"/>
          <w:sz w:val="28"/>
          <w:szCs w:val="28"/>
        </w:rPr>
        <w:t xml:space="preserve">Дидактический материал (видеофильмы, </w:t>
      </w:r>
      <w:proofErr w:type="spellStart"/>
      <w:r w:rsidRPr="003375DA">
        <w:rPr>
          <w:rFonts w:ascii="Times New Roman" w:hAnsi="Times New Roman"/>
          <w:sz w:val="28"/>
          <w:szCs w:val="28"/>
        </w:rPr>
        <w:t>тренинговые</w:t>
      </w:r>
      <w:proofErr w:type="spellEnd"/>
      <w:r w:rsidRPr="003375DA">
        <w:rPr>
          <w:rFonts w:ascii="Times New Roman" w:hAnsi="Times New Roman"/>
          <w:sz w:val="28"/>
          <w:szCs w:val="28"/>
        </w:rPr>
        <w:t xml:space="preserve"> и контролирующие компьютерные программы, мультимедийные атласы, ситуационные задачи</w:t>
      </w:r>
      <w:proofErr w:type="gramEnd"/>
    </w:p>
    <w:p w:rsidR="00F71B77" w:rsidRPr="003375DA" w:rsidRDefault="00F71B77" w:rsidP="00F71B77">
      <w:pPr>
        <w:keepNext/>
        <w:widowControl w:val="0"/>
        <w:tabs>
          <w:tab w:val="left" w:pos="420"/>
        </w:tabs>
        <w:autoSpaceDE w:val="0"/>
        <w:autoSpaceDN w:val="0"/>
        <w:adjustRightInd w:val="0"/>
        <w:spacing w:before="240" w:after="120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>6.2 ТСО (</w:t>
      </w:r>
      <w:proofErr w:type="spellStart"/>
      <w:r w:rsidRPr="003375DA">
        <w:rPr>
          <w:rFonts w:ascii="Times New Roman" w:hAnsi="Times New Roman"/>
          <w:sz w:val="28"/>
          <w:szCs w:val="28"/>
        </w:rPr>
        <w:t>негатоскоп</w:t>
      </w:r>
      <w:proofErr w:type="spellEnd"/>
      <w:r w:rsidRPr="003375DA">
        <w:rPr>
          <w:rFonts w:ascii="Times New Roman" w:hAnsi="Times New Roman"/>
          <w:sz w:val="28"/>
          <w:szCs w:val="28"/>
        </w:rPr>
        <w:t>,  компьютеры, видеодвойка, мультимедийный проектор)</w:t>
      </w:r>
    </w:p>
    <w:p w:rsidR="00F71B77" w:rsidRPr="003375DA" w:rsidRDefault="00F71B77" w:rsidP="00F71B77">
      <w:pPr>
        <w:widowControl w:val="0"/>
        <w:autoSpaceDE w:val="0"/>
        <w:autoSpaceDN w:val="0"/>
        <w:adjustRightInd w:val="0"/>
        <w:ind w:left="5245" w:right="-1" w:hanging="5245"/>
        <w:jc w:val="both"/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B67A2C">
      <w:pPr>
        <w:widowControl w:val="0"/>
        <w:autoSpaceDE w:val="0"/>
        <w:autoSpaceDN w:val="0"/>
        <w:adjustRightInd w:val="0"/>
        <w:ind w:left="5245" w:right="-1" w:hanging="5245"/>
        <w:jc w:val="both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t>7.</w:t>
      </w:r>
      <w:r w:rsidRPr="003375DA">
        <w:rPr>
          <w:rFonts w:ascii="Times New Roman" w:hAnsi="Times New Roman"/>
          <w:b/>
          <w:bCs/>
          <w:sz w:val="28"/>
          <w:szCs w:val="28"/>
        </w:rPr>
        <w:t xml:space="preserve"> Структура занятия</w:t>
      </w:r>
    </w:p>
    <w:p w:rsidR="00F71B77" w:rsidRPr="003375DA" w:rsidRDefault="00F71B77" w:rsidP="00F71B77">
      <w:pPr>
        <w:widowControl w:val="0"/>
        <w:tabs>
          <w:tab w:val="left" w:pos="1140"/>
        </w:tabs>
        <w:autoSpaceDE w:val="0"/>
        <w:autoSpaceDN w:val="0"/>
        <w:adjustRightInd w:val="0"/>
        <w:ind w:left="720" w:right="-1" w:hanging="1080"/>
        <w:jc w:val="both"/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widowControl w:val="0"/>
        <w:tabs>
          <w:tab w:val="left" w:pos="1140"/>
        </w:tabs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  <w:sectPr w:rsidR="00F71B77" w:rsidRPr="003375DA" w:rsidSect="00DC7D0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71B77" w:rsidRPr="003375DA" w:rsidRDefault="00F71B77" w:rsidP="00F71B77">
      <w:pPr>
        <w:jc w:val="center"/>
        <w:rPr>
          <w:rFonts w:ascii="Times New Roman" w:hAnsi="Times New Roman"/>
          <w:sz w:val="28"/>
          <w:szCs w:val="28"/>
        </w:rPr>
      </w:pPr>
      <w:r w:rsidRPr="003375DA">
        <w:rPr>
          <w:rFonts w:ascii="Times New Roman" w:hAnsi="Times New Roman"/>
          <w:sz w:val="28"/>
          <w:szCs w:val="28"/>
        </w:rPr>
        <w:lastRenderedPageBreak/>
        <w:t>Технологическая карта 4-часового занятия (180 минут)</w:t>
      </w:r>
      <w:r w:rsidR="00046A2D">
        <w:rPr>
          <w:rFonts w:ascii="Times New Roman" w:hAnsi="Times New Roman"/>
          <w:sz w:val="28"/>
          <w:szCs w:val="28"/>
        </w:rPr>
        <w:t xml:space="preserve"> </w:t>
      </w:r>
    </w:p>
    <w:p w:rsidR="00F71B77" w:rsidRPr="003375DA" w:rsidRDefault="00F71B77" w:rsidP="00F71B77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455"/>
        <w:gridCol w:w="977"/>
        <w:gridCol w:w="2329"/>
        <w:gridCol w:w="4219"/>
        <w:gridCol w:w="3239"/>
      </w:tblGrid>
      <w:tr w:rsidR="00F71B77" w:rsidRPr="003375DA" w:rsidTr="00D425B4">
        <w:trPr>
          <w:trHeight w:val="970"/>
        </w:trPr>
        <w:tc>
          <w:tcPr>
            <w:tcW w:w="745" w:type="dxa"/>
            <w:vMerge w:val="restart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№№</w:t>
            </w:r>
          </w:p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375D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3375DA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456" w:type="dxa"/>
            <w:vMerge w:val="restart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 xml:space="preserve">Этапы занятия, </w:t>
            </w:r>
          </w:p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Наглядные и методические пособия</w:t>
            </w:r>
          </w:p>
        </w:tc>
        <w:tc>
          <w:tcPr>
            <w:tcW w:w="7460" w:type="dxa"/>
            <w:gridSpan w:val="2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Цель и характер действий</w:t>
            </w:r>
          </w:p>
        </w:tc>
      </w:tr>
      <w:tr w:rsidR="00F71B77" w:rsidRPr="003375DA" w:rsidTr="00D425B4">
        <w:trPr>
          <w:trHeight w:val="363"/>
        </w:trPr>
        <w:tc>
          <w:tcPr>
            <w:tcW w:w="745" w:type="dxa"/>
            <w:vMerge/>
            <w:vAlign w:val="center"/>
          </w:tcPr>
          <w:p w:rsidR="00F71B77" w:rsidRPr="003375DA" w:rsidRDefault="00F71B77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F71B77" w:rsidRPr="003375DA" w:rsidRDefault="00F71B77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F71B77" w:rsidRPr="003375DA" w:rsidRDefault="00F71B77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F71B77" w:rsidRPr="003375DA" w:rsidRDefault="00F71B77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20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Преподавателя</w:t>
            </w:r>
          </w:p>
        </w:tc>
      </w:tr>
      <w:tr w:rsidR="00F71B77" w:rsidRPr="003375DA" w:rsidTr="00D425B4">
        <w:tc>
          <w:tcPr>
            <w:tcW w:w="745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F71B77" w:rsidRPr="003375DA" w:rsidTr="00D425B4">
        <w:tc>
          <w:tcPr>
            <w:tcW w:w="745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F71B77" w:rsidRPr="003375DA" w:rsidRDefault="00F71B77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F71B77" w:rsidRPr="003375DA" w:rsidRDefault="00F71B77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:rsidR="00F71B77" w:rsidRPr="003375DA" w:rsidRDefault="00F71B77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Учебные пособия, рабочие тетради, компьютер, дидактические материалы</w:t>
            </w:r>
          </w:p>
        </w:tc>
        <w:tc>
          <w:tcPr>
            <w:tcW w:w="4220" w:type="dxa"/>
          </w:tcPr>
          <w:p w:rsidR="00F71B77" w:rsidRPr="003375DA" w:rsidRDefault="00F71B77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 xml:space="preserve">Уточнение   цели и задач практического занятия, содержания этапов занятия, наименование формируемых профессиональных  компетенций </w:t>
            </w:r>
          </w:p>
        </w:tc>
        <w:tc>
          <w:tcPr>
            <w:tcW w:w="3240" w:type="dxa"/>
          </w:tcPr>
          <w:p w:rsidR="00F71B77" w:rsidRPr="003375DA" w:rsidRDefault="00F71B77" w:rsidP="00ED7B19">
            <w:pPr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Проверка готовности к занятию (внешний вид, наличие фонендоскопов, рабочей тетради,  отметка присутствующих,  ознакомление с планом работы). Наименование формируемых при изучении данной учебной темы профессиональных  компетенций (</w:t>
            </w:r>
            <w:r w:rsidR="00B67A2C" w:rsidRPr="00B67A2C">
              <w:rPr>
                <w:rFonts w:ascii="Times New Roman" w:hAnsi="Times New Roman"/>
                <w:color w:val="000000"/>
                <w:sz w:val="27"/>
                <w:szCs w:val="27"/>
              </w:rPr>
              <w:t>ОПК-4, ОПК-5, ОПК-</w:t>
            </w:r>
            <w:r w:rsidR="00B67A2C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7, </w:t>
            </w:r>
            <w:r w:rsidRPr="003375DA">
              <w:rPr>
                <w:rFonts w:ascii="Times New Roman" w:hAnsi="Times New Roman"/>
                <w:sz w:val="28"/>
                <w:szCs w:val="28"/>
              </w:rPr>
              <w:t>ПК-</w:t>
            </w:r>
            <w:r w:rsidR="00ED7B19">
              <w:rPr>
                <w:rFonts w:ascii="Times New Roman" w:hAnsi="Times New Roman"/>
                <w:sz w:val="28"/>
                <w:szCs w:val="28"/>
              </w:rPr>
              <w:t>13</w:t>
            </w:r>
            <w:r w:rsidRPr="003375DA">
              <w:rPr>
                <w:rFonts w:ascii="Times New Roman" w:hAnsi="Times New Roman"/>
                <w:sz w:val="28"/>
                <w:szCs w:val="28"/>
              </w:rPr>
              <w:t>, ПК-</w:t>
            </w:r>
            <w:r w:rsidR="00ED7B19">
              <w:rPr>
                <w:rFonts w:ascii="Times New Roman" w:hAnsi="Times New Roman"/>
                <w:sz w:val="28"/>
                <w:szCs w:val="28"/>
              </w:rPr>
              <w:t>14</w:t>
            </w:r>
            <w:r w:rsidRPr="003375DA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71B77" w:rsidRPr="003375DA" w:rsidTr="00D425B4">
        <w:tc>
          <w:tcPr>
            <w:tcW w:w="745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456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Контроль исходного уровня знаний с применением типовых тестовых заданий.</w:t>
            </w:r>
          </w:p>
        </w:tc>
        <w:tc>
          <w:tcPr>
            <w:tcW w:w="977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 xml:space="preserve">Комплекты  тестовых заданий   </w:t>
            </w:r>
            <w:r w:rsidRPr="003375D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3375D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3375DA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3375D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3375DA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3375DA">
              <w:rPr>
                <w:rFonts w:ascii="Times New Roman" w:hAnsi="Times New Roman"/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Проверка усвоения   теоретического материала  по учебной теме</w:t>
            </w:r>
          </w:p>
        </w:tc>
        <w:tc>
          <w:tcPr>
            <w:tcW w:w="3240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F71B77" w:rsidRPr="003375DA" w:rsidTr="00D425B4">
        <w:tc>
          <w:tcPr>
            <w:tcW w:w="745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 xml:space="preserve">Ознакомление </w:t>
            </w:r>
            <w:proofErr w:type="gramStart"/>
            <w:r w:rsidRPr="003375DA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3375DA">
              <w:rPr>
                <w:rFonts w:ascii="Times New Roman" w:hAnsi="Times New Roman"/>
                <w:sz w:val="28"/>
                <w:szCs w:val="28"/>
              </w:rPr>
              <w:t xml:space="preserve"> с  содержанием занятия (узловые вопросы учебной темы,  формируемые профессиональные компетенции).  Демонстрация преподавателем практических приемов по данной теме. Теоретический разбор темы. Опрос </w:t>
            </w:r>
            <w:proofErr w:type="gramStart"/>
            <w:r w:rsidRPr="003375DA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3375DA">
              <w:rPr>
                <w:rFonts w:ascii="Times New Roman" w:hAnsi="Times New Roman"/>
                <w:sz w:val="28"/>
                <w:szCs w:val="28"/>
              </w:rPr>
              <w:t xml:space="preserve">.  </w:t>
            </w:r>
          </w:p>
        </w:tc>
        <w:tc>
          <w:tcPr>
            <w:tcW w:w="977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Учебные таблицы, слайды,  мультимедийные атласы</w:t>
            </w:r>
          </w:p>
        </w:tc>
        <w:tc>
          <w:tcPr>
            <w:tcW w:w="4220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Усвоение узловых вопросов учебной темы. Формирование профессиональных  компетенций на уровне знаний.</w:t>
            </w:r>
          </w:p>
        </w:tc>
        <w:tc>
          <w:tcPr>
            <w:tcW w:w="3240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 xml:space="preserve">Определение узловых вопросов учебной темы,     этапов диагностического поиска, современных методов лечения   заболевания  </w:t>
            </w:r>
          </w:p>
        </w:tc>
      </w:tr>
      <w:tr w:rsidR="00F71B77" w:rsidRPr="003375DA" w:rsidTr="00D425B4">
        <w:tc>
          <w:tcPr>
            <w:tcW w:w="745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 xml:space="preserve">Самостоятельная контактная работа </w:t>
            </w:r>
            <w:proofErr w:type="gramStart"/>
            <w:r w:rsidRPr="003375DA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3375DA">
              <w:rPr>
                <w:rFonts w:ascii="Times New Roman" w:hAnsi="Times New Roman"/>
                <w:sz w:val="28"/>
                <w:szCs w:val="28"/>
              </w:rPr>
              <w:t xml:space="preserve">  под руководством преподавателя:</w:t>
            </w:r>
          </w:p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proofErr w:type="spellStart"/>
            <w:r w:rsidRPr="003375DA">
              <w:rPr>
                <w:rFonts w:ascii="Times New Roman" w:hAnsi="Times New Roman"/>
                <w:sz w:val="28"/>
                <w:szCs w:val="28"/>
              </w:rPr>
              <w:t>курация</w:t>
            </w:r>
            <w:proofErr w:type="spellEnd"/>
            <w:r w:rsidRPr="003375DA">
              <w:rPr>
                <w:rFonts w:ascii="Times New Roman" w:hAnsi="Times New Roman"/>
                <w:sz w:val="28"/>
                <w:szCs w:val="28"/>
              </w:rPr>
              <w:t xml:space="preserve"> тематических пациентов, посещение  диагностических кабинетов,  лабораторий, блока палат интенсивной терапии.</w:t>
            </w:r>
          </w:p>
        </w:tc>
        <w:tc>
          <w:tcPr>
            <w:tcW w:w="977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 xml:space="preserve">Всего 95, </w:t>
            </w:r>
          </w:p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 xml:space="preserve">в том числе   </w:t>
            </w:r>
          </w:p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Пациенты, фонендоскоп, тонометр, диагностическое   оборудование кабинетов и лабораторий.</w:t>
            </w:r>
          </w:p>
        </w:tc>
        <w:tc>
          <w:tcPr>
            <w:tcW w:w="4220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3375DA">
              <w:rPr>
                <w:rFonts w:ascii="Times New Roman" w:hAnsi="Times New Roman"/>
                <w:sz w:val="28"/>
                <w:szCs w:val="28"/>
              </w:rPr>
              <w:t>физикальное</w:t>
            </w:r>
            <w:proofErr w:type="spellEnd"/>
            <w:r w:rsidRPr="003375DA">
              <w:rPr>
                <w:rFonts w:ascii="Times New Roman" w:hAnsi="Times New Roman"/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лечении курируемых больных, обходе тяжелых больных с палатным врачом и врачом блока интенсивной терапии. Формирование </w:t>
            </w:r>
            <w:r w:rsidR="00ED7B19" w:rsidRPr="00ED7B19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ОПК-4, ОПК-5, ОПК-7, </w:t>
            </w:r>
            <w:r w:rsidR="00ED7B19" w:rsidRPr="00ED7B19">
              <w:rPr>
                <w:rFonts w:ascii="Times New Roman" w:hAnsi="Times New Roman"/>
                <w:sz w:val="28"/>
                <w:szCs w:val="28"/>
              </w:rPr>
              <w:t>ПК-</w:t>
            </w:r>
            <w:r w:rsidR="00ED7B19">
              <w:rPr>
                <w:rFonts w:ascii="Times New Roman" w:hAnsi="Times New Roman"/>
                <w:sz w:val="28"/>
                <w:szCs w:val="28"/>
              </w:rPr>
              <w:t>13</w:t>
            </w:r>
            <w:r w:rsidR="00ED7B19" w:rsidRPr="00ED7B19">
              <w:rPr>
                <w:rFonts w:ascii="Times New Roman" w:hAnsi="Times New Roman"/>
                <w:sz w:val="28"/>
                <w:szCs w:val="28"/>
              </w:rPr>
              <w:t>, ПК-</w:t>
            </w:r>
            <w:r w:rsidR="00ED7B19">
              <w:rPr>
                <w:rFonts w:ascii="Times New Roman" w:hAnsi="Times New Roman"/>
                <w:sz w:val="28"/>
                <w:szCs w:val="28"/>
              </w:rPr>
              <w:t>14</w:t>
            </w:r>
            <w:r w:rsidRPr="003375D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240" w:type="dxa"/>
          </w:tcPr>
          <w:p w:rsidR="00F71B77" w:rsidRPr="003375DA" w:rsidRDefault="00F71B77" w:rsidP="00ED7B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 xml:space="preserve">Контроль за коммуникативной деятельностью </w:t>
            </w:r>
            <w:proofErr w:type="gramStart"/>
            <w:r w:rsidRPr="003375DA"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 w:rsidRPr="003375DA">
              <w:rPr>
                <w:rFonts w:ascii="Times New Roman" w:hAnsi="Times New Roman"/>
                <w:sz w:val="28"/>
                <w:szCs w:val="28"/>
              </w:rPr>
              <w:t xml:space="preserve">,  проводимыми </w:t>
            </w:r>
            <w:proofErr w:type="spellStart"/>
            <w:r w:rsidRPr="003375DA">
              <w:rPr>
                <w:rFonts w:ascii="Times New Roman" w:hAnsi="Times New Roman"/>
                <w:sz w:val="28"/>
                <w:szCs w:val="28"/>
              </w:rPr>
              <w:t>физикальными</w:t>
            </w:r>
            <w:proofErr w:type="spellEnd"/>
            <w:r w:rsidRPr="003375DA">
              <w:rPr>
                <w:rFonts w:ascii="Times New Roman" w:hAnsi="Times New Roman"/>
                <w:sz w:val="28"/>
                <w:szCs w:val="28"/>
              </w:rPr>
              <w:t xml:space="preserve"> исследованиями,  за соблюдением техники безопасности в диагностических кабинетах  с электрическими приборами. </w:t>
            </w:r>
            <w:proofErr w:type="gramStart"/>
            <w:r w:rsidRPr="003375DA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3375DA">
              <w:rPr>
                <w:rFonts w:ascii="Times New Roman" w:hAnsi="Times New Roman"/>
                <w:sz w:val="28"/>
                <w:szCs w:val="28"/>
              </w:rPr>
              <w:t xml:space="preserve"> формированием  </w:t>
            </w:r>
            <w:r w:rsidR="00ED7B19" w:rsidRPr="00ED7B19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ОПК-4, ОПК-5, ОПК-7, </w:t>
            </w:r>
            <w:r w:rsidRPr="00ED7B19">
              <w:rPr>
                <w:rFonts w:ascii="Times New Roman" w:hAnsi="Times New Roman"/>
                <w:sz w:val="28"/>
                <w:szCs w:val="28"/>
              </w:rPr>
              <w:t>ПК-</w:t>
            </w:r>
            <w:r w:rsidR="00ED7B19">
              <w:rPr>
                <w:rFonts w:ascii="Times New Roman" w:hAnsi="Times New Roman"/>
                <w:sz w:val="28"/>
                <w:szCs w:val="28"/>
              </w:rPr>
              <w:t>13</w:t>
            </w:r>
            <w:r w:rsidRPr="00ED7B19">
              <w:rPr>
                <w:rFonts w:ascii="Times New Roman" w:hAnsi="Times New Roman"/>
                <w:sz w:val="28"/>
                <w:szCs w:val="28"/>
              </w:rPr>
              <w:t>, ПК-</w:t>
            </w:r>
            <w:r w:rsidR="00ED7B19">
              <w:rPr>
                <w:rFonts w:ascii="Times New Roman" w:hAnsi="Times New Roman"/>
                <w:sz w:val="28"/>
                <w:szCs w:val="28"/>
              </w:rPr>
              <w:t>14</w:t>
            </w:r>
            <w:r w:rsidRPr="003375D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71B77" w:rsidRPr="003375DA" w:rsidTr="00D425B4">
        <w:tc>
          <w:tcPr>
            <w:tcW w:w="745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 xml:space="preserve">б) анализ результатов дополнительных лабораторных, рентгенологических, функциональных исследований  </w:t>
            </w:r>
            <w:r w:rsidRPr="003375DA">
              <w:rPr>
                <w:rFonts w:ascii="Times New Roman" w:hAnsi="Times New Roman"/>
                <w:sz w:val="28"/>
                <w:szCs w:val="28"/>
              </w:rPr>
              <w:lastRenderedPageBreak/>
              <w:t>пациентов.</w:t>
            </w:r>
          </w:p>
        </w:tc>
        <w:tc>
          <w:tcPr>
            <w:tcW w:w="977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330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Набор анализов крови, мочи, рентгенограмм и др.</w:t>
            </w:r>
          </w:p>
        </w:tc>
        <w:tc>
          <w:tcPr>
            <w:tcW w:w="4220" w:type="dxa"/>
          </w:tcPr>
          <w:p w:rsidR="00F71B77" w:rsidRPr="003375DA" w:rsidRDefault="00F71B77" w:rsidP="00ED7B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 xml:space="preserve">Интерпретировать анализы крови и мочи, рентгенограмм ОГК, ЭКГ, </w:t>
            </w:r>
            <w:proofErr w:type="spellStart"/>
            <w:r w:rsidRPr="003375DA">
              <w:rPr>
                <w:rFonts w:ascii="Times New Roman" w:hAnsi="Times New Roman"/>
                <w:sz w:val="28"/>
                <w:szCs w:val="28"/>
              </w:rPr>
              <w:t>ЭхоКГ</w:t>
            </w:r>
            <w:proofErr w:type="spellEnd"/>
            <w:r w:rsidRPr="003375DA">
              <w:rPr>
                <w:rFonts w:ascii="Times New Roman" w:hAnsi="Times New Roman"/>
                <w:sz w:val="28"/>
                <w:szCs w:val="28"/>
              </w:rPr>
              <w:t>, спирограмм  и др. (</w:t>
            </w:r>
            <w:r w:rsidR="00ED7B19" w:rsidRPr="00ED7B19">
              <w:rPr>
                <w:rFonts w:ascii="Times New Roman" w:hAnsi="Times New Roman"/>
                <w:color w:val="000000"/>
                <w:sz w:val="27"/>
                <w:szCs w:val="27"/>
              </w:rPr>
              <w:t>ОПК-</w:t>
            </w:r>
            <w:r w:rsidR="00ED7B19">
              <w:rPr>
                <w:rFonts w:ascii="Times New Roman" w:hAnsi="Times New Roman"/>
                <w:color w:val="000000"/>
                <w:sz w:val="27"/>
                <w:szCs w:val="27"/>
              </w:rPr>
              <w:t>5</w:t>
            </w:r>
            <w:r w:rsidR="00ED7B19" w:rsidRPr="00ED7B19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 </w:t>
            </w:r>
            <w:r w:rsidR="00ED7B19" w:rsidRPr="00ED7B19">
              <w:rPr>
                <w:rFonts w:ascii="Times New Roman" w:hAnsi="Times New Roman"/>
                <w:sz w:val="28"/>
                <w:szCs w:val="28"/>
              </w:rPr>
              <w:t>ПК-</w:t>
            </w:r>
            <w:r w:rsidR="00ED7B19">
              <w:rPr>
                <w:rFonts w:ascii="Times New Roman" w:hAnsi="Times New Roman"/>
                <w:sz w:val="28"/>
                <w:szCs w:val="28"/>
              </w:rPr>
              <w:t>14</w:t>
            </w:r>
            <w:r w:rsidRPr="003375DA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240" w:type="dxa"/>
          </w:tcPr>
          <w:p w:rsidR="00F71B77" w:rsidRPr="003375DA" w:rsidRDefault="00F71B77" w:rsidP="00ED7B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Оценка правильности трактовки данных лабораторных и инструментальных исследований (</w:t>
            </w:r>
            <w:r w:rsidR="00ED7B19" w:rsidRPr="00ED7B19">
              <w:rPr>
                <w:rFonts w:ascii="Times New Roman" w:hAnsi="Times New Roman"/>
                <w:color w:val="000000"/>
                <w:sz w:val="27"/>
                <w:szCs w:val="27"/>
              </w:rPr>
              <w:t>ОПК-</w:t>
            </w:r>
            <w:r w:rsidR="00ED7B19">
              <w:rPr>
                <w:rFonts w:ascii="Times New Roman" w:hAnsi="Times New Roman"/>
                <w:color w:val="000000"/>
                <w:sz w:val="27"/>
                <w:szCs w:val="27"/>
              </w:rPr>
              <w:t>5</w:t>
            </w:r>
            <w:r w:rsidR="00ED7B19" w:rsidRPr="00ED7B19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 </w:t>
            </w:r>
            <w:r w:rsidR="00ED7B19" w:rsidRPr="00ED7B19">
              <w:rPr>
                <w:rFonts w:ascii="Times New Roman" w:hAnsi="Times New Roman"/>
                <w:sz w:val="28"/>
                <w:szCs w:val="28"/>
              </w:rPr>
              <w:t>ПК-</w:t>
            </w:r>
            <w:r w:rsidR="00ED7B19">
              <w:rPr>
                <w:rFonts w:ascii="Times New Roman" w:hAnsi="Times New Roman"/>
                <w:sz w:val="28"/>
                <w:szCs w:val="28"/>
              </w:rPr>
              <w:t>14</w:t>
            </w:r>
            <w:r w:rsidRPr="003375DA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F71B77" w:rsidRPr="003375DA" w:rsidTr="00D425B4">
        <w:tc>
          <w:tcPr>
            <w:tcW w:w="745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 xml:space="preserve">в) самостоятельная контактная работа    с обучающими компьютерными программами, просмотр учебных видеофильмов, прослушивание электронных </w:t>
            </w:r>
            <w:proofErr w:type="spellStart"/>
            <w:r w:rsidRPr="003375DA">
              <w:rPr>
                <w:rFonts w:ascii="Times New Roman" w:hAnsi="Times New Roman"/>
                <w:sz w:val="28"/>
                <w:szCs w:val="28"/>
              </w:rPr>
              <w:t>аудиопрограмм</w:t>
            </w:r>
            <w:proofErr w:type="spellEnd"/>
            <w:r w:rsidRPr="003375D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 xml:space="preserve">Обучающие программы для ЭВМ, учебные видеофильмы, мультимедийные атласы, электронные </w:t>
            </w:r>
            <w:proofErr w:type="spellStart"/>
            <w:r w:rsidRPr="003375DA">
              <w:rPr>
                <w:rFonts w:ascii="Times New Roman" w:hAnsi="Times New Roman"/>
                <w:sz w:val="28"/>
                <w:szCs w:val="28"/>
              </w:rPr>
              <w:t>аудиопрограммы</w:t>
            </w:r>
            <w:proofErr w:type="spellEnd"/>
            <w:r w:rsidRPr="003375D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Закрепление знаний по теме, самопроверка уровня усвоения материала (</w:t>
            </w:r>
            <w:r w:rsidR="00ED7B19" w:rsidRPr="00B67A2C">
              <w:rPr>
                <w:rFonts w:ascii="Times New Roman" w:hAnsi="Times New Roman"/>
                <w:color w:val="000000"/>
                <w:sz w:val="27"/>
                <w:szCs w:val="27"/>
              </w:rPr>
              <w:t>ОПК-4, ОПК-5, ОПК-</w:t>
            </w:r>
            <w:r w:rsidR="00ED7B19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7, </w:t>
            </w:r>
            <w:r w:rsidR="00ED7B19" w:rsidRPr="003375DA">
              <w:rPr>
                <w:rFonts w:ascii="Times New Roman" w:hAnsi="Times New Roman"/>
                <w:sz w:val="28"/>
                <w:szCs w:val="28"/>
              </w:rPr>
              <w:t>ПК-</w:t>
            </w:r>
            <w:r w:rsidR="00ED7B19">
              <w:rPr>
                <w:rFonts w:ascii="Times New Roman" w:hAnsi="Times New Roman"/>
                <w:sz w:val="28"/>
                <w:szCs w:val="28"/>
              </w:rPr>
              <w:t>13</w:t>
            </w:r>
            <w:r w:rsidR="00ED7B19" w:rsidRPr="003375DA">
              <w:rPr>
                <w:rFonts w:ascii="Times New Roman" w:hAnsi="Times New Roman"/>
                <w:sz w:val="28"/>
                <w:szCs w:val="28"/>
              </w:rPr>
              <w:t>, ПК-</w:t>
            </w:r>
            <w:r w:rsidR="00ED7B19">
              <w:rPr>
                <w:rFonts w:ascii="Times New Roman" w:hAnsi="Times New Roman"/>
                <w:sz w:val="28"/>
                <w:szCs w:val="28"/>
              </w:rPr>
              <w:t>14</w:t>
            </w:r>
            <w:r w:rsidRPr="003375DA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  <w:tc>
          <w:tcPr>
            <w:tcW w:w="3240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375DA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3375DA">
              <w:rPr>
                <w:rFonts w:ascii="Times New Roman" w:hAnsi="Times New Roman"/>
                <w:sz w:val="28"/>
                <w:szCs w:val="28"/>
              </w:rPr>
              <w:t xml:space="preserve"> правильностью работы с ЭВМ и видеотехникой, помощь в оценке   дидактического  материала. </w:t>
            </w:r>
            <w:proofErr w:type="gramStart"/>
            <w:r w:rsidRPr="003375DA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3375DA">
              <w:rPr>
                <w:rFonts w:ascii="Times New Roman" w:hAnsi="Times New Roman"/>
                <w:sz w:val="28"/>
                <w:szCs w:val="28"/>
              </w:rPr>
              <w:t xml:space="preserve"> формированием  профессиональных компетенций  (</w:t>
            </w:r>
            <w:r w:rsidR="00ED7B19" w:rsidRPr="00B67A2C">
              <w:rPr>
                <w:rFonts w:ascii="Times New Roman" w:hAnsi="Times New Roman"/>
                <w:color w:val="000000"/>
                <w:sz w:val="27"/>
                <w:szCs w:val="27"/>
              </w:rPr>
              <w:t>ОПК-4, ОПК-5, ОПК-</w:t>
            </w:r>
            <w:r w:rsidR="00ED7B19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7, </w:t>
            </w:r>
            <w:r w:rsidR="00ED7B19" w:rsidRPr="003375DA">
              <w:rPr>
                <w:rFonts w:ascii="Times New Roman" w:hAnsi="Times New Roman"/>
                <w:sz w:val="28"/>
                <w:szCs w:val="28"/>
              </w:rPr>
              <w:t>ПК-</w:t>
            </w:r>
            <w:r w:rsidR="00ED7B19">
              <w:rPr>
                <w:rFonts w:ascii="Times New Roman" w:hAnsi="Times New Roman"/>
                <w:sz w:val="28"/>
                <w:szCs w:val="28"/>
              </w:rPr>
              <w:t>13</w:t>
            </w:r>
            <w:r w:rsidR="00ED7B19" w:rsidRPr="003375DA">
              <w:rPr>
                <w:rFonts w:ascii="Times New Roman" w:hAnsi="Times New Roman"/>
                <w:sz w:val="28"/>
                <w:szCs w:val="28"/>
              </w:rPr>
              <w:t>, ПК-</w:t>
            </w:r>
            <w:r w:rsidR="00ED7B19">
              <w:rPr>
                <w:rFonts w:ascii="Times New Roman" w:hAnsi="Times New Roman"/>
                <w:sz w:val="28"/>
                <w:szCs w:val="28"/>
              </w:rPr>
              <w:t>14</w:t>
            </w:r>
            <w:r w:rsidRPr="003375DA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F71B77" w:rsidRPr="003375DA" w:rsidTr="00D425B4">
        <w:tc>
          <w:tcPr>
            <w:tcW w:w="745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г) отчет о проведении курации пациентов и проведенных лабораторных исследованиях; клинический разбор пациента  по теме занятия.</w:t>
            </w:r>
          </w:p>
        </w:tc>
        <w:tc>
          <w:tcPr>
            <w:tcW w:w="977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Курируемые пациенты, их медицинские карты, результаты исследований.</w:t>
            </w:r>
          </w:p>
        </w:tc>
        <w:tc>
          <w:tcPr>
            <w:tcW w:w="4220" w:type="dxa"/>
          </w:tcPr>
          <w:p w:rsidR="00F71B77" w:rsidRPr="003375DA" w:rsidRDefault="00F71B77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 -10 пересмотра, выявить осложнения болезни.</w:t>
            </w:r>
          </w:p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 xml:space="preserve">Составить план лечения больного, уметь оказать </w:t>
            </w:r>
            <w:r w:rsidRPr="003375DA">
              <w:rPr>
                <w:rFonts w:ascii="Times New Roman" w:hAnsi="Times New Roman"/>
                <w:sz w:val="28"/>
                <w:szCs w:val="28"/>
              </w:rPr>
              <w:lastRenderedPageBreak/>
              <w:t>неотложную и экстренную  медицинскую помощь, участвовать в проведении интенсивной терапии тяжелых больных с врачом-реаниматологом. Формирование профессиональных компетенций (</w:t>
            </w:r>
            <w:r w:rsidR="00ED7B19" w:rsidRPr="00B67A2C">
              <w:rPr>
                <w:rFonts w:ascii="Times New Roman" w:hAnsi="Times New Roman"/>
                <w:color w:val="000000"/>
                <w:sz w:val="27"/>
                <w:szCs w:val="27"/>
              </w:rPr>
              <w:t>ОПК-4, ОПК-5, ОПК-</w:t>
            </w:r>
            <w:r w:rsidR="00ED7B19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7, </w:t>
            </w:r>
            <w:r w:rsidR="00ED7B19" w:rsidRPr="003375DA">
              <w:rPr>
                <w:rFonts w:ascii="Times New Roman" w:hAnsi="Times New Roman"/>
                <w:sz w:val="28"/>
                <w:szCs w:val="28"/>
              </w:rPr>
              <w:t>ПК-</w:t>
            </w:r>
            <w:r w:rsidR="00ED7B19">
              <w:rPr>
                <w:rFonts w:ascii="Times New Roman" w:hAnsi="Times New Roman"/>
                <w:sz w:val="28"/>
                <w:szCs w:val="28"/>
              </w:rPr>
              <w:t>13</w:t>
            </w:r>
            <w:r w:rsidR="00ED7B19" w:rsidRPr="003375DA">
              <w:rPr>
                <w:rFonts w:ascii="Times New Roman" w:hAnsi="Times New Roman"/>
                <w:sz w:val="28"/>
                <w:szCs w:val="28"/>
              </w:rPr>
              <w:t>, ПК-</w:t>
            </w:r>
            <w:r w:rsidR="00ED7B19">
              <w:rPr>
                <w:rFonts w:ascii="Times New Roman" w:hAnsi="Times New Roman"/>
                <w:sz w:val="28"/>
                <w:szCs w:val="28"/>
              </w:rPr>
              <w:t>14</w:t>
            </w:r>
            <w:r w:rsidRPr="003375DA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  <w:tc>
          <w:tcPr>
            <w:tcW w:w="3240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Формировать клиническое мышление </w:t>
            </w:r>
            <w:proofErr w:type="gramStart"/>
            <w:r w:rsidRPr="003375DA"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 w:rsidRPr="003375DA">
              <w:rPr>
                <w:rFonts w:ascii="Times New Roman" w:hAnsi="Times New Roman"/>
                <w:sz w:val="28"/>
                <w:szCs w:val="28"/>
              </w:rPr>
              <w:t xml:space="preserve">. Подчеркнуть клинические особенности различных вариантов заболевания и его осложнений. Обратить внимание обучающихся на общие задачи при лечении больных, на </w:t>
            </w:r>
            <w:r w:rsidRPr="003375D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индивидуальность подбора средств, формировать навыки оказания неотложной и экстренной медицинской  помощи при неотложных и угрожающих жизни состояниях. Формировать профессиональные компетенции </w:t>
            </w:r>
            <w:r w:rsidR="00ED7B19" w:rsidRPr="00B67A2C">
              <w:rPr>
                <w:rFonts w:ascii="Times New Roman" w:hAnsi="Times New Roman"/>
                <w:color w:val="000000"/>
                <w:sz w:val="27"/>
                <w:szCs w:val="27"/>
              </w:rPr>
              <w:t>ОПК-4, ОПК-5, ОПК-</w:t>
            </w:r>
            <w:r w:rsidR="00ED7B19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7, </w:t>
            </w:r>
            <w:r w:rsidR="00ED7B19" w:rsidRPr="003375DA">
              <w:rPr>
                <w:rFonts w:ascii="Times New Roman" w:hAnsi="Times New Roman"/>
                <w:sz w:val="28"/>
                <w:szCs w:val="28"/>
              </w:rPr>
              <w:t>ПК-</w:t>
            </w:r>
            <w:r w:rsidR="00ED7B19">
              <w:rPr>
                <w:rFonts w:ascii="Times New Roman" w:hAnsi="Times New Roman"/>
                <w:sz w:val="28"/>
                <w:szCs w:val="28"/>
              </w:rPr>
              <w:t>13</w:t>
            </w:r>
            <w:r w:rsidR="00ED7B19" w:rsidRPr="003375DA">
              <w:rPr>
                <w:rFonts w:ascii="Times New Roman" w:hAnsi="Times New Roman"/>
                <w:sz w:val="28"/>
                <w:szCs w:val="28"/>
              </w:rPr>
              <w:t>, ПК-</w:t>
            </w:r>
            <w:r w:rsidR="00ED7B19">
              <w:rPr>
                <w:rFonts w:ascii="Times New Roman" w:hAnsi="Times New Roman"/>
                <w:sz w:val="28"/>
                <w:szCs w:val="28"/>
              </w:rPr>
              <w:t>14</w:t>
            </w:r>
            <w:r w:rsidRPr="003375D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71B77" w:rsidRPr="003375DA" w:rsidRDefault="00F71B77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1B77" w:rsidRPr="003375DA" w:rsidTr="00D425B4">
        <w:tc>
          <w:tcPr>
            <w:tcW w:w="745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Контроль конечного уровня знаний и умений по теме БА.</w:t>
            </w:r>
          </w:p>
        </w:tc>
        <w:tc>
          <w:tcPr>
            <w:tcW w:w="977" w:type="dxa"/>
          </w:tcPr>
          <w:p w:rsidR="00F71B77" w:rsidRPr="003375DA" w:rsidRDefault="00F71B77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>Тесты, контролирующие программы ЭВМ, ситуационные задачи, деловые игры и др.</w:t>
            </w:r>
          </w:p>
        </w:tc>
        <w:tc>
          <w:tcPr>
            <w:tcW w:w="4220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 xml:space="preserve">Закрепление полученных знаний, умений,  навыков с учетом формируемых профессиональных компетенций </w:t>
            </w:r>
            <w:r w:rsidR="00ED7B19" w:rsidRPr="00B67A2C">
              <w:rPr>
                <w:rFonts w:ascii="Times New Roman" w:hAnsi="Times New Roman"/>
                <w:color w:val="000000"/>
                <w:sz w:val="27"/>
                <w:szCs w:val="27"/>
              </w:rPr>
              <w:t>ОПК-4, ОПК-5, ОПК-</w:t>
            </w:r>
            <w:r w:rsidR="00ED7B19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7, </w:t>
            </w:r>
            <w:r w:rsidR="00ED7B19" w:rsidRPr="003375DA">
              <w:rPr>
                <w:rFonts w:ascii="Times New Roman" w:hAnsi="Times New Roman"/>
                <w:sz w:val="28"/>
                <w:szCs w:val="28"/>
              </w:rPr>
              <w:t>ПК-</w:t>
            </w:r>
            <w:r w:rsidR="00ED7B19">
              <w:rPr>
                <w:rFonts w:ascii="Times New Roman" w:hAnsi="Times New Roman"/>
                <w:sz w:val="28"/>
                <w:szCs w:val="28"/>
              </w:rPr>
              <w:t>13</w:t>
            </w:r>
            <w:r w:rsidR="00ED7B19" w:rsidRPr="003375DA">
              <w:rPr>
                <w:rFonts w:ascii="Times New Roman" w:hAnsi="Times New Roman"/>
                <w:sz w:val="28"/>
                <w:szCs w:val="28"/>
              </w:rPr>
              <w:t>, ПК-</w:t>
            </w:r>
            <w:r w:rsidR="00ED7B19">
              <w:rPr>
                <w:rFonts w:ascii="Times New Roman" w:hAnsi="Times New Roman"/>
                <w:sz w:val="28"/>
                <w:szCs w:val="28"/>
              </w:rPr>
              <w:t>14</w:t>
            </w:r>
            <w:r w:rsidRPr="003375D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240" w:type="dxa"/>
          </w:tcPr>
          <w:p w:rsidR="00F71B77" w:rsidRPr="003375DA" w:rsidRDefault="00F71B77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75DA">
              <w:rPr>
                <w:rFonts w:ascii="Times New Roman" w:hAnsi="Times New Roman"/>
                <w:sz w:val="28"/>
                <w:szCs w:val="28"/>
              </w:rPr>
              <w:t xml:space="preserve">Подведение итогов занятия. Проверка результатов   конечного уровня усвоения темы. Проверка уровня </w:t>
            </w:r>
            <w:proofErr w:type="spellStart"/>
            <w:r w:rsidRPr="003375DA">
              <w:rPr>
                <w:rFonts w:ascii="Times New Roman" w:hAnsi="Times New Roman"/>
                <w:sz w:val="28"/>
                <w:szCs w:val="28"/>
              </w:rPr>
              <w:t>сформированности</w:t>
            </w:r>
            <w:proofErr w:type="spellEnd"/>
            <w:r w:rsidRPr="003375DA">
              <w:rPr>
                <w:rFonts w:ascii="Times New Roman" w:hAnsi="Times New Roman"/>
                <w:sz w:val="28"/>
                <w:szCs w:val="28"/>
              </w:rPr>
              <w:t xml:space="preserve">  компетенций </w:t>
            </w:r>
            <w:r w:rsidR="00ED7B19" w:rsidRPr="00B67A2C">
              <w:rPr>
                <w:rFonts w:ascii="Times New Roman" w:hAnsi="Times New Roman"/>
                <w:color w:val="000000"/>
                <w:sz w:val="27"/>
                <w:szCs w:val="27"/>
              </w:rPr>
              <w:t>ОПК-4, ОПК-5, ОПК-</w:t>
            </w:r>
            <w:r w:rsidR="00ED7B19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7, </w:t>
            </w:r>
            <w:r w:rsidR="00ED7B19" w:rsidRPr="003375DA">
              <w:rPr>
                <w:rFonts w:ascii="Times New Roman" w:hAnsi="Times New Roman"/>
                <w:sz w:val="28"/>
                <w:szCs w:val="28"/>
              </w:rPr>
              <w:t>ПК-</w:t>
            </w:r>
            <w:r w:rsidR="00ED7B19">
              <w:rPr>
                <w:rFonts w:ascii="Times New Roman" w:hAnsi="Times New Roman"/>
                <w:sz w:val="28"/>
                <w:szCs w:val="28"/>
              </w:rPr>
              <w:t>13</w:t>
            </w:r>
            <w:r w:rsidR="00ED7B19" w:rsidRPr="003375D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ED7B19" w:rsidRPr="003375DA">
              <w:rPr>
                <w:rFonts w:ascii="Times New Roman" w:hAnsi="Times New Roman"/>
                <w:sz w:val="28"/>
                <w:szCs w:val="28"/>
              </w:rPr>
              <w:lastRenderedPageBreak/>
              <w:t>ПК-</w:t>
            </w:r>
            <w:r w:rsidR="00ED7B19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</w:tbl>
    <w:p w:rsidR="00F71B77" w:rsidRPr="003375DA" w:rsidRDefault="00F71B77" w:rsidP="00F71B77">
      <w:pPr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jc w:val="center"/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rPr>
          <w:rFonts w:ascii="Times New Roman" w:hAnsi="Times New Roman"/>
          <w:sz w:val="28"/>
          <w:szCs w:val="28"/>
        </w:rPr>
      </w:pPr>
    </w:p>
    <w:p w:rsidR="00F71B77" w:rsidRPr="003375DA" w:rsidRDefault="00F71B77" w:rsidP="00F71B77">
      <w:pPr>
        <w:pStyle w:val="a3"/>
        <w:ind w:left="720" w:right="-1" w:firstLine="0"/>
        <w:jc w:val="center"/>
        <w:rPr>
          <w:b/>
          <w:caps/>
          <w:szCs w:val="28"/>
        </w:rPr>
        <w:sectPr w:rsidR="00F71B77" w:rsidRPr="003375DA" w:rsidSect="00A8085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F71B77" w:rsidRPr="003375DA" w:rsidRDefault="00F71B77" w:rsidP="00F71B77">
      <w:pPr>
        <w:pStyle w:val="a3"/>
        <w:ind w:left="-180" w:right="-1" w:firstLine="747"/>
        <w:rPr>
          <w:szCs w:val="28"/>
        </w:rPr>
      </w:pPr>
      <w:r w:rsidRPr="003375DA">
        <w:rPr>
          <w:szCs w:val="28"/>
        </w:rPr>
        <w:lastRenderedPageBreak/>
        <w:t xml:space="preserve">Формы и методы контроля исходного и конечного уровня знаний  обучающихся, дополнительный учебный материал представлены в приложениях к методическим рекомендациям (комплекты тестов исходного и конечного уровня знаний и </w:t>
      </w:r>
      <w:proofErr w:type="gramStart"/>
      <w:r w:rsidRPr="003375DA">
        <w:rPr>
          <w:szCs w:val="28"/>
        </w:rPr>
        <w:t>умений</w:t>
      </w:r>
      <w:proofErr w:type="gramEnd"/>
      <w:r w:rsidRPr="003375DA">
        <w:rPr>
          <w:szCs w:val="28"/>
        </w:rPr>
        <w:t xml:space="preserve"> обучающихся с эталонами ответов, с инструкцией к выполнению заданий тестового контроля; ситуационные задачи. </w:t>
      </w:r>
    </w:p>
    <w:p w:rsidR="00F71B77" w:rsidRPr="003375DA" w:rsidRDefault="00F71B77" w:rsidP="00F71B77">
      <w:pPr>
        <w:pStyle w:val="a3"/>
        <w:ind w:right="-1"/>
        <w:rPr>
          <w:i/>
          <w:iCs/>
          <w:spacing w:val="-8"/>
          <w:szCs w:val="28"/>
        </w:rPr>
      </w:pPr>
    </w:p>
    <w:p w:rsidR="00F71B77" w:rsidRPr="003375DA" w:rsidRDefault="00F71B77" w:rsidP="00F71B77">
      <w:pPr>
        <w:pStyle w:val="a3"/>
        <w:ind w:right="-1"/>
        <w:rPr>
          <w:i/>
          <w:iCs/>
          <w:spacing w:val="-8"/>
          <w:szCs w:val="28"/>
        </w:rPr>
      </w:pPr>
    </w:p>
    <w:p w:rsidR="00F71B77" w:rsidRPr="003375DA" w:rsidRDefault="00F71B77" w:rsidP="00F71B77">
      <w:pPr>
        <w:pStyle w:val="a3"/>
        <w:ind w:right="-1"/>
        <w:rPr>
          <w:b/>
          <w:szCs w:val="28"/>
        </w:rPr>
      </w:pPr>
      <w:r w:rsidRPr="003375DA">
        <w:rPr>
          <w:b/>
          <w:szCs w:val="28"/>
        </w:rPr>
        <w:t xml:space="preserve">8. Учебно-исследовательская работа </w:t>
      </w:r>
      <w:proofErr w:type="gramStart"/>
      <w:r w:rsidRPr="003375DA">
        <w:rPr>
          <w:b/>
          <w:szCs w:val="28"/>
        </w:rPr>
        <w:t>обучающихся</w:t>
      </w:r>
      <w:proofErr w:type="gramEnd"/>
      <w:r w:rsidRPr="003375DA">
        <w:rPr>
          <w:b/>
          <w:szCs w:val="28"/>
        </w:rPr>
        <w:t xml:space="preserve"> по данной теме: </w:t>
      </w:r>
    </w:p>
    <w:p w:rsidR="00EC42AB" w:rsidRDefault="00F71B77" w:rsidP="00EC42AB">
      <w:pPr>
        <w:pStyle w:val="a3"/>
        <w:numPr>
          <w:ilvl w:val="0"/>
          <w:numId w:val="27"/>
        </w:numPr>
        <w:spacing w:line="360" w:lineRule="auto"/>
        <w:ind w:left="567" w:right="-1" w:firstLine="0"/>
        <w:rPr>
          <w:szCs w:val="28"/>
        </w:rPr>
      </w:pPr>
      <w:r w:rsidRPr="00EC42AB">
        <w:rPr>
          <w:szCs w:val="28"/>
        </w:rPr>
        <w:t>Составление реферативного сообщения или мультимедийной презентации по теме «Ступенчатая терапия БА»</w:t>
      </w:r>
    </w:p>
    <w:p w:rsidR="00EC42AB" w:rsidRPr="00EC42AB" w:rsidRDefault="00F71B77" w:rsidP="00EC42AB">
      <w:pPr>
        <w:pStyle w:val="a3"/>
        <w:numPr>
          <w:ilvl w:val="0"/>
          <w:numId w:val="27"/>
        </w:numPr>
        <w:spacing w:line="360" w:lineRule="auto"/>
        <w:ind w:left="-142" w:right="-1" w:firstLine="709"/>
        <w:rPr>
          <w:szCs w:val="28"/>
        </w:rPr>
      </w:pPr>
      <w:r w:rsidRPr="00EC42AB">
        <w:rPr>
          <w:szCs w:val="28"/>
        </w:rPr>
        <w:t>Составление архива спирограмм больных БА</w:t>
      </w:r>
    </w:p>
    <w:p w:rsidR="00EC42AB" w:rsidRDefault="00EC42AB" w:rsidP="00EC42AB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Pr="00696516">
        <w:rPr>
          <w:rFonts w:ascii="Times New Roman" w:hAnsi="Times New Roman"/>
          <w:b/>
          <w:sz w:val="28"/>
          <w:szCs w:val="28"/>
        </w:rPr>
        <w:t>. Литература</w:t>
      </w:r>
      <w:r w:rsidRPr="00696516">
        <w:rPr>
          <w:rFonts w:ascii="Times New Roman" w:hAnsi="Times New Roman"/>
          <w:sz w:val="28"/>
          <w:szCs w:val="28"/>
        </w:rPr>
        <w:t>:</w:t>
      </w:r>
    </w:p>
    <w:p w:rsidR="00EC42AB" w:rsidRPr="00696516" w:rsidRDefault="00EC42AB" w:rsidP="00EC42AB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литература:</w:t>
      </w:r>
      <w:r w:rsidRPr="00696516">
        <w:rPr>
          <w:rFonts w:ascii="Times New Roman" w:hAnsi="Times New Roman"/>
          <w:sz w:val="28"/>
          <w:szCs w:val="28"/>
        </w:rPr>
        <w:t xml:space="preserve">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543"/>
        <w:gridCol w:w="1560"/>
        <w:gridCol w:w="1559"/>
        <w:gridCol w:w="1134"/>
        <w:gridCol w:w="1276"/>
      </w:tblGrid>
      <w:tr w:rsidR="00EC42AB" w:rsidRPr="00696516" w:rsidTr="00E32003">
        <w:trPr>
          <w:trHeight w:val="834"/>
        </w:trPr>
        <w:tc>
          <w:tcPr>
            <w:tcW w:w="534" w:type="dxa"/>
            <w:vMerge w:val="restart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543" w:type="dxa"/>
            <w:vMerge w:val="restart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vMerge w:val="restart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ы)</w:t>
            </w:r>
          </w:p>
        </w:tc>
        <w:tc>
          <w:tcPr>
            <w:tcW w:w="1559" w:type="dxa"/>
            <w:vMerge w:val="restart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Год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есто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издания </w:t>
            </w:r>
          </w:p>
        </w:tc>
        <w:tc>
          <w:tcPr>
            <w:tcW w:w="2410" w:type="dxa"/>
            <w:gridSpan w:val="2"/>
          </w:tcPr>
          <w:p w:rsidR="00EC42AB" w:rsidRPr="00F813A0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экз.</w:t>
            </w:r>
          </w:p>
        </w:tc>
      </w:tr>
      <w:tr w:rsidR="00EC42AB" w:rsidRPr="00696516" w:rsidTr="00E32003">
        <w:trPr>
          <w:trHeight w:val="834"/>
        </w:trPr>
        <w:tc>
          <w:tcPr>
            <w:tcW w:w="534" w:type="dxa"/>
            <w:vMerge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библ.</w:t>
            </w:r>
          </w:p>
        </w:tc>
        <w:tc>
          <w:tcPr>
            <w:tcW w:w="1276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федре</w:t>
            </w:r>
            <w:proofErr w:type="spellEnd"/>
            <w:proofErr w:type="gramEnd"/>
          </w:p>
        </w:tc>
      </w:tr>
      <w:tr w:rsidR="00EC42AB" w:rsidRPr="00696516" w:rsidTr="00E32003">
        <w:tc>
          <w:tcPr>
            <w:tcW w:w="534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Сулимов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- 6-е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- Электрон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екстовые дан. - 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ГЭОТАР-Медиа, 2015.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560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, В. И.</w:t>
            </w:r>
          </w:p>
        </w:tc>
        <w:tc>
          <w:tcPr>
            <w:tcW w:w="1559" w:type="dxa"/>
          </w:tcPr>
          <w:p w:rsidR="00EC42AB" w:rsidRPr="00F813A0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proofErr w:type="gramStart"/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:</w:t>
            </w:r>
            <w:proofErr w:type="gramEnd"/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, 2015. .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134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доступов</w:t>
            </w:r>
          </w:p>
        </w:tc>
        <w:tc>
          <w:tcPr>
            <w:tcW w:w="1276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C42AB" w:rsidRPr="00696516" w:rsidTr="00E32003">
        <w:tc>
          <w:tcPr>
            <w:tcW w:w="534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543" w:type="dxa"/>
            <w:vMerge w:val="restart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Внутренние болезни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учебник, рек. М-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вом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образ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науки РФ /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Сулимов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- 6-е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перераб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и доп. </w:t>
            </w:r>
          </w:p>
        </w:tc>
        <w:tc>
          <w:tcPr>
            <w:tcW w:w="1560" w:type="dxa"/>
            <w:vMerge w:val="restart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, Владимир Иванович</w:t>
            </w:r>
          </w:p>
        </w:tc>
        <w:tc>
          <w:tcPr>
            <w:tcW w:w="1559" w:type="dxa"/>
            <w:vMerge w:val="restart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- 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2013. - 764 с</w:t>
            </w:r>
          </w:p>
        </w:tc>
        <w:tc>
          <w:tcPr>
            <w:tcW w:w="1134" w:type="dxa"/>
            <w:vMerge w:val="restart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276" w:type="dxa"/>
            <w:vMerge w:val="restart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C42AB" w:rsidRPr="00696516" w:rsidTr="00E32003">
        <w:tc>
          <w:tcPr>
            <w:tcW w:w="534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42AB" w:rsidRPr="00696516" w:rsidTr="00E32003">
        <w:tc>
          <w:tcPr>
            <w:tcW w:w="534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543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[Электронный ресурс]: в 2-х т. / - Электрон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екстовые дан. -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Т.1.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-. Режим доступа: </w:t>
            </w:r>
            <w:hyperlink r:id="rId11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560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В. С. Моисеев, А. И. Мартынов, Н. А. Мухин.</w:t>
            </w:r>
          </w:p>
        </w:tc>
        <w:tc>
          <w:tcPr>
            <w:tcW w:w="1559" w:type="dxa"/>
          </w:tcPr>
          <w:p w:rsidR="00EC42AB" w:rsidRPr="00E97573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proofErr w:type="gramStart"/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:</w:t>
            </w:r>
            <w:proofErr w:type="gramEnd"/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2013. </w:t>
            </w:r>
          </w:p>
        </w:tc>
        <w:tc>
          <w:tcPr>
            <w:tcW w:w="1134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1200 </w:t>
            </w:r>
            <w:proofErr w:type="spellStart"/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досту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пов</w:t>
            </w:r>
            <w:proofErr w:type="spellEnd"/>
            <w:proofErr w:type="gramEnd"/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Pr="00027CF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42AB" w:rsidRPr="00696516" w:rsidTr="00E32003">
        <w:tc>
          <w:tcPr>
            <w:tcW w:w="534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543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в 2 т. Компакт-диск во 2 томе.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-  649 с.</w:t>
            </w:r>
          </w:p>
        </w:tc>
        <w:tc>
          <w:tcPr>
            <w:tcW w:w="1560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под ред. Н. А. Мухина, В. С. Моисеева, А. И. Мартынова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- . - </w:t>
            </w:r>
            <w:proofErr w:type="gramEnd"/>
          </w:p>
        </w:tc>
        <w:tc>
          <w:tcPr>
            <w:tcW w:w="1559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2011</w:t>
            </w:r>
          </w:p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C42AB" w:rsidRPr="00696516" w:rsidTr="00E32003">
        <w:tc>
          <w:tcPr>
            <w:tcW w:w="534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543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учебник с компакт-диском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: в 2 т. </w:t>
            </w:r>
            <w:r>
              <w:rPr>
                <w:rFonts w:ascii="Times New Roman" w:hAnsi="Times New Roman"/>
                <w:sz w:val="28"/>
                <w:szCs w:val="28"/>
              </w:rPr>
              <w:t>Т1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>.-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649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од ред. Н. А. Мухина,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В. С. Моисеева, А. И. Мартынова. </w:t>
            </w:r>
          </w:p>
        </w:tc>
        <w:tc>
          <w:tcPr>
            <w:tcW w:w="1559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2010</w:t>
            </w:r>
          </w:p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100</w:t>
            </w:r>
          </w:p>
        </w:tc>
        <w:tc>
          <w:tcPr>
            <w:tcW w:w="1276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42AB" w:rsidRPr="00696516" w:rsidTr="00E32003">
        <w:tc>
          <w:tcPr>
            <w:tcW w:w="534" w:type="dxa"/>
          </w:tcPr>
          <w:p w:rsidR="00EC42AB" w:rsidRPr="00027CF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6.</w:t>
            </w:r>
          </w:p>
        </w:tc>
        <w:tc>
          <w:tcPr>
            <w:tcW w:w="3543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екстовые дан. -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Т.2.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http://www.studmedlib.ru/book/ISBN9785970425800.html</w:t>
              </w:r>
            </w:hyperlink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ред.: В. С. Моисеев, А. И. Мартынов, Н. А. Мухин. - </w:t>
            </w:r>
          </w:p>
        </w:tc>
        <w:tc>
          <w:tcPr>
            <w:tcW w:w="1559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ГЭОТАР-Медиа, 2013. </w:t>
            </w:r>
          </w:p>
        </w:tc>
        <w:tc>
          <w:tcPr>
            <w:tcW w:w="1134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Pr="00027CF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42AB" w:rsidRPr="00696516" w:rsidTr="00E32003">
        <w:tc>
          <w:tcPr>
            <w:tcW w:w="534" w:type="dxa"/>
          </w:tcPr>
          <w:p w:rsidR="00EC42AB" w:rsidRPr="00027CF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543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: учебник с компакт-диском : в 2 т.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 Т. 2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- 581 с. + 1 эл. опт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иск (CD-ROM).</w:t>
            </w:r>
          </w:p>
        </w:tc>
        <w:tc>
          <w:tcPr>
            <w:tcW w:w="1560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од ред. Н. А. Мухина, В. С. Моисеева, А. И. Мартынова. - </w:t>
            </w:r>
          </w:p>
        </w:tc>
        <w:tc>
          <w:tcPr>
            <w:tcW w:w="1559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2012</w:t>
            </w:r>
          </w:p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42AB" w:rsidRPr="00696516" w:rsidTr="00E32003">
        <w:tc>
          <w:tcPr>
            <w:tcW w:w="534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543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учебник с компакт-диском : в 2 т.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 Т. 2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и доп. – 581 с.</w:t>
            </w:r>
          </w:p>
        </w:tc>
        <w:tc>
          <w:tcPr>
            <w:tcW w:w="1560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под ред. Н. А. Мухина, В. С.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Моисеева, А. И. Мартынова. - </w:t>
            </w:r>
          </w:p>
        </w:tc>
        <w:tc>
          <w:tcPr>
            <w:tcW w:w="1559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2010 - . </w:t>
            </w:r>
          </w:p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C42AB" w:rsidRPr="00696516" w:rsidTr="00E32003">
        <w:tc>
          <w:tcPr>
            <w:tcW w:w="534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C42AB" w:rsidRPr="00696516" w:rsidTr="00E32003">
        <w:tc>
          <w:tcPr>
            <w:tcW w:w="534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C42AB" w:rsidRPr="00696516" w:rsidTr="00E32003">
        <w:tc>
          <w:tcPr>
            <w:tcW w:w="534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</w:tc>
        <w:tc>
          <w:tcPr>
            <w:tcW w:w="1134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EC42AB" w:rsidRDefault="00EC42AB" w:rsidP="00EC42AB">
      <w:pPr>
        <w:spacing w:line="36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EC42AB" w:rsidRDefault="00EC42AB" w:rsidP="00EC42AB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Дополнительная литература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543"/>
        <w:gridCol w:w="1560"/>
        <w:gridCol w:w="1559"/>
        <w:gridCol w:w="1134"/>
        <w:gridCol w:w="1276"/>
      </w:tblGrid>
      <w:tr w:rsidR="00EC42AB" w:rsidRPr="00F813A0" w:rsidTr="00E32003">
        <w:trPr>
          <w:trHeight w:val="834"/>
        </w:trPr>
        <w:tc>
          <w:tcPr>
            <w:tcW w:w="534" w:type="dxa"/>
            <w:vMerge w:val="restart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543" w:type="dxa"/>
            <w:vMerge w:val="restart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vMerge w:val="restart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ы)</w:t>
            </w:r>
          </w:p>
        </w:tc>
        <w:tc>
          <w:tcPr>
            <w:tcW w:w="1559" w:type="dxa"/>
            <w:vMerge w:val="restart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Год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есто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издания </w:t>
            </w:r>
          </w:p>
        </w:tc>
        <w:tc>
          <w:tcPr>
            <w:tcW w:w="2410" w:type="dxa"/>
            <w:gridSpan w:val="2"/>
          </w:tcPr>
          <w:p w:rsidR="00EC42AB" w:rsidRPr="00F813A0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экз.</w:t>
            </w:r>
          </w:p>
        </w:tc>
      </w:tr>
      <w:tr w:rsidR="00EC42AB" w:rsidTr="00E32003">
        <w:trPr>
          <w:trHeight w:val="834"/>
        </w:trPr>
        <w:tc>
          <w:tcPr>
            <w:tcW w:w="534" w:type="dxa"/>
            <w:vMerge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библ.</w:t>
            </w:r>
          </w:p>
        </w:tc>
        <w:tc>
          <w:tcPr>
            <w:tcW w:w="1276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федре</w:t>
            </w:r>
            <w:proofErr w:type="spellEnd"/>
            <w:proofErr w:type="gramEnd"/>
          </w:p>
        </w:tc>
      </w:tr>
    </w:tbl>
    <w:tbl>
      <w:tblPr>
        <w:tblStyle w:val="a9"/>
        <w:tblW w:w="9599" w:type="dxa"/>
        <w:tblLayout w:type="fixed"/>
        <w:tblLook w:val="04A0" w:firstRow="1" w:lastRow="0" w:firstColumn="1" w:lastColumn="0" w:noHBand="0" w:noVBand="1"/>
      </w:tblPr>
      <w:tblGrid>
        <w:gridCol w:w="345"/>
        <w:gridCol w:w="3732"/>
        <w:gridCol w:w="1560"/>
        <w:gridCol w:w="1559"/>
        <w:gridCol w:w="1134"/>
        <w:gridCol w:w="1269"/>
      </w:tblGrid>
      <w:tr w:rsidR="00EC42AB" w:rsidTr="00E32003">
        <w:tc>
          <w:tcPr>
            <w:tcW w:w="345" w:type="dxa"/>
          </w:tcPr>
          <w:p w:rsidR="00EC42AB" w:rsidRPr="008A56F1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A56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732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болезни. Тесты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и ситуационные задачи [Электронный ресурс] : учеб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особие Электрон. текстовые дан. -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60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[и др.</w:t>
            </w:r>
            <w:proofErr w:type="gramEnd"/>
          </w:p>
        </w:tc>
        <w:tc>
          <w:tcPr>
            <w:tcW w:w="1559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2012.</w:t>
            </w:r>
          </w:p>
        </w:tc>
        <w:tc>
          <w:tcPr>
            <w:tcW w:w="1134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EC42AB" w:rsidRPr="000B439C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:rsidR="00EC42AB" w:rsidRPr="000B439C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C42AB" w:rsidTr="00E32003">
        <w:tc>
          <w:tcPr>
            <w:tcW w:w="345" w:type="dxa"/>
          </w:tcPr>
          <w:p w:rsidR="00EC42AB" w:rsidRPr="000B439C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732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болезни: руководство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особие для студентов обучающихся по спец. 060101.65 "Лечебное дело" Электрон. текстовые дан. -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60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Подзолков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, А. А. Абрамова, О. Л. Белая [и др.]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;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под ред.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Подзолков</w:t>
            </w:r>
            <w:proofErr w:type="spellEnd"/>
          </w:p>
        </w:tc>
        <w:tc>
          <w:tcPr>
            <w:tcW w:w="1559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134" w:type="dxa"/>
          </w:tcPr>
          <w:p w:rsidR="00EC42AB" w:rsidRPr="000B439C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C42AB" w:rsidTr="00E32003">
        <w:tc>
          <w:tcPr>
            <w:tcW w:w="345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3732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Междисциплинарные клинические задачи [Электронный ресурс]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екстовые дан..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5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http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://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/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book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/06-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COS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-2330.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60" w:type="dxa"/>
          </w:tcPr>
          <w:p w:rsidR="00EC42AB" w:rsidRPr="00696516" w:rsidRDefault="00EC42AB" w:rsidP="00E32003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Дворецкий, Л. И.</w:t>
            </w:r>
          </w:p>
        </w:tc>
        <w:tc>
          <w:tcPr>
            <w:tcW w:w="1559" w:type="dxa"/>
          </w:tcPr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134" w:type="dxa"/>
          </w:tcPr>
          <w:p w:rsidR="00EC42AB" w:rsidRPr="000B439C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EC42AB" w:rsidRDefault="00EC42AB" w:rsidP="00E32003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:rsidR="00EC42AB" w:rsidRPr="000B439C" w:rsidRDefault="00EC42AB" w:rsidP="00E3200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F71B77" w:rsidRPr="003375DA" w:rsidRDefault="00F71B77" w:rsidP="00EC42AB">
      <w:pPr>
        <w:pStyle w:val="a3"/>
        <w:numPr>
          <w:ilvl w:val="0"/>
          <w:numId w:val="27"/>
        </w:numPr>
        <w:ind w:right="-1"/>
        <w:rPr>
          <w:szCs w:val="28"/>
        </w:rPr>
      </w:pPr>
    </w:p>
    <w:p w:rsidR="00F71B77" w:rsidRPr="003375DA" w:rsidRDefault="00F71B77" w:rsidP="00F71B77">
      <w:pPr>
        <w:pStyle w:val="a3"/>
        <w:ind w:left="-142" w:right="-1" w:firstLine="0"/>
        <w:rPr>
          <w:szCs w:val="28"/>
        </w:rPr>
      </w:pPr>
      <w:r w:rsidRPr="003375DA">
        <w:rPr>
          <w:szCs w:val="28"/>
        </w:rPr>
        <w:t xml:space="preserve">Подпись автора методической разработки        </w:t>
      </w:r>
      <w:r w:rsidRPr="003375DA">
        <w:rPr>
          <w:noProof/>
          <w:szCs w:val="28"/>
        </w:rPr>
        <w:drawing>
          <wp:inline distT="0" distB="0" distL="0" distR="0">
            <wp:extent cx="536575" cy="383540"/>
            <wp:effectExtent l="19050" t="0" r="0" b="0"/>
            <wp:docPr id="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383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75DA">
        <w:rPr>
          <w:szCs w:val="28"/>
        </w:rPr>
        <w:t>доцент Аминева Л.Х.</w:t>
      </w:r>
    </w:p>
    <w:p w:rsidR="00F71B77" w:rsidRPr="003375DA" w:rsidRDefault="00F71B77" w:rsidP="00F71B77">
      <w:pPr>
        <w:rPr>
          <w:rFonts w:ascii="Times New Roman" w:hAnsi="Times New Roman"/>
          <w:sz w:val="28"/>
          <w:szCs w:val="28"/>
        </w:rPr>
      </w:pPr>
    </w:p>
    <w:p w:rsidR="005122C7" w:rsidRDefault="00B704CE"/>
    <w:sectPr w:rsidR="005122C7" w:rsidSect="003545E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C81483"/>
    <w:multiLevelType w:val="hybridMultilevel"/>
    <w:tmpl w:val="0CF69124"/>
    <w:lvl w:ilvl="0" w:tplc="9CFE5EEE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2754439"/>
    <w:multiLevelType w:val="hybridMultilevel"/>
    <w:tmpl w:val="593E38F0"/>
    <w:lvl w:ilvl="0" w:tplc="E5BCF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5144523"/>
    <w:multiLevelType w:val="hybridMultilevel"/>
    <w:tmpl w:val="FFD42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C54489"/>
    <w:multiLevelType w:val="hybridMultilevel"/>
    <w:tmpl w:val="9F086C8C"/>
    <w:lvl w:ilvl="0" w:tplc="F40273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7902D50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6F5D88"/>
    <w:multiLevelType w:val="singleLevel"/>
    <w:tmpl w:val="96EEA72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7">
    <w:nsid w:val="1A3C3146"/>
    <w:multiLevelType w:val="singleLevel"/>
    <w:tmpl w:val="7D24586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8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07D1B93"/>
    <w:multiLevelType w:val="hybridMultilevel"/>
    <w:tmpl w:val="E7BA8B72"/>
    <w:lvl w:ilvl="0" w:tplc="5A48E9A4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1C83B80"/>
    <w:multiLevelType w:val="hybridMultilevel"/>
    <w:tmpl w:val="8D7A10CE"/>
    <w:lvl w:ilvl="0" w:tplc="05E2EF8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A2A5985"/>
    <w:multiLevelType w:val="hybridMultilevel"/>
    <w:tmpl w:val="1C66B69C"/>
    <w:lvl w:ilvl="0" w:tplc="F7286756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  <w:rPr>
        <w:rFonts w:cs="Times New Roman"/>
      </w:rPr>
    </w:lvl>
  </w:abstractNum>
  <w:abstractNum w:abstractNumId="12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3">
    <w:nsid w:val="2F7A1797"/>
    <w:multiLevelType w:val="hybridMultilevel"/>
    <w:tmpl w:val="28780F78"/>
    <w:lvl w:ilvl="0" w:tplc="110E9C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326E6E83"/>
    <w:multiLevelType w:val="hybridMultilevel"/>
    <w:tmpl w:val="E3B8C632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5">
    <w:nsid w:val="37E03E90"/>
    <w:multiLevelType w:val="hybridMultilevel"/>
    <w:tmpl w:val="747C4D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B6D7857"/>
    <w:multiLevelType w:val="singleLevel"/>
    <w:tmpl w:val="BCAA80D2"/>
    <w:lvl w:ilvl="0">
      <w:start w:val="1"/>
      <w:numFmt w:val="decimal"/>
      <w:lvlText w:val="%1."/>
      <w:legacy w:legacy="1" w:legacySpace="0" w:legacyIndent="283"/>
      <w:lvlJc w:val="left"/>
      <w:pPr>
        <w:ind w:left="851" w:hanging="283"/>
      </w:pPr>
      <w:rPr>
        <w:b w:val="0"/>
        <w:i w:val="0"/>
      </w:rPr>
    </w:lvl>
  </w:abstractNum>
  <w:abstractNum w:abstractNumId="17">
    <w:nsid w:val="3D2B5D57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5B11A4"/>
    <w:multiLevelType w:val="hybridMultilevel"/>
    <w:tmpl w:val="030A1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0414F1"/>
    <w:multiLevelType w:val="hybridMultilevel"/>
    <w:tmpl w:val="D4F68A90"/>
    <w:lvl w:ilvl="0" w:tplc="2D00DF6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1">
    <w:nsid w:val="4B523E4F"/>
    <w:multiLevelType w:val="hybridMultilevel"/>
    <w:tmpl w:val="2C02C470"/>
    <w:lvl w:ilvl="0" w:tplc="0419000F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22">
    <w:nsid w:val="4D0748F5"/>
    <w:multiLevelType w:val="hybridMultilevel"/>
    <w:tmpl w:val="980C850E"/>
    <w:lvl w:ilvl="0" w:tplc="34E2214A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51CC5224"/>
    <w:multiLevelType w:val="singleLevel"/>
    <w:tmpl w:val="3114452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24">
    <w:nsid w:val="53C33669"/>
    <w:multiLevelType w:val="hybridMultilevel"/>
    <w:tmpl w:val="11A06F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4075AB3"/>
    <w:multiLevelType w:val="singleLevel"/>
    <w:tmpl w:val="AEF6C58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6">
    <w:nsid w:val="60637C77"/>
    <w:multiLevelType w:val="hybridMultilevel"/>
    <w:tmpl w:val="83D60D8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A1F7C02"/>
    <w:multiLevelType w:val="singleLevel"/>
    <w:tmpl w:val="13807D4E"/>
    <w:lvl w:ilvl="0">
      <w:start w:val="1"/>
      <w:numFmt w:val="decimal"/>
      <w:lvlText w:val="%1. "/>
      <w:legacy w:legacy="1" w:legacySpace="0" w:legacyIndent="283"/>
      <w:lvlJc w:val="left"/>
      <w:pPr>
        <w:ind w:left="1418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9">
    <w:nsid w:val="76352551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410D6E"/>
    <w:multiLevelType w:val="hybridMultilevel"/>
    <w:tmpl w:val="34C257E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>
    <w:nsid w:val="7C163D9E"/>
    <w:multiLevelType w:val="hybridMultilevel"/>
    <w:tmpl w:val="4D1A4D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4"/>
  </w:num>
  <w:num w:numId="3">
    <w:abstractNumId w:val="25"/>
  </w:num>
  <w:num w:numId="4">
    <w:abstractNumId w:val="28"/>
  </w:num>
  <w:num w:numId="5">
    <w:abstractNumId w:val="16"/>
  </w:num>
  <w:num w:numId="6">
    <w:abstractNumId w:val="6"/>
  </w:num>
  <w:num w:numId="7">
    <w:abstractNumId w:val="7"/>
  </w:num>
  <w:num w:numId="8">
    <w:abstractNumId w:val="23"/>
  </w:num>
  <w:num w:numId="9">
    <w:abstractNumId w:val="15"/>
  </w:num>
  <w:num w:numId="10">
    <w:abstractNumId w:val="11"/>
  </w:num>
  <w:num w:numId="11">
    <w:abstractNumId w:val="21"/>
  </w:num>
  <w:num w:numId="12">
    <w:abstractNumId w:val="9"/>
  </w:num>
  <w:num w:numId="13">
    <w:abstractNumId w:val="10"/>
  </w:num>
  <w:num w:numId="14">
    <w:abstractNumId w:val="1"/>
  </w:num>
  <w:num w:numId="15">
    <w:abstractNumId w:val="17"/>
  </w:num>
  <w:num w:numId="16">
    <w:abstractNumId w:val="29"/>
  </w:num>
  <w:num w:numId="17">
    <w:abstractNumId w:val="3"/>
  </w:num>
  <w:num w:numId="18">
    <w:abstractNumId w:val="4"/>
  </w:num>
  <w:num w:numId="19">
    <w:abstractNumId w:val="5"/>
  </w:num>
  <w:num w:numId="20">
    <w:abstractNumId w:val="18"/>
  </w:num>
  <w:num w:numId="21">
    <w:abstractNumId w:val="2"/>
  </w:num>
  <w:num w:numId="22">
    <w:abstractNumId w:val="19"/>
  </w:num>
  <w:num w:numId="23">
    <w:abstractNumId w:val="13"/>
  </w:num>
  <w:num w:numId="24">
    <w:abstractNumId w:val="22"/>
  </w:num>
  <w:num w:numId="25">
    <w:abstractNumId w:val="30"/>
  </w:num>
  <w:num w:numId="26">
    <w:abstractNumId w:val="26"/>
  </w:num>
  <w:num w:numId="27">
    <w:abstractNumId w:val="20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4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1B77"/>
    <w:rsid w:val="00032A20"/>
    <w:rsid w:val="00046A2D"/>
    <w:rsid w:val="00056171"/>
    <w:rsid w:val="00070B8A"/>
    <w:rsid w:val="000D247D"/>
    <w:rsid w:val="000F7703"/>
    <w:rsid w:val="00130361"/>
    <w:rsid w:val="00225D45"/>
    <w:rsid w:val="002B0AEC"/>
    <w:rsid w:val="002F32D9"/>
    <w:rsid w:val="003545EC"/>
    <w:rsid w:val="00392ED8"/>
    <w:rsid w:val="00423079"/>
    <w:rsid w:val="00531B55"/>
    <w:rsid w:val="00724120"/>
    <w:rsid w:val="00757912"/>
    <w:rsid w:val="007C3E48"/>
    <w:rsid w:val="008B58DC"/>
    <w:rsid w:val="008D3F4F"/>
    <w:rsid w:val="009C06D6"/>
    <w:rsid w:val="00A501CC"/>
    <w:rsid w:val="00A74FC6"/>
    <w:rsid w:val="00B166C8"/>
    <w:rsid w:val="00B67A2C"/>
    <w:rsid w:val="00B704CE"/>
    <w:rsid w:val="00B90F0C"/>
    <w:rsid w:val="00BD6FB5"/>
    <w:rsid w:val="00C32B5F"/>
    <w:rsid w:val="00CD48F1"/>
    <w:rsid w:val="00D56276"/>
    <w:rsid w:val="00E51403"/>
    <w:rsid w:val="00E86D17"/>
    <w:rsid w:val="00E95573"/>
    <w:rsid w:val="00EC42AB"/>
    <w:rsid w:val="00ED7B19"/>
    <w:rsid w:val="00F229C2"/>
    <w:rsid w:val="00F47EFF"/>
    <w:rsid w:val="00F71B77"/>
    <w:rsid w:val="00F73257"/>
    <w:rsid w:val="00FB0E1D"/>
    <w:rsid w:val="00FB4D68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B7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71B7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F71B77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hAnsi="Times New Roman"/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F71B7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71B7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Arial" w:hAnsi="Arial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B7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71B77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F71B7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F71B77"/>
    <w:rPr>
      <w:rFonts w:ascii="Arial" w:eastAsia="Times New Roman" w:hAnsi="Arial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rsid w:val="00F71B77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F71B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F71B77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6">
    <w:name w:val="Подзаголовок Знак"/>
    <w:basedOn w:val="a0"/>
    <w:link w:val="a5"/>
    <w:uiPriority w:val="99"/>
    <w:rsid w:val="00F71B77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7">
    <w:name w:val="Body Text"/>
    <w:basedOn w:val="a"/>
    <w:link w:val="a8"/>
    <w:unhideWhenUsed/>
    <w:rsid w:val="00F71B77"/>
    <w:pPr>
      <w:spacing w:after="120"/>
    </w:pPr>
  </w:style>
  <w:style w:type="character" w:customStyle="1" w:styleId="a8">
    <w:name w:val="Основной текст Знак"/>
    <w:basedOn w:val="a0"/>
    <w:link w:val="a7"/>
    <w:rsid w:val="00F71B77"/>
    <w:rPr>
      <w:rFonts w:ascii="Calibri" w:eastAsia="Times New Roman" w:hAnsi="Calibri" w:cs="Times New Roman"/>
      <w:lang w:eastAsia="ru-RU"/>
    </w:rPr>
  </w:style>
  <w:style w:type="paragraph" w:styleId="31">
    <w:name w:val="Body Text 3"/>
    <w:basedOn w:val="a"/>
    <w:link w:val="32"/>
    <w:unhideWhenUsed/>
    <w:rsid w:val="00F71B7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71B77"/>
    <w:rPr>
      <w:rFonts w:ascii="Calibri" w:eastAsia="Times New Roman" w:hAnsi="Calibri" w:cs="Times New Roman"/>
      <w:sz w:val="16"/>
      <w:szCs w:val="16"/>
      <w:lang w:eastAsia="ru-RU"/>
    </w:rPr>
  </w:style>
  <w:style w:type="paragraph" w:styleId="2">
    <w:name w:val="Body Text 2"/>
    <w:basedOn w:val="a"/>
    <w:link w:val="20"/>
    <w:unhideWhenUsed/>
    <w:rsid w:val="00F71B7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71B77"/>
    <w:rPr>
      <w:rFonts w:ascii="Calibri" w:eastAsia="Times New Roman" w:hAnsi="Calibri" w:cs="Times New Roman"/>
      <w:lang w:eastAsia="ru-RU"/>
    </w:rPr>
  </w:style>
  <w:style w:type="paragraph" w:customStyle="1" w:styleId="11">
    <w:name w:val="Текст1"/>
    <w:basedOn w:val="a"/>
    <w:rsid w:val="00F71B7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table" w:styleId="a9">
    <w:name w:val="Table Grid"/>
    <w:basedOn w:val="a1"/>
    <w:uiPriority w:val="59"/>
    <w:rsid w:val="00F71B7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caption"/>
    <w:basedOn w:val="a"/>
    <w:next w:val="a"/>
    <w:qFormat/>
    <w:rsid w:val="00F71B77"/>
    <w:pPr>
      <w:tabs>
        <w:tab w:val="left" w:pos="4361"/>
        <w:tab w:val="left" w:pos="9747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8"/>
      <w:szCs w:val="20"/>
    </w:rPr>
  </w:style>
  <w:style w:type="paragraph" w:customStyle="1" w:styleId="21">
    <w:name w:val="Основной текст 21"/>
    <w:basedOn w:val="a"/>
    <w:rsid w:val="00F71B77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hAnsi="Times New Roman"/>
      <w:sz w:val="27"/>
      <w:szCs w:val="20"/>
    </w:rPr>
  </w:style>
  <w:style w:type="paragraph" w:styleId="ab">
    <w:name w:val="Title"/>
    <w:basedOn w:val="a"/>
    <w:link w:val="ac"/>
    <w:qFormat/>
    <w:rsid w:val="00F71B77"/>
    <w:pPr>
      <w:spacing w:after="0" w:line="360" w:lineRule="auto"/>
      <w:jc w:val="center"/>
    </w:pPr>
    <w:rPr>
      <w:rFonts w:ascii="Times New Roman" w:eastAsia="Calibri" w:hAnsi="Times New Roman"/>
      <w:sz w:val="28"/>
      <w:szCs w:val="20"/>
    </w:rPr>
  </w:style>
  <w:style w:type="character" w:customStyle="1" w:styleId="ac">
    <w:name w:val="Название Знак"/>
    <w:basedOn w:val="a0"/>
    <w:link w:val="ab"/>
    <w:rsid w:val="00F71B77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2">
    <w:name w:val="Абзац списка1"/>
    <w:basedOn w:val="a"/>
    <w:rsid w:val="00F71B77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customStyle="1" w:styleId="13">
    <w:name w:val="Обычный1"/>
    <w:rsid w:val="00F71B7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d">
    <w:name w:val="Hyperlink"/>
    <w:uiPriority w:val="99"/>
    <w:rsid w:val="00F71B77"/>
    <w:rPr>
      <w:rFonts w:cs="Times New Roman"/>
      <w:color w:val="0000FF"/>
      <w:u w:val="single"/>
    </w:rPr>
  </w:style>
  <w:style w:type="paragraph" w:customStyle="1" w:styleId="ae">
    <w:name w:val="Обычный текст с отступом"/>
    <w:basedOn w:val="a"/>
    <w:rsid w:val="00F71B77"/>
    <w:pPr>
      <w:spacing w:after="0" w:line="240" w:lineRule="auto"/>
      <w:ind w:left="851" w:hanging="284"/>
      <w:jc w:val="both"/>
    </w:pPr>
    <w:rPr>
      <w:rFonts w:ascii="Times New Roman" w:hAnsi="Times New Roman"/>
      <w:sz w:val="20"/>
      <w:szCs w:val="20"/>
    </w:rPr>
  </w:style>
  <w:style w:type="paragraph" w:styleId="22">
    <w:name w:val="List 2"/>
    <w:basedOn w:val="a"/>
    <w:rsid w:val="00F71B77"/>
    <w:pPr>
      <w:spacing w:after="0" w:line="240" w:lineRule="auto"/>
      <w:ind w:left="566" w:hanging="283"/>
    </w:pPr>
    <w:rPr>
      <w:rFonts w:ascii="Times New Roman" w:hAnsi="Times New Roman"/>
      <w:sz w:val="24"/>
      <w:szCs w:val="20"/>
    </w:rPr>
  </w:style>
  <w:style w:type="paragraph" w:customStyle="1" w:styleId="220">
    <w:name w:val="Основной текст 22"/>
    <w:basedOn w:val="a"/>
    <w:rsid w:val="00F71B77"/>
    <w:pPr>
      <w:spacing w:after="0" w:line="240" w:lineRule="auto"/>
      <w:ind w:left="360"/>
    </w:pPr>
    <w:rPr>
      <w:rFonts w:ascii="Times New Roman" w:hAnsi="Times New Roman"/>
      <w:b/>
      <w:sz w:val="24"/>
      <w:szCs w:val="20"/>
    </w:rPr>
  </w:style>
  <w:style w:type="paragraph" w:styleId="af">
    <w:name w:val="List Paragraph"/>
    <w:basedOn w:val="a"/>
    <w:uiPriority w:val="34"/>
    <w:qFormat/>
    <w:rsid w:val="00F71B7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F71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71B77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rmal (Web)"/>
    <w:basedOn w:val="a"/>
    <w:uiPriority w:val="99"/>
    <w:unhideWhenUsed/>
    <w:rsid w:val="00F71B77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3">
    <w:name w:val="header"/>
    <w:basedOn w:val="a"/>
    <w:link w:val="af4"/>
    <w:uiPriority w:val="99"/>
    <w:semiHidden/>
    <w:unhideWhenUsed/>
    <w:rsid w:val="00F71B7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semiHidden/>
    <w:rsid w:val="00F71B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semiHidden/>
    <w:unhideWhenUsed/>
    <w:rsid w:val="00F71B7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semiHidden/>
    <w:rsid w:val="00F71B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7">
    <w:name w:val="Нормальный (таблица)"/>
    <w:basedOn w:val="a"/>
    <w:next w:val="a"/>
    <w:uiPriority w:val="99"/>
    <w:rsid w:val="00F71B7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character" w:customStyle="1" w:styleId="normaltextrun">
    <w:name w:val="normaltextrun"/>
    <w:basedOn w:val="a0"/>
    <w:rsid w:val="00032A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tudmedlib.ru/book/ISBN9785970423912.htm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tudmedlib.ru/book/ISBN9785970425800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studmedlib.ru/ru/book/ISBN9785970425794.html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studmedlib.ru/book/06-COS-2330.html" TargetMode="External"/><Relationship Id="rId10" Type="http://schemas.openxmlformats.org/officeDocument/2006/relationships/hyperlink" Target="http://www.studmedlib.ru/ru/book/ISBN9785970433355.html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.jpeg"/><Relationship Id="rId14" Type="http://schemas.openxmlformats.org/officeDocument/2006/relationships/hyperlink" Target="http://www.studmedlib.ru/book/ISBN978597041154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2" ma:contentTypeDescription="Создание документа." ma:contentTypeScope="" ma:versionID="918f8e34f4fce166ebf7508c295a011c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04a0afb0c48cea721660fb9bace9d133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D0A396-1C9E-4E5B-AD45-B5D384C54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99C645-0DA6-4865-B39E-63AB00DB9E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B9F14A-5080-4207-9073-F187601399D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17</Pages>
  <Words>2416</Words>
  <Characters>13777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NAVIGATOR</cp:lastModifiedBy>
  <cp:revision>15</cp:revision>
  <dcterms:created xsi:type="dcterms:W3CDTF">2021-11-15T19:17:00Z</dcterms:created>
  <dcterms:modified xsi:type="dcterms:W3CDTF">2022-02-28T10:58:00Z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