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90C" w:rsidRPr="00451BC4" w:rsidRDefault="002B590C" w:rsidP="001C3883">
      <w:pPr>
        <w:jc w:val="center"/>
        <w:rPr>
          <w:b/>
          <w:sz w:val="28"/>
          <w:szCs w:val="28"/>
        </w:rPr>
      </w:pPr>
    </w:p>
    <w:p w:rsidR="002B590C" w:rsidRPr="00451BC4" w:rsidRDefault="002B590C" w:rsidP="00912F30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451BC4">
        <w:rPr>
          <w:sz w:val="26"/>
          <w:szCs w:val="26"/>
        </w:rPr>
        <w:t>ФЕДЕРАЛЬНОЕ ГОСУДАРСТВЕННОЕ БЮДЖЕТНОЕ ОБРАЗОВАТЕЛЬНОЕ УЧРЕЖДЕНИЕВЫСШЕГО ОБРАЗОВАНИЯ</w:t>
      </w:r>
    </w:p>
    <w:p w:rsidR="002B590C" w:rsidRPr="00451BC4" w:rsidRDefault="002B590C" w:rsidP="009A3899">
      <w:pPr>
        <w:pStyle w:val="aa"/>
        <w:rPr>
          <w:rFonts w:ascii="Times New Roman" w:hAnsi="Times New Roman"/>
          <w:b w:val="0"/>
          <w:sz w:val="26"/>
          <w:szCs w:val="26"/>
        </w:rPr>
      </w:pPr>
      <w:r w:rsidRPr="00451BC4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2B590C" w:rsidRPr="00451BC4" w:rsidRDefault="002B590C" w:rsidP="009A3899">
      <w:pPr>
        <w:jc w:val="center"/>
        <w:rPr>
          <w:b/>
          <w:sz w:val="26"/>
          <w:szCs w:val="26"/>
        </w:rPr>
      </w:pPr>
      <w:r w:rsidRPr="00451BC4">
        <w:rPr>
          <w:sz w:val="26"/>
          <w:szCs w:val="26"/>
        </w:rPr>
        <w:t>МИНИСТЕРСТВА ЗДРАВООХРАНЕНИЯ РОССИЙСКОЙ ФЕДЕРАЦИИ</w:t>
      </w:r>
    </w:p>
    <w:p w:rsidR="002B590C" w:rsidRPr="00451BC4" w:rsidRDefault="002B590C" w:rsidP="001C3883">
      <w:pPr>
        <w:pStyle w:val="a5"/>
        <w:spacing w:line="240" w:lineRule="auto"/>
        <w:rPr>
          <w:b/>
          <w:sz w:val="26"/>
          <w:szCs w:val="26"/>
        </w:rPr>
      </w:pPr>
    </w:p>
    <w:p w:rsidR="002B590C" w:rsidRPr="00451BC4" w:rsidRDefault="002B590C" w:rsidP="001C3883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451BC4">
        <w:rPr>
          <w:szCs w:val="28"/>
        </w:rPr>
        <w:t>афедра факультетской терапии</w:t>
      </w:r>
    </w:p>
    <w:p w:rsidR="002B590C" w:rsidRPr="00451BC4" w:rsidRDefault="002B590C" w:rsidP="001C3883">
      <w:pPr>
        <w:pStyle w:val="a3"/>
        <w:ind w:firstLine="0"/>
        <w:rPr>
          <w:b/>
          <w:szCs w:val="28"/>
        </w:rPr>
      </w:pPr>
    </w:p>
    <w:p w:rsidR="002B590C" w:rsidRPr="00451BC4" w:rsidRDefault="002B590C" w:rsidP="001C3883">
      <w:pPr>
        <w:pStyle w:val="a3"/>
        <w:ind w:firstLine="0"/>
        <w:rPr>
          <w:b/>
          <w:szCs w:val="28"/>
        </w:rPr>
      </w:pPr>
    </w:p>
    <w:p w:rsidR="002B590C" w:rsidRPr="00451BC4" w:rsidRDefault="00E03E49" w:rsidP="001C3883">
      <w:pPr>
        <w:pStyle w:val="a3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1.2pt;margin-top:12pt;width:76.5pt;height:28.75pt;z-index:-251658752;visibility:visible">
            <v:imagedata r:id="rId6" o:title="" croptop="33891f" cropbottom="28731f" cropleft="27955f" cropright="25049f"/>
          </v:shape>
        </w:pict>
      </w:r>
      <w:r w:rsidR="002B590C" w:rsidRPr="00451BC4">
        <w:rPr>
          <w:szCs w:val="28"/>
        </w:rPr>
        <w:t xml:space="preserve">                                                   УТВЕРЖДАЮ</w:t>
      </w:r>
    </w:p>
    <w:p w:rsidR="002B590C" w:rsidRPr="00451BC4" w:rsidRDefault="002B590C" w:rsidP="001C3883">
      <w:pPr>
        <w:pStyle w:val="a3"/>
        <w:rPr>
          <w:szCs w:val="28"/>
        </w:rPr>
      </w:pPr>
      <w:r w:rsidRPr="00451BC4">
        <w:rPr>
          <w:szCs w:val="28"/>
        </w:rPr>
        <w:t xml:space="preserve">                                                   Зав. кафедрой ________Г.Х. </w:t>
      </w:r>
      <w:proofErr w:type="spellStart"/>
      <w:r w:rsidRPr="00451BC4">
        <w:rPr>
          <w:szCs w:val="28"/>
        </w:rPr>
        <w:t>Мирсаева</w:t>
      </w:r>
      <w:proofErr w:type="spellEnd"/>
    </w:p>
    <w:p w:rsidR="002B590C" w:rsidRPr="00451BC4" w:rsidRDefault="00274E75" w:rsidP="00DE05EE">
      <w:pPr>
        <w:pStyle w:val="a3"/>
        <w:rPr>
          <w:szCs w:val="28"/>
        </w:rPr>
      </w:pPr>
      <w:r>
        <w:rPr>
          <w:szCs w:val="28"/>
        </w:rPr>
        <w:t xml:space="preserve">                                                    24 июня 2020</w:t>
      </w:r>
      <w:r w:rsidR="002B590C" w:rsidRPr="00451BC4">
        <w:rPr>
          <w:szCs w:val="28"/>
        </w:rPr>
        <w:t xml:space="preserve"> г.</w:t>
      </w: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0"/>
        <w:jc w:val="center"/>
        <w:rPr>
          <w:b/>
          <w:szCs w:val="28"/>
        </w:rPr>
      </w:pPr>
      <w:r w:rsidRPr="00451BC4">
        <w:rPr>
          <w:b/>
          <w:szCs w:val="28"/>
        </w:rPr>
        <w:t>МЕТОДИЧЕСКИЕ РЕКОМЕНДАЦИИ</w:t>
      </w:r>
    </w:p>
    <w:p w:rsidR="002B590C" w:rsidRPr="00451BC4" w:rsidRDefault="002B590C" w:rsidP="001C3883">
      <w:pPr>
        <w:pStyle w:val="a3"/>
        <w:ind w:left="0" w:right="-1" w:firstLine="0"/>
        <w:jc w:val="center"/>
        <w:rPr>
          <w:b/>
          <w:szCs w:val="28"/>
        </w:rPr>
      </w:pPr>
      <w:r w:rsidRPr="00451BC4">
        <w:rPr>
          <w:b/>
          <w:szCs w:val="28"/>
        </w:rPr>
        <w:t xml:space="preserve">ДЛЯ ПРЕПОДАВАТЕЛЕЙ </w:t>
      </w:r>
    </w:p>
    <w:p w:rsidR="002B590C" w:rsidRPr="00451BC4" w:rsidRDefault="002B590C" w:rsidP="00642955">
      <w:pPr>
        <w:pStyle w:val="a3"/>
        <w:ind w:left="0" w:right="-1" w:firstLine="0"/>
        <w:jc w:val="center"/>
        <w:rPr>
          <w:szCs w:val="28"/>
        </w:rPr>
      </w:pPr>
    </w:p>
    <w:p w:rsidR="002B590C" w:rsidRDefault="002B590C" w:rsidP="00642955">
      <w:pPr>
        <w:pStyle w:val="a3"/>
        <w:ind w:left="0" w:right="-1" w:firstLine="0"/>
        <w:jc w:val="center"/>
        <w:rPr>
          <w:szCs w:val="28"/>
        </w:rPr>
      </w:pPr>
      <w:r w:rsidRPr="00451BC4">
        <w:rPr>
          <w:szCs w:val="28"/>
        </w:rPr>
        <w:t xml:space="preserve">к практическому занятию на тему </w:t>
      </w:r>
    </w:p>
    <w:p w:rsidR="002B590C" w:rsidRPr="00451BC4" w:rsidRDefault="002B590C" w:rsidP="00642955">
      <w:pPr>
        <w:pStyle w:val="a3"/>
        <w:ind w:left="0" w:right="-1" w:firstLine="0"/>
        <w:jc w:val="center"/>
        <w:rPr>
          <w:b/>
          <w:szCs w:val="28"/>
        </w:rPr>
      </w:pPr>
      <w:r w:rsidRPr="00451BC4">
        <w:rPr>
          <w:b/>
          <w:szCs w:val="28"/>
        </w:rPr>
        <w:t xml:space="preserve">«Хронический гастрит» </w:t>
      </w:r>
    </w:p>
    <w:p w:rsidR="002B590C" w:rsidRPr="00451BC4" w:rsidRDefault="002B590C" w:rsidP="001C3883">
      <w:pPr>
        <w:pStyle w:val="a3"/>
        <w:ind w:left="0" w:right="-1" w:firstLine="0"/>
        <w:rPr>
          <w:b/>
          <w:szCs w:val="28"/>
        </w:rPr>
      </w:pPr>
    </w:p>
    <w:p w:rsidR="009F534F" w:rsidRDefault="009571B1" w:rsidP="009F534F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Дисциплина</w:t>
      </w:r>
      <w:r w:rsidRPr="00635D48">
        <w:rPr>
          <w:sz w:val="28"/>
          <w:szCs w:val="28"/>
        </w:rPr>
        <w:t xml:space="preserve"> </w:t>
      </w:r>
      <w:r w:rsidR="00E03E49">
        <w:rPr>
          <w:sz w:val="28"/>
          <w:szCs w:val="28"/>
        </w:rPr>
        <w:t>«</w:t>
      </w:r>
      <w:bookmarkStart w:id="0" w:name="_GoBack"/>
      <w:bookmarkEnd w:id="0"/>
      <w:r w:rsidR="009F534F" w:rsidRPr="00635D48">
        <w:rPr>
          <w:sz w:val="28"/>
          <w:szCs w:val="28"/>
        </w:rPr>
        <w:t>Факультетская терапия, профессиональные болезни», модуль «Факультетская терапия»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 xml:space="preserve">Специальность </w:t>
      </w:r>
      <w:r w:rsidR="009F534F" w:rsidRPr="00357B56">
        <w:rPr>
          <w:szCs w:val="28"/>
        </w:rPr>
        <w:t xml:space="preserve">31.05.01 </w:t>
      </w:r>
      <w:r w:rsidR="009F534F">
        <w:rPr>
          <w:szCs w:val="28"/>
        </w:rPr>
        <w:t xml:space="preserve"> </w:t>
      </w:r>
      <w:r w:rsidRPr="00451BC4">
        <w:rPr>
          <w:szCs w:val="28"/>
        </w:rPr>
        <w:t xml:space="preserve"> Лечебное дело 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>Курс  4</w:t>
      </w:r>
    </w:p>
    <w:p w:rsidR="002B590C" w:rsidRPr="00912F30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 xml:space="preserve">Семестр </w:t>
      </w:r>
      <w:r w:rsidRPr="00451BC4">
        <w:rPr>
          <w:szCs w:val="28"/>
          <w:lang w:val="en-US"/>
        </w:rPr>
        <w:t>VII</w:t>
      </w:r>
      <w:r>
        <w:rPr>
          <w:szCs w:val="28"/>
          <w:lang w:val="en-US"/>
        </w:rPr>
        <w:t>I</w:t>
      </w:r>
    </w:p>
    <w:p w:rsidR="002B590C" w:rsidRPr="00451BC4" w:rsidRDefault="002B590C" w:rsidP="00D758F9">
      <w:pPr>
        <w:pStyle w:val="a3"/>
        <w:ind w:left="0" w:right="-1" w:firstLine="0"/>
        <w:rPr>
          <w:color w:val="FF0000"/>
          <w:szCs w:val="28"/>
        </w:rPr>
      </w:pPr>
      <w:r w:rsidRPr="00451BC4">
        <w:rPr>
          <w:szCs w:val="28"/>
        </w:rPr>
        <w:t xml:space="preserve">Количество часов </w:t>
      </w:r>
      <w:r>
        <w:rPr>
          <w:szCs w:val="28"/>
        </w:rPr>
        <w:t>6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jc w:val="center"/>
        <w:rPr>
          <w:szCs w:val="28"/>
        </w:rPr>
      </w:pPr>
    </w:p>
    <w:p w:rsidR="002B590C" w:rsidRPr="00451BC4" w:rsidRDefault="002B590C" w:rsidP="00642955">
      <w:pPr>
        <w:pStyle w:val="a3"/>
        <w:ind w:right="-1"/>
        <w:jc w:val="center"/>
        <w:rPr>
          <w:szCs w:val="28"/>
        </w:rPr>
      </w:pPr>
      <w:r w:rsidRPr="00451BC4">
        <w:rPr>
          <w:szCs w:val="28"/>
        </w:rPr>
        <w:t xml:space="preserve">Уфа </w:t>
      </w:r>
    </w:p>
    <w:p w:rsidR="002B590C" w:rsidRPr="00451BC4" w:rsidRDefault="00274E75" w:rsidP="00642955">
      <w:pPr>
        <w:pStyle w:val="a3"/>
        <w:ind w:right="-1"/>
        <w:jc w:val="center"/>
        <w:rPr>
          <w:szCs w:val="28"/>
        </w:rPr>
      </w:pPr>
      <w:r>
        <w:rPr>
          <w:szCs w:val="28"/>
        </w:rPr>
        <w:t xml:space="preserve"> 2020</w:t>
      </w:r>
    </w:p>
    <w:p w:rsidR="002B590C" w:rsidRPr="00451BC4" w:rsidRDefault="002B590C" w:rsidP="001C3883">
      <w:pPr>
        <w:pStyle w:val="a3"/>
        <w:ind w:right="-1"/>
        <w:jc w:val="center"/>
        <w:rPr>
          <w:szCs w:val="28"/>
        </w:rPr>
      </w:pPr>
    </w:p>
    <w:p w:rsidR="002B590C" w:rsidRPr="00451BC4" w:rsidRDefault="002B590C" w:rsidP="001C3883">
      <w:pPr>
        <w:pStyle w:val="a3"/>
        <w:ind w:right="-1"/>
        <w:jc w:val="left"/>
        <w:rPr>
          <w:szCs w:val="28"/>
        </w:rPr>
      </w:pPr>
    </w:p>
    <w:p w:rsidR="002B590C" w:rsidRPr="00451BC4" w:rsidRDefault="002B590C" w:rsidP="00642955">
      <w:pPr>
        <w:pStyle w:val="a3"/>
        <w:ind w:right="-1"/>
        <w:jc w:val="left"/>
        <w:rPr>
          <w:szCs w:val="28"/>
        </w:rPr>
      </w:pPr>
      <w:r w:rsidRPr="00451BC4">
        <w:rPr>
          <w:szCs w:val="28"/>
        </w:rPr>
        <w:t xml:space="preserve">Тема:  </w:t>
      </w:r>
      <w:r w:rsidRPr="00451BC4">
        <w:rPr>
          <w:b/>
          <w:szCs w:val="28"/>
        </w:rPr>
        <w:t>Хронический гастрит</w:t>
      </w:r>
    </w:p>
    <w:p w:rsidR="002B590C" w:rsidRPr="00451BC4" w:rsidRDefault="002B590C" w:rsidP="00FB1A39">
      <w:pPr>
        <w:spacing w:after="120"/>
        <w:ind w:left="283" w:right="-1"/>
        <w:rPr>
          <w:sz w:val="28"/>
          <w:szCs w:val="28"/>
        </w:rPr>
      </w:pPr>
      <w:r w:rsidRPr="00451BC4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</w:t>
      </w:r>
      <w:r w:rsidR="00B52DFA">
        <w:rPr>
          <w:sz w:val="28"/>
          <w:szCs w:val="28"/>
        </w:rPr>
        <w:t xml:space="preserve">30 </w:t>
      </w:r>
      <w:r w:rsidR="00274E75">
        <w:rPr>
          <w:sz w:val="28"/>
          <w:szCs w:val="28"/>
        </w:rPr>
        <w:t>июня 2020</w:t>
      </w:r>
      <w:r w:rsidR="00B52DFA">
        <w:rPr>
          <w:sz w:val="28"/>
          <w:szCs w:val="28"/>
        </w:rPr>
        <w:t xml:space="preserve"> г</w:t>
      </w:r>
      <w:r w:rsidRPr="00451BC4">
        <w:rPr>
          <w:sz w:val="28"/>
          <w:szCs w:val="28"/>
        </w:rPr>
        <w:t>.</w:t>
      </w:r>
      <w:r w:rsidR="00274E75">
        <w:rPr>
          <w:sz w:val="28"/>
          <w:szCs w:val="28"/>
        </w:rPr>
        <w:t>, протокол № 9</w:t>
      </w:r>
    </w:p>
    <w:p w:rsidR="002B590C" w:rsidRPr="00451BC4" w:rsidRDefault="002B590C" w:rsidP="00FB1A39">
      <w:pPr>
        <w:spacing w:after="120"/>
        <w:ind w:left="283" w:right="-1"/>
        <w:jc w:val="center"/>
        <w:rPr>
          <w:sz w:val="28"/>
          <w:szCs w:val="28"/>
        </w:rPr>
      </w:pPr>
    </w:p>
    <w:p w:rsidR="00DE39A7" w:rsidRPr="00DE39A7" w:rsidRDefault="00DE39A7" w:rsidP="00DE39A7">
      <w:pPr>
        <w:rPr>
          <w:sz w:val="28"/>
          <w:szCs w:val="28"/>
        </w:rPr>
      </w:pPr>
      <w:r w:rsidRPr="00DE39A7">
        <w:rPr>
          <w:sz w:val="28"/>
          <w:szCs w:val="28"/>
        </w:rPr>
        <w:t>Рецензенты:</w:t>
      </w:r>
    </w:p>
    <w:p w:rsidR="00DE39A7" w:rsidRPr="00DE39A7" w:rsidRDefault="00DE39A7" w:rsidP="00DE39A7">
      <w:pPr>
        <w:pStyle w:val="2"/>
        <w:shd w:val="clear" w:color="auto" w:fill="FFFFFF"/>
        <w:spacing w:before="0"/>
        <w:rPr>
          <w:rFonts w:ascii="Times New Roman" w:hAnsi="Times New Roman"/>
          <w:b w:val="0"/>
          <w:color w:val="2C2D2E"/>
          <w:sz w:val="28"/>
          <w:szCs w:val="28"/>
        </w:rPr>
      </w:pPr>
      <w:r w:rsidRPr="00DE39A7">
        <w:rPr>
          <w:rFonts w:ascii="Times New Roman" w:hAnsi="Times New Roman"/>
          <w:b w:val="0"/>
          <w:bCs w:val="0"/>
          <w:color w:val="131313"/>
          <w:sz w:val="28"/>
          <w:szCs w:val="28"/>
        </w:rPr>
        <w:t>1. А.С. Рахматуллин, первый заместитель министра здравоохранения Респу</w:t>
      </w:r>
      <w:r w:rsidRPr="00DE39A7">
        <w:rPr>
          <w:rFonts w:ascii="Times New Roman" w:hAnsi="Times New Roman"/>
          <w:b w:val="0"/>
          <w:bCs w:val="0"/>
          <w:color w:val="131313"/>
          <w:sz w:val="28"/>
          <w:szCs w:val="28"/>
        </w:rPr>
        <w:t>б</w:t>
      </w:r>
      <w:r w:rsidRPr="00DE39A7">
        <w:rPr>
          <w:rFonts w:ascii="Times New Roman" w:hAnsi="Times New Roman"/>
          <w:b w:val="0"/>
          <w:bCs w:val="0"/>
          <w:color w:val="131313"/>
          <w:sz w:val="28"/>
          <w:szCs w:val="28"/>
        </w:rPr>
        <w:t xml:space="preserve">лики Башкортостан </w:t>
      </w:r>
    </w:p>
    <w:p w:rsidR="00DE39A7" w:rsidRPr="00DE39A7" w:rsidRDefault="00DE39A7" w:rsidP="00DE39A7">
      <w:pPr>
        <w:pStyle w:val="2"/>
        <w:shd w:val="clear" w:color="auto" w:fill="FFFFFF"/>
        <w:spacing w:before="0"/>
        <w:rPr>
          <w:rFonts w:ascii="Times New Roman" w:hAnsi="Times New Roman"/>
          <w:b w:val="0"/>
          <w:color w:val="2C2D2E"/>
          <w:sz w:val="28"/>
          <w:szCs w:val="28"/>
        </w:rPr>
      </w:pPr>
      <w:r w:rsidRPr="00DE39A7">
        <w:rPr>
          <w:rFonts w:ascii="Times New Roman" w:hAnsi="Times New Roman"/>
          <w:b w:val="0"/>
          <w:bCs w:val="0"/>
          <w:color w:val="131313"/>
          <w:sz w:val="28"/>
          <w:szCs w:val="28"/>
        </w:rPr>
        <w:t>2. Д.Ю. Константинов декан лечебного факультета федерального госуда</w:t>
      </w:r>
      <w:r w:rsidRPr="00DE39A7">
        <w:rPr>
          <w:rFonts w:ascii="Times New Roman" w:hAnsi="Times New Roman"/>
          <w:b w:val="0"/>
          <w:bCs w:val="0"/>
          <w:color w:val="131313"/>
          <w:sz w:val="28"/>
          <w:szCs w:val="28"/>
        </w:rPr>
        <w:t>р</w:t>
      </w:r>
      <w:r w:rsidRPr="00DE39A7">
        <w:rPr>
          <w:rFonts w:ascii="Times New Roman" w:hAnsi="Times New Roman"/>
          <w:b w:val="0"/>
          <w:bCs w:val="0"/>
          <w:color w:val="131313"/>
          <w:sz w:val="28"/>
          <w:szCs w:val="28"/>
        </w:rPr>
        <w:t>ственного бюджетного образовательного учреждения высшего образования «Самарский государственный медицинский университет»  Министерства здравоохранения Российской Федерации кандидат медицинских наук,  д</w:t>
      </w:r>
      <w:r w:rsidRPr="00DE39A7">
        <w:rPr>
          <w:rFonts w:ascii="Times New Roman" w:hAnsi="Times New Roman"/>
          <w:b w:val="0"/>
          <w:bCs w:val="0"/>
          <w:color w:val="131313"/>
          <w:sz w:val="28"/>
          <w:szCs w:val="28"/>
        </w:rPr>
        <w:t>о</w:t>
      </w:r>
      <w:r w:rsidRPr="00DE39A7">
        <w:rPr>
          <w:rFonts w:ascii="Times New Roman" w:hAnsi="Times New Roman"/>
          <w:b w:val="0"/>
          <w:bCs w:val="0"/>
          <w:color w:val="131313"/>
          <w:sz w:val="28"/>
          <w:szCs w:val="28"/>
        </w:rPr>
        <w:t>цент</w:t>
      </w:r>
    </w:p>
    <w:p w:rsidR="00DE39A7" w:rsidRPr="00DE39A7" w:rsidRDefault="00DE39A7" w:rsidP="00DE39A7">
      <w:pPr>
        <w:pStyle w:val="2"/>
        <w:shd w:val="clear" w:color="auto" w:fill="FFFFFF"/>
        <w:spacing w:before="0"/>
        <w:rPr>
          <w:rFonts w:ascii="Times New Roman" w:hAnsi="Times New Roman"/>
          <w:b w:val="0"/>
          <w:color w:val="2C2D2E"/>
          <w:sz w:val="28"/>
          <w:szCs w:val="28"/>
        </w:rPr>
      </w:pPr>
      <w:r w:rsidRPr="00DE39A7">
        <w:rPr>
          <w:rFonts w:ascii="Times New Roman" w:hAnsi="Times New Roman"/>
          <w:b w:val="0"/>
          <w:bCs w:val="0"/>
          <w:color w:val="131313"/>
          <w:sz w:val="28"/>
          <w:szCs w:val="28"/>
        </w:rPr>
        <w:t>3. Д.Н. Лященко декан лечебного факультета федерального государственного бюджетного образовательного учреждения высшего образования «Оренбур</w:t>
      </w:r>
      <w:r w:rsidRPr="00DE39A7">
        <w:rPr>
          <w:rFonts w:ascii="Times New Roman" w:hAnsi="Times New Roman"/>
          <w:b w:val="0"/>
          <w:bCs w:val="0"/>
          <w:color w:val="131313"/>
          <w:sz w:val="28"/>
          <w:szCs w:val="28"/>
        </w:rPr>
        <w:t>г</w:t>
      </w:r>
      <w:r w:rsidRPr="00DE39A7">
        <w:rPr>
          <w:rFonts w:ascii="Times New Roman" w:hAnsi="Times New Roman"/>
          <w:b w:val="0"/>
          <w:bCs w:val="0"/>
          <w:color w:val="131313"/>
          <w:sz w:val="28"/>
          <w:szCs w:val="28"/>
        </w:rPr>
        <w:t>ский государственный медицинский университет» Министерства здрав</w:t>
      </w:r>
      <w:r w:rsidRPr="00DE39A7">
        <w:rPr>
          <w:rFonts w:ascii="Times New Roman" w:hAnsi="Times New Roman"/>
          <w:b w:val="0"/>
          <w:bCs w:val="0"/>
          <w:color w:val="131313"/>
          <w:sz w:val="28"/>
          <w:szCs w:val="28"/>
        </w:rPr>
        <w:t>о</w:t>
      </w:r>
      <w:r w:rsidRPr="00DE39A7">
        <w:rPr>
          <w:rFonts w:ascii="Times New Roman" w:hAnsi="Times New Roman"/>
          <w:b w:val="0"/>
          <w:bCs w:val="0"/>
          <w:color w:val="131313"/>
          <w:sz w:val="28"/>
          <w:szCs w:val="28"/>
        </w:rPr>
        <w:t>охранения Российской Федерации, кандидат медицинских наук,  доцент</w:t>
      </w:r>
    </w:p>
    <w:p w:rsidR="00DE39A7" w:rsidRPr="00DE39A7" w:rsidRDefault="00DE39A7" w:rsidP="00DE39A7">
      <w:pPr>
        <w:pStyle w:val="a3"/>
        <w:ind w:right="-1" w:firstLine="0"/>
        <w:rPr>
          <w:szCs w:val="28"/>
        </w:rPr>
      </w:pPr>
    </w:p>
    <w:p w:rsidR="00DE39A7" w:rsidRPr="00DE39A7" w:rsidRDefault="00DE39A7" w:rsidP="00DE39A7">
      <w:pPr>
        <w:pStyle w:val="a3"/>
        <w:ind w:right="-1" w:firstLine="0"/>
        <w:rPr>
          <w:szCs w:val="28"/>
        </w:rPr>
      </w:pPr>
    </w:p>
    <w:p w:rsidR="002B590C" w:rsidRPr="00DE39A7" w:rsidRDefault="00DE39A7" w:rsidP="00DE39A7">
      <w:pPr>
        <w:pStyle w:val="a3"/>
        <w:ind w:left="0" w:right="-1" w:firstLine="0"/>
        <w:rPr>
          <w:szCs w:val="28"/>
        </w:rPr>
      </w:pPr>
      <w:r w:rsidRPr="00DE39A7">
        <w:rPr>
          <w:szCs w:val="28"/>
        </w:rPr>
        <w:t>Автор: доцент</w:t>
      </w:r>
      <w:r>
        <w:rPr>
          <w:szCs w:val="28"/>
        </w:rPr>
        <w:t xml:space="preserve"> </w:t>
      </w:r>
      <w:proofErr w:type="spellStart"/>
      <w:r w:rsidR="002B590C" w:rsidRPr="00DE39A7">
        <w:rPr>
          <w:szCs w:val="28"/>
        </w:rPr>
        <w:t>Амирова</w:t>
      </w:r>
      <w:proofErr w:type="spellEnd"/>
      <w:r w:rsidR="002B590C" w:rsidRPr="00DE39A7">
        <w:rPr>
          <w:szCs w:val="28"/>
        </w:rPr>
        <w:t xml:space="preserve"> Г.Ф.</w:t>
      </w:r>
    </w:p>
    <w:p w:rsidR="002B590C" w:rsidRPr="00451BC4" w:rsidRDefault="002B590C" w:rsidP="00CD6348">
      <w:pPr>
        <w:pStyle w:val="a3"/>
        <w:ind w:left="0" w:right="-1" w:firstLine="0"/>
        <w:rPr>
          <w:szCs w:val="28"/>
        </w:rPr>
      </w:pPr>
    </w:p>
    <w:p w:rsidR="002B590C" w:rsidRPr="00451BC4" w:rsidRDefault="002B590C" w:rsidP="00CD6348">
      <w:pPr>
        <w:pStyle w:val="a3"/>
        <w:ind w:left="0" w:right="-1" w:firstLine="0"/>
        <w:rPr>
          <w:szCs w:val="28"/>
        </w:rPr>
      </w:pPr>
    </w:p>
    <w:p w:rsidR="00274E75" w:rsidRPr="00274E75" w:rsidRDefault="00B52DFA" w:rsidP="00274E75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</w:t>
      </w:r>
      <w:r w:rsidR="002B590C" w:rsidRPr="00451BC4">
        <w:rPr>
          <w:sz w:val="28"/>
          <w:szCs w:val="28"/>
        </w:rPr>
        <w:t xml:space="preserve">№ </w:t>
      </w:r>
      <w:r w:rsidR="00274E75" w:rsidRPr="00274E75">
        <w:rPr>
          <w:sz w:val="28"/>
          <w:szCs w:val="28"/>
        </w:rPr>
        <w:t>13а   кафедры факультетской терапии</w:t>
      </w:r>
    </w:p>
    <w:p w:rsidR="002B590C" w:rsidRPr="00451BC4" w:rsidRDefault="00274E75" w:rsidP="00274E75">
      <w:pPr>
        <w:spacing w:after="120"/>
        <w:ind w:right="-1"/>
        <w:rPr>
          <w:szCs w:val="28"/>
        </w:rPr>
      </w:pPr>
      <w:r w:rsidRPr="00274E75">
        <w:rPr>
          <w:sz w:val="28"/>
          <w:szCs w:val="28"/>
        </w:rPr>
        <w:t>от  24 июня 2020 г.</w:t>
      </w:r>
      <w:r w:rsidRPr="00274E75">
        <w:rPr>
          <w:sz w:val="28"/>
          <w:szCs w:val="28"/>
        </w:rPr>
        <w:tab/>
      </w:r>
    </w:p>
    <w:p w:rsidR="002B590C" w:rsidRPr="00451BC4" w:rsidRDefault="002B590C" w:rsidP="001C3B95">
      <w:pPr>
        <w:spacing w:line="360" w:lineRule="auto"/>
        <w:jc w:val="both"/>
        <w:rPr>
          <w:sz w:val="28"/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451BC4">
      <w:pPr>
        <w:pStyle w:val="a3"/>
        <w:ind w:left="0" w:right="-1" w:firstLine="0"/>
        <w:rPr>
          <w:szCs w:val="28"/>
        </w:rPr>
      </w:pPr>
    </w:p>
    <w:p w:rsidR="002B590C" w:rsidRPr="00451BC4" w:rsidRDefault="009D1D81" w:rsidP="00912F30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2B590C" w:rsidRPr="00451BC4">
        <w:rPr>
          <w:b/>
          <w:bCs/>
          <w:sz w:val="28"/>
          <w:szCs w:val="28"/>
        </w:rPr>
        <w:lastRenderedPageBreak/>
        <w:t xml:space="preserve">1. Тема и ее актуальность. </w:t>
      </w:r>
      <w:r w:rsidR="002B590C" w:rsidRPr="00451BC4">
        <w:rPr>
          <w:sz w:val="28"/>
          <w:szCs w:val="28"/>
        </w:rPr>
        <w:t>Хронический гастрит (ХГ) – хроническое воспаление слизистой оболочки желудка, проявляющееся нарушением ф</w:t>
      </w:r>
      <w:r w:rsidR="002B590C" w:rsidRPr="00451BC4">
        <w:rPr>
          <w:sz w:val="28"/>
          <w:szCs w:val="28"/>
        </w:rPr>
        <w:t>и</w:t>
      </w:r>
      <w:r w:rsidR="002B590C" w:rsidRPr="00451BC4">
        <w:rPr>
          <w:sz w:val="28"/>
          <w:szCs w:val="28"/>
        </w:rPr>
        <w:t>зиологической регенерации и вследствие этого атрофией железистого эпит</w:t>
      </w:r>
      <w:r w:rsidR="002B590C" w:rsidRPr="00451BC4">
        <w:rPr>
          <w:sz w:val="28"/>
          <w:szCs w:val="28"/>
        </w:rPr>
        <w:t>е</w:t>
      </w:r>
      <w:r w:rsidR="002B590C" w:rsidRPr="00451BC4">
        <w:rPr>
          <w:sz w:val="28"/>
          <w:szCs w:val="28"/>
        </w:rPr>
        <w:t>лия, расстройством секреторной, моторной и нередко инкреторной функции желудка. ХГ – широко распространенное заболевание среди хронических б</w:t>
      </w:r>
      <w:r w:rsidR="002B590C" w:rsidRPr="00451BC4">
        <w:rPr>
          <w:sz w:val="28"/>
          <w:szCs w:val="28"/>
        </w:rPr>
        <w:t>о</w:t>
      </w:r>
      <w:r w:rsidR="002B590C" w:rsidRPr="00451BC4">
        <w:rPr>
          <w:sz w:val="28"/>
          <w:szCs w:val="28"/>
        </w:rPr>
        <w:t>лезней органов пищеварения. Примерно 50% трудоспособного населения развитых стран страдает ХГ.</w:t>
      </w:r>
      <w:r w:rsidR="002B590C">
        <w:rPr>
          <w:sz w:val="28"/>
          <w:szCs w:val="28"/>
        </w:rPr>
        <w:t xml:space="preserve"> Заболевание отличается прогрессирующим т</w:t>
      </w:r>
      <w:r w:rsidR="002B590C">
        <w:rPr>
          <w:sz w:val="28"/>
          <w:szCs w:val="28"/>
        </w:rPr>
        <w:t>е</w:t>
      </w:r>
      <w:r w:rsidR="002B590C">
        <w:rPr>
          <w:sz w:val="28"/>
          <w:szCs w:val="28"/>
        </w:rPr>
        <w:t>чением, может способствовать развитию язвенной болезни и раку желудка,  что определяет его актуальность.</w:t>
      </w:r>
    </w:p>
    <w:p w:rsidR="002B590C" w:rsidRPr="00451BC4" w:rsidRDefault="002B590C" w:rsidP="00BF0BEE">
      <w:pPr>
        <w:spacing w:line="276" w:lineRule="auto"/>
        <w:jc w:val="both"/>
        <w:rPr>
          <w:b/>
          <w:bCs/>
          <w:sz w:val="28"/>
          <w:szCs w:val="28"/>
        </w:rPr>
      </w:pPr>
    </w:p>
    <w:p w:rsidR="002B590C" w:rsidRPr="00451BC4" w:rsidRDefault="002B590C" w:rsidP="00912F30">
      <w:pPr>
        <w:spacing w:line="312" w:lineRule="auto"/>
        <w:ind w:firstLine="709"/>
        <w:jc w:val="both"/>
        <w:rPr>
          <w:sz w:val="28"/>
          <w:szCs w:val="28"/>
        </w:rPr>
      </w:pPr>
      <w:r w:rsidRPr="00451BC4">
        <w:rPr>
          <w:b/>
          <w:bCs/>
          <w:sz w:val="28"/>
          <w:szCs w:val="28"/>
        </w:rPr>
        <w:t>2. Учебные цели:</w:t>
      </w:r>
      <w:r w:rsidRPr="00451BC4">
        <w:rPr>
          <w:sz w:val="28"/>
          <w:szCs w:val="28"/>
        </w:rPr>
        <w:t xml:space="preserve"> изучение этиологии, патогенеза, клиники, классиф</w:t>
      </w:r>
      <w:r w:rsidRPr="00451BC4">
        <w:rPr>
          <w:sz w:val="28"/>
          <w:szCs w:val="28"/>
        </w:rPr>
        <w:t>и</w:t>
      </w:r>
      <w:r w:rsidRPr="00451BC4">
        <w:rPr>
          <w:sz w:val="28"/>
          <w:szCs w:val="28"/>
        </w:rPr>
        <w:t>кации, современных методов диагностики, лечения и профилактики ХГ, овладение практическими умениями и навыками диагностики, лечения ХГ,  формирование профессиональных компетенций ПК-5, ПК-6, ПК-8, ПК-10, ПК-11.</w:t>
      </w:r>
    </w:p>
    <w:p w:rsidR="002B590C" w:rsidRPr="00451BC4" w:rsidRDefault="002B590C" w:rsidP="00BF0BEE">
      <w:pPr>
        <w:spacing w:line="276" w:lineRule="auto"/>
        <w:jc w:val="both"/>
        <w:rPr>
          <w:b/>
          <w:sz w:val="28"/>
          <w:szCs w:val="28"/>
        </w:rPr>
      </w:pPr>
    </w:p>
    <w:p w:rsidR="002B590C" w:rsidRPr="00451BC4" w:rsidRDefault="002B590C" w:rsidP="00A50F87">
      <w:pPr>
        <w:spacing w:line="276" w:lineRule="auto"/>
        <w:jc w:val="both"/>
        <w:rPr>
          <w:b/>
          <w:sz w:val="28"/>
          <w:szCs w:val="28"/>
        </w:rPr>
      </w:pPr>
    </w:p>
    <w:p w:rsidR="002B590C" w:rsidRPr="00912F30" w:rsidRDefault="002B590C" w:rsidP="00A50F87">
      <w:pPr>
        <w:spacing w:line="276" w:lineRule="auto"/>
        <w:jc w:val="both"/>
        <w:outlineLvl w:val="0"/>
        <w:rPr>
          <w:b/>
          <w:bCs/>
          <w:sz w:val="28"/>
          <w:szCs w:val="28"/>
        </w:rPr>
      </w:pPr>
      <w:r w:rsidRPr="00912F30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912F30">
        <w:rPr>
          <w:b/>
          <w:sz w:val="28"/>
          <w:szCs w:val="28"/>
        </w:rPr>
        <w:t>л</w:t>
      </w:r>
      <w:r w:rsidRPr="00912F30">
        <w:rPr>
          <w:b/>
          <w:sz w:val="28"/>
          <w:szCs w:val="28"/>
        </w:rPr>
        <w:t xml:space="preserve">жен </w:t>
      </w:r>
      <w:r w:rsidRPr="00912F30">
        <w:rPr>
          <w:b/>
          <w:bCs/>
          <w:sz w:val="28"/>
          <w:szCs w:val="28"/>
        </w:rPr>
        <w:t>знать:</w:t>
      </w:r>
    </w:p>
    <w:p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современную этиологию и патогенез ХГ;</w:t>
      </w:r>
    </w:p>
    <w:p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классификацию ХГ Сиднейской системы (1990</w:t>
      </w:r>
      <w:r>
        <w:rPr>
          <w:sz w:val="28"/>
          <w:szCs w:val="28"/>
        </w:rPr>
        <w:t>, 1994</w:t>
      </w:r>
      <w:r w:rsidRPr="00451BC4">
        <w:rPr>
          <w:sz w:val="28"/>
          <w:szCs w:val="28"/>
        </w:rPr>
        <w:t xml:space="preserve">); </w:t>
      </w:r>
    </w:p>
    <w:p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клинические  симптомы ХГ;</w:t>
      </w:r>
    </w:p>
    <w:p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показатели дополнительных методов исследований – внутрижелудочной РН–метрии, рентгенологического исследования</w:t>
      </w:r>
      <w:r>
        <w:rPr>
          <w:sz w:val="28"/>
          <w:szCs w:val="28"/>
        </w:rPr>
        <w:t xml:space="preserve"> желудка</w:t>
      </w:r>
      <w:r w:rsidRPr="00451BC4">
        <w:rPr>
          <w:sz w:val="28"/>
          <w:szCs w:val="28"/>
        </w:rPr>
        <w:t xml:space="preserve">, </w:t>
      </w:r>
      <w:proofErr w:type="spellStart"/>
      <w:r w:rsidRPr="00451BC4">
        <w:rPr>
          <w:sz w:val="28"/>
          <w:szCs w:val="28"/>
        </w:rPr>
        <w:t>фиброгастродуод</w:t>
      </w:r>
      <w:r w:rsidRPr="00451BC4">
        <w:rPr>
          <w:sz w:val="28"/>
          <w:szCs w:val="28"/>
        </w:rPr>
        <w:t>е</w:t>
      </w:r>
      <w:r w:rsidRPr="00451BC4">
        <w:rPr>
          <w:sz w:val="28"/>
          <w:szCs w:val="28"/>
        </w:rPr>
        <w:t>носкопии</w:t>
      </w:r>
      <w:proofErr w:type="spellEnd"/>
      <w:r w:rsidRPr="00451BC4">
        <w:rPr>
          <w:sz w:val="28"/>
          <w:szCs w:val="28"/>
        </w:rPr>
        <w:t>; морфологической диагностики</w:t>
      </w:r>
      <w:r>
        <w:rPr>
          <w:sz w:val="28"/>
          <w:szCs w:val="28"/>
        </w:rPr>
        <w:t xml:space="preserve">, исследования НР-инфекции </w:t>
      </w:r>
      <w:r w:rsidRPr="00451BC4">
        <w:rPr>
          <w:sz w:val="28"/>
          <w:szCs w:val="28"/>
        </w:rPr>
        <w:t xml:space="preserve">; </w:t>
      </w:r>
    </w:p>
    <w:p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принципы лечения  ХГ, терапевтические дозы препаратов;</w:t>
      </w:r>
    </w:p>
    <w:p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меры профилактики</w:t>
      </w:r>
      <w:r w:rsidRPr="00451BC4">
        <w:rPr>
          <w:sz w:val="28"/>
          <w:szCs w:val="28"/>
        </w:rPr>
        <w:t>.</w:t>
      </w:r>
    </w:p>
    <w:p w:rsidR="002B590C" w:rsidRPr="00912F30" w:rsidRDefault="002B590C" w:rsidP="00BF0BEE">
      <w:pPr>
        <w:pStyle w:val="a3"/>
        <w:spacing w:line="276" w:lineRule="auto"/>
        <w:ind w:left="0" w:firstLine="709"/>
        <w:rPr>
          <w:b/>
          <w:szCs w:val="28"/>
        </w:rPr>
      </w:pPr>
      <w:r w:rsidRPr="00912F30">
        <w:rPr>
          <w:b/>
          <w:bCs/>
          <w:szCs w:val="28"/>
        </w:rPr>
        <w:t>уметь</w:t>
      </w:r>
      <w:r w:rsidRPr="00912F30">
        <w:rPr>
          <w:b/>
          <w:szCs w:val="28"/>
        </w:rPr>
        <w:t>: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собрать анамнез у больного ХГ, выявить характерные жалобы, указ</w:t>
      </w:r>
      <w:r w:rsidRPr="00451BC4">
        <w:rPr>
          <w:sz w:val="28"/>
          <w:szCs w:val="28"/>
        </w:rPr>
        <w:t>ы</w:t>
      </w:r>
      <w:r w:rsidRPr="00451BC4">
        <w:rPr>
          <w:sz w:val="28"/>
          <w:szCs w:val="28"/>
        </w:rPr>
        <w:t>вающие на поражение желудочно-кишечного тракта (болевой синдром, синдром желудочной диспепсии);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 xml:space="preserve"> провести общий осмотр больного и </w:t>
      </w:r>
      <w:proofErr w:type="spellStart"/>
      <w:r w:rsidRPr="00451BC4">
        <w:rPr>
          <w:sz w:val="28"/>
          <w:szCs w:val="28"/>
        </w:rPr>
        <w:t>физикальное</w:t>
      </w:r>
      <w:proofErr w:type="spellEnd"/>
      <w:r w:rsidRPr="00451BC4">
        <w:rPr>
          <w:sz w:val="28"/>
          <w:szCs w:val="28"/>
        </w:rPr>
        <w:t xml:space="preserve"> обследование органов желудочно-кишечного тракта (пальпацию, перкуссию, аускультацию);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 xml:space="preserve">определить изменения  состояния других внутренних органов и систем организма (наличие  анемии, гиповитаминозов, кишечной диспепсии и др.); 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сформулировать диагноз в соответствии с Сиднейской системой (1990</w:t>
      </w:r>
      <w:r>
        <w:rPr>
          <w:sz w:val="28"/>
          <w:szCs w:val="28"/>
        </w:rPr>
        <w:t>, 1994</w:t>
      </w:r>
      <w:r w:rsidRPr="00451BC4">
        <w:rPr>
          <w:sz w:val="28"/>
          <w:szCs w:val="28"/>
        </w:rPr>
        <w:t>) и МКБ-10;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lastRenderedPageBreak/>
        <w:t>назначить дополнительные методы исследования и дать оценку их р</w:t>
      </w:r>
      <w:r w:rsidRPr="00451BC4">
        <w:rPr>
          <w:sz w:val="28"/>
          <w:szCs w:val="28"/>
        </w:rPr>
        <w:t>е</w:t>
      </w:r>
      <w:r w:rsidRPr="00451BC4">
        <w:rPr>
          <w:sz w:val="28"/>
          <w:szCs w:val="28"/>
        </w:rPr>
        <w:t>зультатам;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провести дифференциальный диагноз различных форм ХГ с другими заболеваниями  желудка (язвенная болезнь, рак желудка);</w:t>
      </w:r>
    </w:p>
    <w:p w:rsidR="002B590C" w:rsidRPr="00451BC4" w:rsidRDefault="002B590C" w:rsidP="00912F30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назначить лечение (медикаментозное и физиотерапевтическое);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назначить санаторно-курортное лечение;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определить меры первичной и вторичной профилактики.</w:t>
      </w:r>
    </w:p>
    <w:p w:rsidR="002B590C" w:rsidRPr="00451BC4" w:rsidRDefault="002B590C" w:rsidP="00BF0BEE">
      <w:pPr>
        <w:spacing w:line="276" w:lineRule="auto"/>
        <w:jc w:val="both"/>
        <w:rPr>
          <w:sz w:val="28"/>
          <w:szCs w:val="28"/>
        </w:rPr>
      </w:pPr>
    </w:p>
    <w:p w:rsidR="002B590C" w:rsidRPr="00451BC4" w:rsidRDefault="002B590C" w:rsidP="00BF0BEE">
      <w:pPr>
        <w:pStyle w:val="a3"/>
        <w:ind w:left="720" w:right="-1" w:hanging="720"/>
        <w:rPr>
          <w:b/>
          <w:i/>
          <w:szCs w:val="28"/>
        </w:rPr>
      </w:pPr>
      <w:r w:rsidRPr="00451BC4">
        <w:rPr>
          <w:b/>
          <w:bCs/>
          <w:i/>
          <w:szCs w:val="28"/>
        </w:rPr>
        <w:t>владеть</w:t>
      </w:r>
      <w:r w:rsidRPr="00451BC4">
        <w:rPr>
          <w:b/>
          <w:i/>
          <w:szCs w:val="28"/>
        </w:rPr>
        <w:t>:</w:t>
      </w:r>
    </w:p>
    <w:tbl>
      <w:tblPr>
        <w:tblW w:w="4980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533"/>
      </w:tblGrid>
      <w:tr w:rsidR="002B590C" w:rsidRPr="00451BC4" w:rsidTr="00CA2E88">
        <w:trPr>
          <w:trHeight w:val="1781"/>
        </w:trPr>
        <w:tc>
          <w:tcPr>
            <w:tcW w:w="9532" w:type="dxa"/>
          </w:tcPr>
          <w:p w:rsidR="002B590C" w:rsidRPr="00451BC4" w:rsidRDefault="002B590C" w:rsidP="00BF0BEE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 xml:space="preserve">методами общеклинического обследования больных ХГ (ПК - 5); </w:t>
            </w:r>
          </w:p>
          <w:p w:rsidR="002B590C" w:rsidRPr="00451BC4" w:rsidRDefault="002B590C" w:rsidP="00BF0BEE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интерпретацией результатов лабораторных и инструментальных   м</w:t>
            </w:r>
            <w:r w:rsidRPr="00451BC4">
              <w:rPr>
                <w:sz w:val="28"/>
                <w:szCs w:val="28"/>
              </w:rPr>
              <w:t>е</w:t>
            </w:r>
            <w:r w:rsidRPr="00451BC4">
              <w:rPr>
                <w:sz w:val="28"/>
                <w:szCs w:val="28"/>
              </w:rPr>
              <w:t>тодов диагностики ХГ (ПК -6);</w:t>
            </w:r>
          </w:p>
          <w:p w:rsidR="002B590C" w:rsidRPr="00451BC4" w:rsidRDefault="002B590C" w:rsidP="00BF0BEE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алгоритмом развернутого клинического диагноза по современной классификации (ПК - 6);</w:t>
            </w:r>
          </w:p>
          <w:p w:rsidR="002B590C" w:rsidRDefault="002B590C" w:rsidP="00BF0BEE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основными врачебными  лечебными мероприятиями при ХГ (ПК - 8);</w:t>
            </w:r>
          </w:p>
          <w:p w:rsidR="002B590C" w:rsidRDefault="002B590C" w:rsidP="00912F30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алгоритмом диагностики</w:t>
            </w:r>
            <w:r>
              <w:rPr>
                <w:sz w:val="28"/>
                <w:szCs w:val="28"/>
              </w:rPr>
              <w:t>, неотложной и экстренной  медицинской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мощи </w:t>
            </w:r>
            <w:r w:rsidRPr="00451BC4">
              <w:rPr>
                <w:sz w:val="28"/>
                <w:szCs w:val="28"/>
              </w:rPr>
              <w:t xml:space="preserve"> при неотложных и угрожающих жизни состояниях (ПК-10, ПК-11);</w:t>
            </w:r>
          </w:p>
          <w:p w:rsidR="002B590C" w:rsidRDefault="002B590C" w:rsidP="00912F30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правильным  ведением медицинской документации (медицинская ка</w:t>
            </w:r>
            <w:r w:rsidRPr="00451BC4">
              <w:rPr>
                <w:sz w:val="28"/>
                <w:szCs w:val="28"/>
              </w:rPr>
              <w:t>р</w:t>
            </w:r>
            <w:r w:rsidRPr="00451BC4">
              <w:rPr>
                <w:sz w:val="28"/>
                <w:szCs w:val="28"/>
              </w:rPr>
              <w:t>та стационарного больного) (ПК-6);</w:t>
            </w:r>
          </w:p>
          <w:p w:rsidR="002B590C" w:rsidRPr="00912F30" w:rsidRDefault="002B590C" w:rsidP="00912F30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навыками  врачебной этики и медицинской деонтологии.</w:t>
            </w:r>
          </w:p>
          <w:p w:rsidR="002B590C" w:rsidRPr="00451BC4" w:rsidRDefault="002B590C" w:rsidP="008760BC">
            <w:pPr>
              <w:ind w:left="720"/>
              <w:jc w:val="both"/>
              <w:rPr>
                <w:sz w:val="28"/>
                <w:szCs w:val="28"/>
              </w:rPr>
            </w:pPr>
          </w:p>
          <w:p w:rsidR="002B590C" w:rsidRPr="00451BC4" w:rsidRDefault="002B590C" w:rsidP="00344167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</w:tbl>
    <w:p w:rsidR="002B590C" w:rsidRPr="00FE0941" w:rsidRDefault="002B590C" w:rsidP="00912F3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 w:rsidRPr="00FE0941">
        <w:rPr>
          <w:sz w:val="28"/>
          <w:szCs w:val="28"/>
        </w:rPr>
        <w:t>ПК-5, ПК-6, ПК-8, ПК-10, ПК-11.</w:t>
      </w:r>
    </w:p>
    <w:p w:rsidR="002B590C" w:rsidRPr="00451BC4" w:rsidRDefault="002B590C" w:rsidP="00A50F87">
      <w:pPr>
        <w:spacing w:line="276" w:lineRule="auto"/>
        <w:jc w:val="both"/>
        <w:outlineLvl w:val="0"/>
        <w:rPr>
          <w:sz w:val="28"/>
          <w:szCs w:val="28"/>
        </w:rPr>
      </w:pPr>
    </w:p>
    <w:p w:rsidR="002B590C" w:rsidRPr="00451BC4" w:rsidRDefault="002B590C" w:rsidP="00DA6DBC">
      <w:pPr>
        <w:tabs>
          <w:tab w:val="left" w:pos="6285"/>
        </w:tabs>
        <w:jc w:val="both"/>
        <w:rPr>
          <w:b/>
          <w:sz w:val="28"/>
          <w:szCs w:val="28"/>
        </w:rPr>
      </w:pPr>
      <w:r w:rsidRPr="00451BC4">
        <w:rPr>
          <w:b/>
          <w:bCs/>
          <w:sz w:val="28"/>
          <w:szCs w:val="28"/>
        </w:rPr>
        <w:t xml:space="preserve">3. </w:t>
      </w:r>
      <w:r w:rsidRPr="00451BC4">
        <w:rPr>
          <w:b/>
          <w:sz w:val="28"/>
          <w:szCs w:val="28"/>
        </w:rPr>
        <w:t>Исходные базисные знания и умения:</w:t>
      </w:r>
    </w:p>
    <w:p w:rsidR="002B590C" w:rsidRPr="00451BC4" w:rsidRDefault="002B590C" w:rsidP="00DA6DBC">
      <w:pPr>
        <w:tabs>
          <w:tab w:val="left" w:pos="6285"/>
        </w:tabs>
        <w:jc w:val="both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85"/>
      </w:tblGrid>
      <w:tr w:rsidR="002B590C" w:rsidRPr="00451BC4" w:rsidTr="00344167">
        <w:tc>
          <w:tcPr>
            <w:tcW w:w="2835" w:type="dxa"/>
          </w:tcPr>
          <w:p w:rsidR="002B590C" w:rsidRPr="00451BC4" w:rsidRDefault="002B590C" w:rsidP="00344167">
            <w:pPr>
              <w:jc w:val="center"/>
              <w:rPr>
                <w:b/>
                <w:sz w:val="28"/>
                <w:szCs w:val="28"/>
              </w:rPr>
            </w:pPr>
            <w:r w:rsidRPr="00451BC4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885" w:type="dxa"/>
          </w:tcPr>
          <w:p w:rsidR="002B590C" w:rsidRPr="00451BC4" w:rsidRDefault="002B590C" w:rsidP="00344167">
            <w:pPr>
              <w:jc w:val="center"/>
              <w:rPr>
                <w:b/>
                <w:sz w:val="28"/>
                <w:szCs w:val="28"/>
              </w:rPr>
            </w:pPr>
            <w:r w:rsidRPr="00451BC4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2B590C" w:rsidRPr="00451BC4" w:rsidTr="00344167">
        <w:tc>
          <w:tcPr>
            <w:tcW w:w="2835" w:type="dxa"/>
          </w:tcPr>
          <w:p w:rsidR="002B590C" w:rsidRPr="00451BC4" w:rsidRDefault="002B590C" w:rsidP="00C904D1">
            <w:pPr>
              <w:rPr>
                <w:i/>
                <w:sz w:val="28"/>
                <w:szCs w:val="28"/>
              </w:rPr>
            </w:pPr>
            <w:r w:rsidRPr="00451BC4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885" w:type="dxa"/>
          </w:tcPr>
          <w:p w:rsidR="002B590C" w:rsidRPr="00451BC4" w:rsidRDefault="002B590C" w:rsidP="00344167">
            <w:pPr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Механизм регуляции желудочной секреции и мото</w:t>
            </w:r>
            <w:r w:rsidRPr="00451BC4">
              <w:rPr>
                <w:sz w:val="28"/>
                <w:szCs w:val="28"/>
              </w:rPr>
              <w:t>р</w:t>
            </w:r>
            <w:r w:rsidRPr="00451BC4">
              <w:rPr>
                <w:sz w:val="28"/>
                <w:szCs w:val="28"/>
              </w:rPr>
              <w:t>ной функции желудка, виды их нарушений при ХГ.</w:t>
            </w:r>
          </w:p>
        </w:tc>
      </w:tr>
      <w:tr w:rsidR="002B590C" w:rsidRPr="00451BC4" w:rsidTr="00344167">
        <w:tc>
          <w:tcPr>
            <w:tcW w:w="2835" w:type="dxa"/>
          </w:tcPr>
          <w:p w:rsidR="002B590C" w:rsidRPr="00451BC4" w:rsidRDefault="002B590C" w:rsidP="00C904D1">
            <w:pPr>
              <w:rPr>
                <w:i/>
                <w:sz w:val="28"/>
                <w:szCs w:val="28"/>
              </w:rPr>
            </w:pPr>
            <w:proofErr w:type="spellStart"/>
            <w:r w:rsidRPr="00451BC4">
              <w:rPr>
                <w:i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885" w:type="dxa"/>
          </w:tcPr>
          <w:p w:rsidR="002B590C" w:rsidRPr="00451BC4" w:rsidRDefault="002B590C" w:rsidP="00344167">
            <w:pPr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Морфологические особенности гастритов типа А и В. Роль ХГ в развитии рака желудка</w:t>
            </w:r>
          </w:p>
        </w:tc>
      </w:tr>
      <w:tr w:rsidR="002B590C" w:rsidRPr="00451BC4" w:rsidTr="00344167">
        <w:tc>
          <w:tcPr>
            <w:tcW w:w="2835" w:type="dxa"/>
          </w:tcPr>
          <w:p w:rsidR="002B590C" w:rsidRPr="00451BC4" w:rsidRDefault="002B590C" w:rsidP="00C904D1">
            <w:pPr>
              <w:rPr>
                <w:i/>
                <w:sz w:val="28"/>
                <w:szCs w:val="28"/>
              </w:rPr>
            </w:pPr>
            <w:r w:rsidRPr="00451BC4">
              <w:rPr>
                <w:i/>
                <w:sz w:val="28"/>
                <w:szCs w:val="28"/>
              </w:rPr>
              <w:t>Пропедевтика</w:t>
            </w:r>
          </w:p>
          <w:p w:rsidR="002B590C" w:rsidRPr="00451BC4" w:rsidRDefault="002B590C" w:rsidP="00C904D1">
            <w:pPr>
              <w:rPr>
                <w:i/>
                <w:sz w:val="28"/>
                <w:szCs w:val="28"/>
              </w:rPr>
            </w:pPr>
            <w:r w:rsidRPr="00451BC4">
              <w:rPr>
                <w:i/>
                <w:sz w:val="28"/>
                <w:szCs w:val="28"/>
              </w:rPr>
              <w:t>внутренних болезней</w:t>
            </w:r>
          </w:p>
        </w:tc>
        <w:tc>
          <w:tcPr>
            <w:tcW w:w="6885" w:type="dxa"/>
          </w:tcPr>
          <w:p w:rsidR="002B590C" w:rsidRPr="00451BC4" w:rsidRDefault="002B590C" w:rsidP="00344167">
            <w:pPr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 xml:space="preserve">Симптомы ХГ. Методы </w:t>
            </w:r>
            <w:proofErr w:type="spellStart"/>
            <w:r w:rsidRPr="00451BC4">
              <w:rPr>
                <w:sz w:val="28"/>
                <w:szCs w:val="28"/>
              </w:rPr>
              <w:t>физикального</w:t>
            </w:r>
            <w:proofErr w:type="spellEnd"/>
            <w:r w:rsidRPr="00451BC4">
              <w:rPr>
                <w:sz w:val="28"/>
                <w:szCs w:val="28"/>
              </w:rPr>
              <w:t xml:space="preserve"> и лабораторно-инструментального исследования больных ХГ.</w:t>
            </w:r>
          </w:p>
        </w:tc>
      </w:tr>
      <w:tr w:rsidR="002B590C" w:rsidRPr="00451BC4" w:rsidTr="00344167">
        <w:tc>
          <w:tcPr>
            <w:tcW w:w="2835" w:type="dxa"/>
          </w:tcPr>
          <w:p w:rsidR="002B590C" w:rsidRPr="00451BC4" w:rsidRDefault="002B590C" w:rsidP="00C904D1">
            <w:pPr>
              <w:rPr>
                <w:i/>
                <w:sz w:val="28"/>
                <w:szCs w:val="28"/>
              </w:rPr>
            </w:pPr>
            <w:r w:rsidRPr="00451BC4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885" w:type="dxa"/>
          </w:tcPr>
          <w:p w:rsidR="002B590C" w:rsidRPr="00451BC4" w:rsidRDefault="002B590C" w:rsidP="00344167">
            <w:pPr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 xml:space="preserve">Механизм действия </w:t>
            </w:r>
            <w:proofErr w:type="spellStart"/>
            <w:r w:rsidRPr="00451BC4">
              <w:rPr>
                <w:sz w:val="28"/>
                <w:szCs w:val="28"/>
              </w:rPr>
              <w:t>холинолитиков</w:t>
            </w:r>
            <w:proofErr w:type="spellEnd"/>
            <w:r w:rsidRPr="00451BC4">
              <w:rPr>
                <w:sz w:val="28"/>
                <w:szCs w:val="28"/>
              </w:rPr>
              <w:t xml:space="preserve">, спазмолитиков, антацидов, </w:t>
            </w:r>
            <w:proofErr w:type="spellStart"/>
            <w:r>
              <w:rPr>
                <w:sz w:val="28"/>
                <w:szCs w:val="28"/>
              </w:rPr>
              <w:t>репарантов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451BC4">
              <w:rPr>
                <w:sz w:val="28"/>
                <w:szCs w:val="28"/>
              </w:rPr>
              <w:t>противомикробных (НР) средств</w:t>
            </w:r>
          </w:p>
        </w:tc>
      </w:tr>
    </w:tbl>
    <w:p w:rsidR="002B590C" w:rsidRPr="00451BC4" w:rsidRDefault="002B590C" w:rsidP="00DA6DBC">
      <w:pPr>
        <w:tabs>
          <w:tab w:val="left" w:pos="6285"/>
        </w:tabs>
        <w:jc w:val="both"/>
        <w:rPr>
          <w:b/>
          <w:sz w:val="28"/>
          <w:szCs w:val="28"/>
        </w:rPr>
      </w:pPr>
      <w:r w:rsidRPr="00451BC4">
        <w:rPr>
          <w:b/>
          <w:sz w:val="28"/>
          <w:szCs w:val="28"/>
        </w:rPr>
        <w:tab/>
      </w:r>
    </w:p>
    <w:p w:rsidR="002B590C" w:rsidRPr="00451BC4" w:rsidRDefault="002B590C" w:rsidP="00DA6DBC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b/>
          <w:bCs/>
          <w:szCs w:val="28"/>
        </w:rPr>
        <w:t xml:space="preserve">4. Вид занятия: </w:t>
      </w:r>
      <w:r w:rsidRPr="00451BC4">
        <w:rPr>
          <w:szCs w:val="28"/>
        </w:rPr>
        <w:t>практическое занятие.</w:t>
      </w:r>
    </w:p>
    <w:p w:rsidR="002B590C" w:rsidRPr="00451BC4" w:rsidRDefault="002B590C" w:rsidP="001C3883">
      <w:pPr>
        <w:pStyle w:val="a3"/>
        <w:ind w:right="-1" w:hanging="5245"/>
        <w:rPr>
          <w:szCs w:val="28"/>
        </w:rPr>
      </w:pPr>
      <w:r w:rsidRPr="00451BC4">
        <w:rPr>
          <w:b/>
          <w:bCs/>
          <w:szCs w:val="28"/>
        </w:rPr>
        <w:t xml:space="preserve">5. Продолжительность занятия: </w:t>
      </w:r>
      <w:r w:rsidRPr="00912F30">
        <w:rPr>
          <w:bCs/>
          <w:szCs w:val="28"/>
        </w:rPr>
        <w:t>6 часов</w:t>
      </w:r>
    </w:p>
    <w:p w:rsidR="002B590C" w:rsidRPr="00451BC4" w:rsidRDefault="002B590C" w:rsidP="001C3883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451BC4">
        <w:rPr>
          <w:b/>
          <w:bCs/>
          <w:szCs w:val="28"/>
        </w:rPr>
        <w:lastRenderedPageBreak/>
        <w:t xml:space="preserve">6. Оснащение: </w:t>
      </w:r>
    </w:p>
    <w:p w:rsidR="002B590C" w:rsidRPr="00451BC4" w:rsidRDefault="002B590C" w:rsidP="001C3883">
      <w:pPr>
        <w:pStyle w:val="a5"/>
        <w:tabs>
          <w:tab w:val="num" w:pos="420"/>
        </w:tabs>
        <w:spacing w:line="240" w:lineRule="auto"/>
        <w:jc w:val="both"/>
        <w:rPr>
          <w:szCs w:val="28"/>
        </w:rPr>
      </w:pPr>
      <w:r w:rsidRPr="00451BC4">
        <w:rPr>
          <w:szCs w:val="28"/>
        </w:rPr>
        <w:t xml:space="preserve">6.1. Дидактический материал (видеофильмы, </w:t>
      </w:r>
      <w:proofErr w:type="spellStart"/>
      <w:r w:rsidRPr="00451BC4">
        <w:rPr>
          <w:szCs w:val="28"/>
        </w:rPr>
        <w:t>тренинговые</w:t>
      </w:r>
      <w:proofErr w:type="spellEnd"/>
      <w:r w:rsidRPr="00451BC4">
        <w:rPr>
          <w:szCs w:val="28"/>
        </w:rPr>
        <w:t xml:space="preserve"> и контролиру</w:t>
      </w:r>
      <w:r w:rsidRPr="00451BC4">
        <w:rPr>
          <w:szCs w:val="28"/>
        </w:rPr>
        <w:t>ю</w:t>
      </w:r>
      <w:r w:rsidRPr="00451BC4">
        <w:rPr>
          <w:szCs w:val="28"/>
        </w:rPr>
        <w:t>щие компьютерные программы, мультимедийные атласы и ситуационные з</w:t>
      </w:r>
      <w:r w:rsidRPr="00451BC4">
        <w:rPr>
          <w:szCs w:val="28"/>
        </w:rPr>
        <w:t>а</w:t>
      </w:r>
      <w:r w:rsidRPr="00451BC4">
        <w:rPr>
          <w:szCs w:val="28"/>
        </w:rPr>
        <w:t>дачи, деловые игры).</w:t>
      </w:r>
    </w:p>
    <w:p w:rsidR="002B590C" w:rsidRPr="00451BC4" w:rsidRDefault="002B590C" w:rsidP="001C3883">
      <w:pPr>
        <w:pStyle w:val="a5"/>
        <w:tabs>
          <w:tab w:val="num" w:pos="420"/>
        </w:tabs>
        <w:spacing w:line="240" w:lineRule="auto"/>
        <w:ind w:left="980" w:hanging="980"/>
        <w:jc w:val="both"/>
        <w:rPr>
          <w:szCs w:val="28"/>
        </w:rPr>
      </w:pPr>
      <w:r w:rsidRPr="00451BC4">
        <w:rPr>
          <w:szCs w:val="28"/>
        </w:rPr>
        <w:t>6.2. ТСО (компьютеры, видеодвойка, мультимедийный проектор)</w:t>
      </w:r>
    </w:p>
    <w:p w:rsidR="002B590C" w:rsidRPr="00451BC4" w:rsidRDefault="002B590C" w:rsidP="001C3883">
      <w:pPr>
        <w:pStyle w:val="a3"/>
        <w:ind w:right="-1" w:hanging="5245"/>
        <w:rPr>
          <w:b/>
          <w:bCs/>
          <w:szCs w:val="28"/>
        </w:rPr>
      </w:pPr>
      <w:r w:rsidRPr="00451BC4">
        <w:rPr>
          <w:bCs/>
          <w:szCs w:val="28"/>
        </w:rPr>
        <w:t>7.</w:t>
      </w:r>
      <w:r w:rsidRPr="00451BC4">
        <w:rPr>
          <w:b/>
          <w:bCs/>
          <w:szCs w:val="28"/>
        </w:rPr>
        <w:t xml:space="preserve"> Структура занятия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>7.1. Организационный этап - проверка готовности группы к занятию вне</w:t>
      </w:r>
      <w:r w:rsidRPr="00451BC4">
        <w:rPr>
          <w:szCs w:val="28"/>
        </w:rPr>
        <w:t>ш</w:t>
      </w:r>
      <w:r w:rsidRPr="00451BC4">
        <w:rPr>
          <w:szCs w:val="28"/>
        </w:rPr>
        <w:t>ний вид, наличие фонендоскопа и др., отметка присутствующих, ознакомл</w:t>
      </w:r>
      <w:r w:rsidRPr="00451BC4">
        <w:rPr>
          <w:szCs w:val="28"/>
        </w:rPr>
        <w:t>е</w:t>
      </w:r>
      <w:r w:rsidRPr="00451BC4">
        <w:rPr>
          <w:szCs w:val="28"/>
        </w:rPr>
        <w:t xml:space="preserve">ние с планом работы. 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>7.2. Контроль исходного уровня знаний обучающихся с применением тестов.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>7.3. Ознакомление обучающихся с содержанием занятий</w:t>
      </w:r>
      <w:r w:rsidRPr="00451BC4">
        <w:rPr>
          <w:szCs w:val="28"/>
          <w:u w:val="single"/>
        </w:rPr>
        <w:t>.</w:t>
      </w:r>
      <w:r w:rsidRPr="00451BC4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 xml:space="preserve">7.4. Самостоятельная </w:t>
      </w:r>
      <w:r>
        <w:rPr>
          <w:szCs w:val="28"/>
        </w:rPr>
        <w:t xml:space="preserve">аудиторная </w:t>
      </w:r>
      <w:r w:rsidRPr="00451BC4">
        <w:rPr>
          <w:szCs w:val="28"/>
        </w:rPr>
        <w:t xml:space="preserve"> работа обучающихся  под руководством преподавателя (</w:t>
      </w:r>
      <w:proofErr w:type="spellStart"/>
      <w:r w:rsidRPr="00451BC4">
        <w:rPr>
          <w:szCs w:val="28"/>
        </w:rPr>
        <w:t>курация</w:t>
      </w:r>
      <w:proofErr w:type="spellEnd"/>
      <w:r w:rsidRPr="00451BC4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</w:t>
      </w:r>
      <w:r w:rsidRPr="00451BC4">
        <w:rPr>
          <w:szCs w:val="28"/>
        </w:rPr>
        <w:t>и</w:t>
      </w:r>
      <w:r w:rsidRPr="00451BC4">
        <w:rPr>
          <w:szCs w:val="28"/>
        </w:rPr>
        <w:t xml:space="preserve">онарных больных, работа с </w:t>
      </w:r>
      <w:proofErr w:type="spellStart"/>
      <w:r w:rsidRPr="00451BC4">
        <w:rPr>
          <w:szCs w:val="28"/>
        </w:rPr>
        <w:t>тренинговыми</w:t>
      </w:r>
      <w:proofErr w:type="spellEnd"/>
      <w:r w:rsidRPr="00451BC4">
        <w:rPr>
          <w:szCs w:val="28"/>
        </w:rPr>
        <w:t xml:space="preserve"> программами, просмотр учебных видеофильмов по изучаемой теме и др.)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 xml:space="preserve">7.5. Разбор проведенной курации тематических больных. 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>7.6. Контроль усвоения обучающимися темы занятия (знания и умения) с применением тестовых заданий, ситуационных задач.</w:t>
      </w:r>
    </w:p>
    <w:p w:rsidR="002B590C" w:rsidRPr="00451BC4" w:rsidRDefault="002B590C" w:rsidP="001C3883">
      <w:pPr>
        <w:pStyle w:val="a3"/>
        <w:tabs>
          <w:tab w:val="left" w:pos="900"/>
        </w:tabs>
        <w:ind w:left="1440" w:right="-1"/>
        <w:jc w:val="center"/>
        <w:rPr>
          <w:szCs w:val="28"/>
        </w:rPr>
      </w:pPr>
    </w:p>
    <w:p w:rsidR="002B590C" w:rsidRPr="00F11C8F" w:rsidRDefault="002B590C" w:rsidP="00F11C8F">
      <w:pPr>
        <w:pStyle w:val="a3"/>
        <w:tabs>
          <w:tab w:val="left" w:pos="900"/>
        </w:tabs>
        <w:ind w:left="0" w:right="-1" w:hanging="3238"/>
        <w:rPr>
          <w:szCs w:val="28"/>
        </w:rPr>
        <w:sectPr w:rsidR="002B590C" w:rsidRPr="00F11C8F" w:rsidSect="006072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51BC4">
        <w:tab/>
      </w:r>
    </w:p>
    <w:p w:rsidR="002B590C" w:rsidRPr="00414B9A" w:rsidRDefault="002B590C" w:rsidP="00E715D7">
      <w:pPr>
        <w:jc w:val="center"/>
        <w:rPr>
          <w:sz w:val="28"/>
          <w:szCs w:val="28"/>
        </w:rPr>
      </w:pPr>
      <w:r w:rsidRPr="00414B9A">
        <w:rPr>
          <w:sz w:val="28"/>
          <w:szCs w:val="28"/>
        </w:rPr>
        <w:lastRenderedPageBreak/>
        <w:t xml:space="preserve">Технологическая карта </w:t>
      </w:r>
      <w:r>
        <w:rPr>
          <w:sz w:val="28"/>
          <w:szCs w:val="28"/>
        </w:rPr>
        <w:t>6</w:t>
      </w:r>
      <w:r w:rsidRPr="00414B9A">
        <w:rPr>
          <w:sz w:val="28"/>
          <w:szCs w:val="28"/>
        </w:rPr>
        <w:t>-часового занятия</w:t>
      </w:r>
      <w:r>
        <w:rPr>
          <w:sz w:val="28"/>
          <w:szCs w:val="28"/>
        </w:rPr>
        <w:t xml:space="preserve"> (270 минут)</w:t>
      </w:r>
    </w:p>
    <w:p w:rsidR="002B590C" w:rsidRPr="00414B9A" w:rsidRDefault="002B590C" w:rsidP="00E715D7">
      <w:pPr>
        <w:jc w:val="center"/>
        <w:rPr>
          <w:sz w:val="28"/>
          <w:szCs w:val="28"/>
        </w:rPr>
      </w:pP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456"/>
        <w:gridCol w:w="977"/>
        <w:gridCol w:w="2330"/>
        <w:gridCol w:w="4220"/>
        <w:gridCol w:w="3240"/>
      </w:tblGrid>
      <w:tr w:rsidR="002B590C" w:rsidRPr="00414B9A" w:rsidTr="00BA75E0">
        <w:trPr>
          <w:trHeight w:val="970"/>
        </w:trPr>
        <w:tc>
          <w:tcPr>
            <w:tcW w:w="745" w:type="dxa"/>
            <w:vMerge w:val="restart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№№</w:t>
            </w:r>
          </w:p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п/п</w:t>
            </w:r>
          </w:p>
        </w:tc>
        <w:tc>
          <w:tcPr>
            <w:tcW w:w="2456" w:type="dxa"/>
            <w:vMerge w:val="restart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Этапы занятия, </w:t>
            </w:r>
          </w:p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Время</w:t>
            </w:r>
          </w:p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Наглядные и м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тодические п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собия</w:t>
            </w:r>
          </w:p>
        </w:tc>
        <w:tc>
          <w:tcPr>
            <w:tcW w:w="7460" w:type="dxa"/>
            <w:gridSpan w:val="2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2B590C" w:rsidRPr="00414B9A" w:rsidTr="00BA75E0">
        <w:trPr>
          <w:trHeight w:val="363"/>
        </w:trPr>
        <w:tc>
          <w:tcPr>
            <w:tcW w:w="745" w:type="dxa"/>
            <w:vMerge/>
            <w:vAlign w:val="center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Преподавателя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6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Учебные пос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бия, рабочие те</w:t>
            </w:r>
            <w:r w:rsidRPr="00414B9A">
              <w:rPr>
                <w:sz w:val="28"/>
                <w:szCs w:val="28"/>
              </w:rPr>
              <w:t>т</w:t>
            </w:r>
            <w:r w:rsidRPr="00414B9A">
              <w:rPr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Уточнение   цели и задач пра</w:t>
            </w:r>
            <w:r w:rsidRPr="00414B9A">
              <w:rPr>
                <w:sz w:val="28"/>
                <w:szCs w:val="28"/>
              </w:rPr>
              <w:t>к</w:t>
            </w:r>
            <w:r w:rsidRPr="00414B9A">
              <w:rPr>
                <w:sz w:val="28"/>
                <w:szCs w:val="28"/>
              </w:rPr>
              <w:t>тического занятия, содержания этапов занятия, наименовани</w:t>
            </w:r>
            <w:r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 формируемых профессионал</w:t>
            </w:r>
            <w:r w:rsidRPr="00414B9A">
              <w:rPr>
                <w:sz w:val="28"/>
                <w:szCs w:val="28"/>
              </w:rPr>
              <w:t>ь</w:t>
            </w:r>
            <w:r w:rsidRPr="00414B9A">
              <w:rPr>
                <w:sz w:val="28"/>
                <w:szCs w:val="28"/>
              </w:rPr>
              <w:t xml:space="preserve">ных  компетенций 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</w:t>
            </w:r>
            <w:r w:rsidRPr="00414B9A">
              <w:rPr>
                <w:sz w:val="28"/>
                <w:szCs w:val="28"/>
              </w:rPr>
              <w:t>т</w:t>
            </w:r>
            <w:r w:rsidRPr="00414B9A">
              <w:rPr>
                <w:sz w:val="28"/>
                <w:szCs w:val="28"/>
              </w:rPr>
              <w:t>ка присутствующих,  ознакомление с планом работы).</w:t>
            </w:r>
            <w:r>
              <w:rPr>
                <w:sz w:val="28"/>
                <w:szCs w:val="28"/>
              </w:rPr>
              <w:t xml:space="preserve"> Н</w:t>
            </w:r>
            <w:r w:rsidRPr="00414B9A">
              <w:rPr>
                <w:sz w:val="28"/>
                <w:szCs w:val="28"/>
              </w:rPr>
              <w:t>аименовани</w:t>
            </w:r>
            <w:r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 формируемых </w:t>
            </w:r>
            <w:r>
              <w:rPr>
                <w:sz w:val="28"/>
                <w:szCs w:val="28"/>
              </w:rPr>
              <w:t>при из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чении данной учебной темы </w:t>
            </w:r>
            <w:r w:rsidRPr="00414B9A">
              <w:rPr>
                <w:sz w:val="28"/>
                <w:szCs w:val="28"/>
              </w:rPr>
              <w:t>профессиональных  компетенций</w:t>
            </w:r>
            <w:r>
              <w:rPr>
                <w:sz w:val="28"/>
                <w:szCs w:val="28"/>
              </w:rPr>
              <w:t xml:space="preserve"> (ПК-5, ПК-6, ПК-8, ПК-10, ПК-11)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Контроль исхо</w:t>
            </w:r>
            <w:r w:rsidRPr="00414B9A">
              <w:rPr>
                <w:sz w:val="28"/>
                <w:szCs w:val="28"/>
              </w:rPr>
              <w:t>д</w:t>
            </w:r>
            <w:r w:rsidRPr="00414B9A">
              <w:rPr>
                <w:sz w:val="28"/>
                <w:szCs w:val="28"/>
              </w:rPr>
              <w:t>ного уровня зн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ний с применен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ем типовых тест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Комплекты  т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стовых заданий   </w:t>
            </w:r>
            <w:r w:rsidRPr="00414B9A">
              <w:rPr>
                <w:sz w:val="28"/>
                <w:szCs w:val="28"/>
                <w:lang w:val="en-US"/>
              </w:rPr>
              <w:t>I</w:t>
            </w:r>
            <w:r w:rsidRPr="00414B9A">
              <w:rPr>
                <w:sz w:val="28"/>
                <w:szCs w:val="28"/>
              </w:rPr>
              <w:t xml:space="preserve">, </w:t>
            </w:r>
            <w:r w:rsidRPr="00414B9A">
              <w:rPr>
                <w:sz w:val="28"/>
                <w:szCs w:val="28"/>
                <w:lang w:val="en-US"/>
              </w:rPr>
              <w:t>II</w:t>
            </w:r>
            <w:r w:rsidRPr="00414B9A">
              <w:rPr>
                <w:sz w:val="28"/>
                <w:szCs w:val="28"/>
              </w:rPr>
              <w:t xml:space="preserve">, </w:t>
            </w:r>
            <w:r w:rsidRPr="00414B9A">
              <w:rPr>
                <w:sz w:val="28"/>
                <w:szCs w:val="28"/>
                <w:lang w:val="en-US"/>
              </w:rPr>
              <w:t>III</w:t>
            </w:r>
            <w:r w:rsidRPr="00414B9A">
              <w:rPr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Проверка усвоения   теоретич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ского материала  по учебной т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ме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Проверка теоретических знаний </w:t>
            </w:r>
            <w:r>
              <w:rPr>
                <w:sz w:val="28"/>
                <w:szCs w:val="28"/>
              </w:rPr>
              <w:t xml:space="preserve">обучающихся </w:t>
            </w:r>
            <w:r w:rsidRPr="00414B9A">
              <w:rPr>
                <w:sz w:val="28"/>
                <w:szCs w:val="28"/>
              </w:rPr>
              <w:t xml:space="preserve"> по учебной теме.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3.</w:t>
            </w: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Ознакомление обучающихся с  содержанием з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нятия</w:t>
            </w:r>
            <w:r>
              <w:rPr>
                <w:sz w:val="28"/>
                <w:szCs w:val="28"/>
              </w:rPr>
              <w:t xml:space="preserve"> (у</w:t>
            </w:r>
            <w:r w:rsidRPr="00414B9A">
              <w:rPr>
                <w:sz w:val="28"/>
                <w:szCs w:val="28"/>
              </w:rPr>
              <w:t>зловы</w:t>
            </w:r>
            <w:r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в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lastRenderedPageBreak/>
              <w:t>прос</w:t>
            </w:r>
            <w:r>
              <w:rPr>
                <w:sz w:val="28"/>
                <w:szCs w:val="28"/>
              </w:rPr>
              <w:t>ы учебной</w:t>
            </w:r>
            <w:r w:rsidRPr="00414B9A">
              <w:rPr>
                <w:sz w:val="28"/>
                <w:szCs w:val="28"/>
              </w:rPr>
              <w:t xml:space="preserve"> темы, формиру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мы</w:t>
            </w:r>
            <w:r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 професси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нальны</w:t>
            </w:r>
            <w:r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 комп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тенци</w:t>
            </w:r>
            <w:r>
              <w:rPr>
                <w:sz w:val="28"/>
                <w:szCs w:val="28"/>
              </w:rPr>
              <w:t>и)</w:t>
            </w:r>
            <w:r w:rsidRPr="00414B9A">
              <w:rPr>
                <w:sz w:val="28"/>
                <w:szCs w:val="28"/>
              </w:rPr>
              <w:t>.  Демо</w:t>
            </w:r>
            <w:r w:rsidRPr="00414B9A">
              <w:rPr>
                <w:sz w:val="28"/>
                <w:szCs w:val="28"/>
              </w:rPr>
              <w:t>н</w:t>
            </w:r>
            <w:r w:rsidRPr="00414B9A">
              <w:rPr>
                <w:sz w:val="28"/>
                <w:szCs w:val="28"/>
              </w:rPr>
              <w:t>страция препод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вателем практич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ских приемов по данной теме. Те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ретический разбор темы. Опрос об</w:t>
            </w:r>
            <w:r w:rsidRPr="00414B9A">
              <w:rPr>
                <w:sz w:val="28"/>
                <w:szCs w:val="28"/>
              </w:rPr>
              <w:t>у</w:t>
            </w:r>
            <w:r w:rsidRPr="00414B9A">
              <w:rPr>
                <w:sz w:val="28"/>
                <w:szCs w:val="28"/>
              </w:rPr>
              <w:t xml:space="preserve">чающихся.  </w:t>
            </w:r>
          </w:p>
        </w:tc>
        <w:tc>
          <w:tcPr>
            <w:tcW w:w="977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Учебные табл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цы, слайды,  мультимедийные атласы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Усвоение узловых вопросов учебной темы. Формирование профессиональных </w:t>
            </w:r>
            <w:r w:rsidRPr="00620B9B">
              <w:rPr>
                <w:sz w:val="28"/>
                <w:szCs w:val="28"/>
              </w:rPr>
              <w:t>компетенций на уровне знаний.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Определение узловых вопросов учебной темы,     этапов диагностического поиска, современн</w:t>
            </w:r>
            <w:r>
              <w:rPr>
                <w:sz w:val="28"/>
                <w:szCs w:val="28"/>
              </w:rPr>
              <w:t xml:space="preserve">ых </w:t>
            </w:r>
            <w:r>
              <w:rPr>
                <w:sz w:val="28"/>
                <w:szCs w:val="28"/>
              </w:rPr>
              <w:lastRenderedPageBreak/>
              <w:t xml:space="preserve">методов </w:t>
            </w:r>
            <w:r w:rsidRPr="00414B9A">
              <w:rPr>
                <w:sz w:val="28"/>
                <w:szCs w:val="28"/>
              </w:rPr>
              <w:t>лечения  заб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левания,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414B9A">
              <w:rPr>
                <w:sz w:val="28"/>
                <w:szCs w:val="28"/>
              </w:rPr>
              <w:t xml:space="preserve">помощи при развитии осложнений болезни.  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414B9A">
              <w:rPr>
                <w:sz w:val="28"/>
                <w:szCs w:val="28"/>
              </w:rPr>
              <w:t>работа обучающихся  под руководством преподавателя:</w:t>
            </w:r>
          </w:p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а) </w:t>
            </w:r>
            <w:proofErr w:type="spellStart"/>
            <w:r w:rsidRPr="00414B9A">
              <w:rPr>
                <w:sz w:val="28"/>
                <w:szCs w:val="28"/>
              </w:rPr>
              <w:t>курация</w:t>
            </w:r>
            <w:proofErr w:type="spellEnd"/>
            <w:r w:rsidRPr="00414B9A">
              <w:rPr>
                <w:sz w:val="28"/>
                <w:szCs w:val="28"/>
              </w:rPr>
              <w:t xml:space="preserve"> тем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тических пацие</w:t>
            </w:r>
            <w:r w:rsidRPr="00414B9A">
              <w:rPr>
                <w:sz w:val="28"/>
                <w:szCs w:val="28"/>
              </w:rPr>
              <w:t>н</w:t>
            </w:r>
            <w:r w:rsidRPr="00414B9A">
              <w:rPr>
                <w:sz w:val="28"/>
                <w:szCs w:val="28"/>
              </w:rPr>
              <w:t>тов, посещение  диагностических кабинетов,  лаб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раторий, блока палат интенси</w:t>
            </w:r>
            <w:r w:rsidRPr="00414B9A">
              <w:rPr>
                <w:sz w:val="28"/>
                <w:szCs w:val="28"/>
              </w:rPr>
              <w:t>в</w:t>
            </w:r>
            <w:r w:rsidRPr="00414B9A">
              <w:rPr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:rsidR="002B590C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Всего </w:t>
            </w:r>
            <w:r>
              <w:rPr>
                <w:sz w:val="28"/>
                <w:szCs w:val="28"/>
              </w:rPr>
              <w:t>13</w:t>
            </w:r>
            <w:r w:rsidRPr="00414B9A">
              <w:rPr>
                <w:sz w:val="28"/>
                <w:szCs w:val="28"/>
              </w:rPr>
              <w:t xml:space="preserve">5, </w:t>
            </w:r>
          </w:p>
          <w:p w:rsidR="002B590C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в т</w:t>
            </w:r>
            <w:r>
              <w:rPr>
                <w:sz w:val="28"/>
                <w:szCs w:val="28"/>
              </w:rPr>
              <w:t xml:space="preserve">ом числе  </w:t>
            </w:r>
          </w:p>
          <w:p w:rsidR="002B590C" w:rsidRDefault="002B590C" w:rsidP="00BA75E0">
            <w:pPr>
              <w:rPr>
                <w:sz w:val="28"/>
                <w:szCs w:val="28"/>
              </w:rPr>
            </w:pPr>
          </w:p>
          <w:p w:rsidR="002B590C" w:rsidRDefault="002B590C" w:rsidP="00BA75E0">
            <w:pPr>
              <w:rPr>
                <w:sz w:val="28"/>
                <w:szCs w:val="28"/>
              </w:rPr>
            </w:pPr>
          </w:p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Пациенты</w:t>
            </w:r>
            <w:r w:rsidRPr="00414B9A">
              <w:rPr>
                <w:sz w:val="28"/>
                <w:szCs w:val="28"/>
              </w:rPr>
              <w:t>, ф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нендоскоп, т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нометр, диагн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стическое   об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рудование каб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нетов и лабор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торий.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414B9A">
              <w:rPr>
                <w:sz w:val="28"/>
                <w:szCs w:val="28"/>
              </w:rPr>
              <w:t>физикальное</w:t>
            </w:r>
            <w:proofErr w:type="spellEnd"/>
            <w:r w:rsidRPr="00414B9A">
              <w:rPr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нии курируемых больных, обх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де тяжелых больных с палатным врачом и врачом блока инте</w:t>
            </w:r>
            <w:r w:rsidRPr="00414B9A">
              <w:rPr>
                <w:sz w:val="28"/>
                <w:szCs w:val="28"/>
              </w:rPr>
              <w:t>н</w:t>
            </w:r>
            <w:r w:rsidRPr="00414B9A">
              <w:rPr>
                <w:sz w:val="28"/>
                <w:szCs w:val="28"/>
              </w:rPr>
              <w:t>сивной терапии.</w:t>
            </w:r>
            <w:r>
              <w:rPr>
                <w:sz w:val="28"/>
                <w:szCs w:val="28"/>
              </w:rPr>
              <w:t xml:space="preserve"> Формирование ПК-5, ПК-6, ПК-8, ПК-10, ПК-11.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Контроль за коммуник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тивной деятельностью обучающегося,  пров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димыми </w:t>
            </w:r>
            <w:proofErr w:type="spellStart"/>
            <w:r w:rsidRPr="00414B9A">
              <w:rPr>
                <w:sz w:val="28"/>
                <w:szCs w:val="28"/>
              </w:rPr>
              <w:t>физикальными</w:t>
            </w:r>
            <w:proofErr w:type="spellEnd"/>
            <w:r w:rsidRPr="00414B9A">
              <w:rPr>
                <w:sz w:val="28"/>
                <w:szCs w:val="28"/>
              </w:rPr>
              <w:t xml:space="preserve"> исследованиями,  за с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блюдением техники бе</w:t>
            </w:r>
            <w:r w:rsidRPr="00414B9A">
              <w:rPr>
                <w:sz w:val="28"/>
                <w:szCs w:val="28"/>
              </w:rPr>
              <w:t>з</w:t>
            </w:r>
            <w:r w:rsidRPr="00414B9A">
              <w:rPr>
                <w:sz w:val="28"/>
                <w:szCs w:val="28"/>
              </w:rPr>
              <w:t>опасности в диагност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ческих кабинетах  с электрическими приб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ра</w:t>
            </w:r>
            <w:r>
              <w:rPr>
                <w:sz w:val="28"/>
                <w:szCs w:val="28"/>
              </w:rPr>
              <w:t>ми. Контроль за фо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мированием  ПК-5, ПК-6, ПК-8, ПК-10, ПК-11.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б) анализ резул</w:t>
            </w:r>
            <w:r w:rsidRPr="00414B9A">
              <w:rPr>
                <w:sz w:val="28"/>
                <w:szCs w:val="28"/>
              </w:rPr>
              <w:t>ь</w:t>
            </w:r>
            <w:r w:rsidRPr="00414B9A">
              <w:rPr>
                <w:sz w:val="28"/>
                <w:szCs w:val="28"/>
              </w:rPr>
              <w:t>татов дополн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тельных лабор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lastRenderedPageBreak/>
              <w:t>торных, рентген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логических, функциональных исследований  п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Набор анализов крови, мочи, рентгенограмм и </w:t>
            </w:r>
            <w:r w:rsidRPr="00414B9A">
              <w:rPr>
                <w:sz w:val="28"/>
                <w:szCs w:val="28"/>
              </w:rPr>
              <w:lastRenderedPageBreak/>
              <w:t>др.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lastRenderedPageBreak/>
              <w:t>Интерпретировать анализы кр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ви и мочи, рентгенограмм, ЭКГ, </w:t>
            </w:r>
            <w:proofErr w:type="spellStart"/>
            <w:r w:rsidRPr="00414B9A">
              <w:rPr>
                <w:sz w:val="28"/>
                <w:szCs w:val="28"/>
              </w:rPr>
              <w:t>ЭхоКГ</w:t>
            </w:r>
            <w:proofErr w:type="spellEnd"/>
            <w:r w:rsidRPr="00414B9A">
              <w:rPr>
                <w:sz w:val="28"/>
                <w:szCs w:val="28"/>
              </w:rPr>
              <w:t>, ФГС  и др.</w:t>
            </w:r>
            <w:r>
              <w:rPr>
                <w:sz w:val="28"/>
                <w:szCs w:val="28"/>
              </w:rPr>
              <w:t xml:space="preserve"> (ПК-6)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Оценка правильности трактовки данных лаб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раторных и инструме</w:t>
            </w:r>
            <w:r w:rsidRPr="00414B9A">
              <w:rPr>
                <w:sz w:val="28"/>
                <w:szCs w:val="28"/>
              </w:rPr>
              <w:t>н</w:t>
            </w:r>
            <w:r w:rsidRPr="00414B9A">
              <w:rPr>
                <w:sz w:val="28"/>
                <w:szCs w:val="28"/>
              </w:rPr>
              <w:lastRenderedPageBreak/>
              <w:t>тальных исследований</w:t>
            </w:r>
            <w:r>
              <w:rPr>
                <w:sz w:val="28"/>
                <w:szCs w:val="28"/>
              </w:rPr>
              <w:t xml:space="preserve"> (ПК-6)</w:t>
            </w:r>
            <w:r w:rsidRPr="00414B9A">
              <w:rPr>
                <w:sz w:val="28"/>
                <w:szCs w:val="28"/>
              </w:rPr>
              <w:t>.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в) самостоятел</w:t>
            </w:r>
            <w:r w:rsidRPr="00414B9A">
              <w:rPr>
                <w:sz w:val="28"/>
                <w:szCs w:val="28"/>
              </w:rPr>
              <w:t>ь</w:t>
            </w:r>
            <w:r w:rsidRPr="00414B9A">
              <w:rPr>
                <w:sz w:val="28"/>
                <w:szCs w:val="28"/>
              </w:rPr>
              <w:t>ная работа с об</w:t>
            </w:r>
            <w:r w:rsidRPr="00414B9A">
              <w:rPr>
                <w:sz w:val="28"/>
                <w:szCs w:val="28"/>
              </w:rPr>
              <w:t>у</w:t>
            </w:r>
            <w:r w:rsidRPr="00414B9A">
              <w:rPr>
                <w:sz w:val="28"/>
                <w:szCs w:val="28"/>
              </w:rPr>
              <w:t>чающими комп</w:t>
            </w:r>
            <w:r w:rsidRPr="00414B9A">
              <w:rPr>
                <w:sz w:val="28"/>
                <w:szCs w:val="28"/>
              </w:rPr>
              <w:t>ь</w:t>
            </w:r>
            <w:r w:rsidRPr="00414B9A">
              <w:rPr>
                <w:sz w:val="28"/>
                <w:szCs w:val="28"/>
              </w:rPr>
              <w:t>ютерными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граммами,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смотр учебных видеофильмов, прослушивание электронных </w:t>
            </w:r>
            <w:proofErr w:type="spellStart"/>
            <w:r w:rsidRPr="00414B9A">
              <w:rPr>
                <w:sz w:val="28"/>
                <w:szCs w:val="28"/>
              </w:rPr>
              <w:t>аудиопрограмм</w:t>
            </w:r>
            <w:proofErr w:type="spellEnd"/>
            <w:r w:rsidRPr="00414B9A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414B9A">
              <w:rPr>
                <w:sz w:val="28"/>
                <w:szCs w:val="28"/>
              </w:rPr>
              <w:t>0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Обучающие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граммы для ЭВМ, учебные видеофильмы, мультимедийные атласы, </w:t>
            </w:r>
            <w:r>
              <w:rPr>
                <w:sz w:val="28"/>
                <w:szCs w:val="28"/>
              </w:rPr>
              <w:t>эле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тронные </w:t>
            </w:r>
            <w:proofErr w:type="spellStart"/>
            <w:r w:rsidRPr="00414B9A">
              <w:rPr>
                <w:sz w:val="28"/>
                <w:szCs w:val="28"/>
              </w:rPr>
              <w:t>ауди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программы</w:t>
            </w:r>
            <w:proofErr w:type="spellEnd"/>
            <w:r w:rsidRPr="00414B9A">
              <w:rPr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Закрепление знаний по теме, с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мопроверка уровня усвоения м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териала</w:t>
            </w:r>
            <w:r>
              <w:rPr>
                <w:sz w:val="28"/>
                <w:szCs w:val="28"/>
              </w:rPr>
              <w:t xml:space="preserve"> (ПК-5, ПК-6, ПК-8, ПК-10, ПК-11).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Контроль за правильн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стью работы с ЭВМ и видеотехникой, </w:t>
            </w:r>
            <w:r>
              <w:rPr>
                <w:sz w:val="28"/>
                <w:szCs w:val="28"/>
              </w:rPr>
              <w:t xml:space="preserve">помощь в оценке </w:t>
            </w:r>
            <w:r w:rsidRPr="00414B9A">
              <w:rPr>
                <w:sz w:val="28"/>
                <w:szCs w:val="28"/>
              </w:rPr>
              <w:t xml:space="preserve">  дидактическ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го  материала</w:t>
            </w:r>
            <w:r>
              <w:rPr>
                <w:sz w:val="28"/>
                <w:szCs w:val="28"/>
              </w:rPr>
              <w:t>. Контроль за формированием 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фессиональных комп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тенций  (ПК-5, ПК-6, ПК-8, ПК-10, ПК-11).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г) отчет о пров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дении курации пациентов и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веденных лабор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торных исслед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ваниях; клинич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ский разбор пац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ента  по теме з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414B9A">
              <w:rPr>
                <w:sz w:val="28"/>
                <w:szCs w:val="28"/>
              </w:rPr>
              <w:t>0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Курируемые 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циенты</w:t>
            </w:r>
            <w:r w:rsidRPr="00414B9A">
              <w:rPr>
                <w:sz w:val="28"/>
                <w:szCs w:val="28"/>
              </w:rPr>
              <w:t>, их м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дицинские ка</w:t>
            </w:r>
            <w:r w:rsidRPr="00414B9A">
              <w:rPr>
                <w:sz w:val="28"/>
                <w:szCs w:val="28"/>
              </w:rPr>
              <w:t>р</w:t>
            </w:r>
            <w:r w:rsidRPr="00414B9A">
              <w:rPr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Уметь выделять характерные данные анамнеза больного,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вести обследование, поставить предварительный диагноз, с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Составить план лечения больн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го, уметь оказать неотложную и </w:t>
            </w:r>
            <w:r>
              <w:rPr>
                <w:sz w:val="28"/>
                <w:szCs w:val="28"/>
              </w:rPr>
              <w:t>экстренную медицинскую</w:t>
            </w:r>
            <w:r w:rsidRPr="00414B9A">
              <w:rPr>
                <w:sz w:val="28"/>
                <w:szCs w:val="28"/>
              </w:rPr>
              <w:t xml:space="preserve"> п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мощь, участвовать в проведении интенсивной терапии тяжелых </w:t>
            </w:r>
            <w:r w:rsidRPr="00414B9A">
              <w:rPr>
                <w:sz w:val="28"/>
                <w:szCs w:val="28"/>
              </w:rPr>
              <w:lastRenderedPageBreak/>
              <w:t>больных с врачом-реаниматологом</w:t>
            </w:r>
            <w:r>
              <w:rPr>
                <w:sz w:val="28"/>
                <w:szCs w:val="28"/>
              </w:rPr>
              <w:t>. Формирование профессиональных компетенций (ПК-5, ПК-6, ПК-8, ПК-10, ПК-11).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lastRenderedPageBreak/>
              <w:t>Формировать клинич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ское мышление </w:t>
            </w:r>
            <w:r>
              <w:rPr>
                <w:sz w:val="28"/>
                <w:szCs w:val="28"/>
              </w:rPr>
              <w:t>обуч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ющегося</w:t>
            </w:r>
            <w:r w:rsidRPr="00414B9A">
              <w:rPr>
                <w:sz w:val="28"/>
                <w:szCs w:val="28"/>
              </w:rPr>
              <w:t>. Подчеркнуть клинические особенн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сти различных вариа</w:t>
            </w:r>
            <w:r w:rsidRPr="00414B9A">
              <w:rPr>
                <w:sz w:val="28"/>
                <w:szCs w:val="28"/>
              </w:rPr>
              <w:t>н</w:t>
            </w:r>
            <w:r w:rsidRPr="00414B9A">
              <w:rPr>
                <w:sz w:val="28"/>
                <w:szCs w:val="28"/>
              </w:rPr>
              <w:t xml:space="preserve">тов заболевания и его осложнений. Обратить внимание </w:t>
            </w:r>
            <w:r>
              <w:rPr>
                <w:sz w:val="28"/>
                <w:szCs w:val="28"/>
              </w:rPr>
              <w:t xml:space="preserve">обучающихся </w:t>
            </w:r>
            <w:r w:rsidRPr="00414B9A">
              <w:rPr>
                <w:sz w:val="28"/>
                <w:szCs w:val="28"/>
              </w:rPr>
              <w:t xml:space="preserve"> на общие задачи при л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чении больных, на инд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видуальность подбора средств, формировать навыки оказания нео</w:t>
            </w:r>
            <w:r w:rsidRPr="00414B9A">
              <w:rPr>
                <w:sz w:val="28"/>
                <w:szCs w:val="28"/>
              </w:rPr>
              <w:t>т</w:t>
            </w:r>
            <w:r w:rsidRPr="00414B9A">
              <w:rPr>
                <w:sz w:val="28"/>
                <w:szCs w:val="28"/>
              </w:rPr>
              <w:lastRenderedPageBreak/>
              <w:t xml:space="preserve">ложной и </w:t>
            </w:r>
            <w:r>
              <w:rPr>
                <w:sz w:val="28"/>
                <w:szCs w:val="28"/>
              </w:rPr>
              <w:t xml:space="preserve">экстренной медицинской </w:t>
            </w:r>
            <w:r w:rsidRPr="00414B9A">
              <w:rPr>
                <w:sz w:val="28"/>
                <w:szCs w:val="28"/>
              </w:rPr>
              <w:t>помощи при неотложных и угр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жающих жизни состо</w:t>
            </w:r>
            <w:r w:rsidRPr="00414B9A">
              <w:rPr>
                <w:sz w:val="28"/>
                <w:szCs w:val="28"/>
              </w:rPr>
              <w:t>я</w:t>
            </w:r>
            <w:r w:rsidRPr="00414B9A">
              <w:rPr>
                <w:sz w:val="28"/>
                <w:szCs w:val="28"/>
              </w:rPr>
              <w:t>ниях.</w:t>
            </w:r>
            <w:r>
              <w:rPr>
                <w:sz w:val="28"/>
                <w:szCs w:val="28"/>
              </w:rPr>
              <w:t xml:space="preserve"> Формировать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фессиональные комп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тенции ПК-5, ПК-6, ПК-8, ПК-10, ПК-11.</w:t>
            </w:r>
          </w:p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Контроль коне</w:t>
            </w:r>
            <w:r w:rsidRPr="00414B9A">
              <w:rPr>
                <w:sz w:val="28"/>
                <w:szCs w:val="28"/>
              </w:rPr>
              <w:t>ч</w:t>
            </w:r>
            <w:r w:rsidRPr="00414B9A">
              <w:rPr>
                <w:sz w:val="28"/>
                <w:szCs w:val="28"/>
              </w:rPr>
              <w:t>ного уровня зн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 xml:space="preserve">ний и умений по теме </w:t>
            </w:r>
            <w:r>
              <w:rPr>
                <w:sz w:val="28"/>
                <w:szCs w:val="28"/>
              </w:rPr>
              <w:t>ХГ</w:t>
            </w:r>
            <w:r w:rsidRPr="00414B9A">
              <w:rPr>
                <w:color w:val="C00000"/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414B9A">
              <w:rPr>
                <w:sz w:val="28"/>
                <w:szCs w:val="28"/>
              </w:rPr>
              <w:t>0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Тесты, контр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лирующие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Закрепление полученных зн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 xml:space="preserve">ний, умений,  навыков с учетом формируемых </w:t>
            </w:r>
            <w:r>
              <w:rPr>
                <w:sz w:val="28"/>
                <w:szCs w:val="28"/>
              </w:rPr>
              <w:t>профессионал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ных </w:t>
            </w:r>
            <w:r w:rsidRPr="00414B9A">
              <w:rPr>
                <w:sz w:val="28"/>
                <w:szCs w:val="28"/>
              </w:rPr>
              <w:t>компетенций</w:t>
            </w:r>
            <w:r>
              <w:rPr>
                <w:sz w:val="28"/>
                <w:szCs w:val="28"/>
              </w:rPr>
              <w:t xml:space="preserve"> ПК-5, ПК-6, ПК-8, ПК-10, ПК-11.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Подведение итогов зан</w:t>
            </w:r>
            <w:r w:rsidRPr="00414B9A">
              <w:rPr>
                <w:sz w:val="28"/>
                <w:szCs w:val="28"/>
              </w:rPr>
              <w:t>я</w:t>
            </w:r>
            <w:r w:rsidRPr="00414B9A">
              <w:rPr>
                <w:sz w:val="28"/>
                <w:szCs w:val="28"/>
              </w:rPr>
              <w:t>тия. Проверка результ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тов  конечного уровня усвоения темы. Прове</w:t>
            </w:r>
            <w:r w:rsidRPr="00414B9A">
              <w:rPr>
                <w:sz w:val="28"/>
                <w:szCs w:val="28"/>
              </w:rPr>
              <w:t>р</w:t>
            </w:r>
            <w:r w:rsidRPr="00414B9A">
              <w:rPr>
                <w:sz w:val="28"/>
                <w:szCs w:val="28"/>
              </w:rPr>
              <w:t xml:space="preserve">ка уровня </w:t>
            </w:r>
            <w:r>
              <w:rPr>
                <w:sz w:val="28"/>
                <w:szCs w:val="28"/>
              </w:rPr>
              <w:t>сформирова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  <w:r w:rsidRPr="00414B9A">
              <w:rPr>
                <w:sz w:val="28"/>
                <w:szCs w:val="28"/>
              </w:rPr>
              <w:t xml:space="preserve"> компетенций ПК-5, ПК-6 ПК-</w:t>
            </w:r>
            <w:r>
              <w:rPr>
                <w:sz w:val="28"/>
                <w:szCs w:val="28"/>
              </w:rPr>
              <w:t>.</w:t>
            </w:r>
            <w:r w:rsidRPr="00414B9A">
              <w:rPr>
                <w:sz w:val="28"/>
                <w:szCs w:val="28"/>
              </w:rPr>
              <w:t>8, ПК-10, ПК-11</w:t>
            </w:r>
          </w:p>
        </w:tc>
      </w:tr>
    </w:tbl>
    <w:p w:rsidR="002B590C" w:rsidRPr="00414B9A" w:rsidRDefault="002B590C" w:rsidP="00E715D7">
      <w:pPr>
        <w:rPr>
          <w:sz w:val="28"/>
          <w:szCs w:val="28"/>
        </w:rPr>
      </w:pPr>
    </w:p>
    <w:p w:rsidR="002B590C" w:rsidRPr="00414B9A" w:rsidRDefault="002B590C" w:rsidP="00E715D7">
      <w:pPr>
        <w:rPr>
          <w:sz w:val="28"/>
          <w:szCs w:val="28"/>
        </w:rPr>
      </w:pPr>
    </w:p>
    <w:p w:rsidR="002B590C" w:rsidRPr="00414B9A" w:rsidRDefault="002B590C" w:rsidP="00E715D7">
      <w:pPr>
        <w:rPr>
          <w:sz w:val="28"/>
          <w:szCs w:val="28"/>
        </w:rPr>
      </w:pPr>
    </w:p>
    <w:p w:rsidR="002B590C" w:rsidRDefault="002B590C" w:rsidP="00E715D7">
      <w:pPr>
        <w:rPr>
          <w:sz w:val="28"/>
          <w:szCs w:val="28"/>
        </w:rPr>
      </w:pPr>
    </w:p>
    <w:p w:rsidR="002B590C" w:rsidRPr="00451BC4" w:rsidRDefault="002B590C" w:rsidP="00732D12">
      <w:pPr>
        <w:spacing w:line="360" w:lineRule="auto"/>
        <w:jc w:val="both"/>
        <w:rPr>
          <w:sz w:val="28"/>
          <w:szCs w:val="28"/>
        </w:rPr>
        <w:sectPr w:rsidR="002B590C" w:rsidRPr="00451BC4" w:rsidSect="000D342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2B590C" w:rsidRPr="00451BC4" w:rsidRDefault="002B590C" w:rsidP="001C3883">
      <w:pPr>
        <w:pStyle w:val="a3"/>
        <w:ind w:left="-180" w:right="-1" w:firstLine="747"/>
        <w:rPr>
          <w:szCs w:val="28"/>
        </w:rPr>
      </w:pPr>
      <w:r w:rsidRPr="00451BC4">
        <w:rPr>
          <w:szCs w:val="28"/>
        </w:rPr>
        <w:lastRenderedPageBreak/>
        <w:t>Формы и методы контроля исходного и конечного уровня знаний об</w:t>
      </w:r>
      <w:r w:rsidRPr="00451BC4">
        <w:rPr>
          <w:szCs w:val="28"/>
        </w:rPr>
        <w:t>у</w:t>
      </w:r>
      <w:r w:rsidRPr="00451BC4">
        <w:rPr>
          <w:szCs w:val="28"/>
        </w:rPr>
        <w:t xml:space="preserve">чающихся,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обучающихся с эталонами ответов, с инструкцией к выполнению заданий тестового контроля; ситуационные задачи. </w:t>
      </w:r>
    </w:p>
    <w:p w:rsidR="002B590C" w:rsidRPr="00451BC4" w:rsidRDefault="002B590C" w:rsidP="001C3883">
      <w:pPr>
        <w:pStyle w:val="a3"/>
        <w:ind w:left="-180" w:right="-1" w:firstLine="747"/>
        <w:rPr>
          <w:szCs w:val="28"/>
          <w:u w:val="single"/>
        </w:rPr>
      </w:pPr>
    </w:p>
    <w:p w:rsidR="002B590C" w:rsidRDefault="002B590C" w:rsidP="001C3883">
      <w:pPr>
        <w:pStyle w:val="a3"/>
        <w:ind w:left="0" w:right="-1" w:firstLine="567"/>
        <w:rPr>
          <w:b/>
          <w:szCs w:val="28"/>
        </w:rPr>
      </w:pPr>
      <w:r w:rsidRPr="00E715D7">
        <w:rPr>
          <w:b/>
          <w:szCs w:val="28"/>
        </w:rPr>
        <w:t xml:space="preserve">Учебно-исследовательская работа обучающихся по данной теме: </w:t>
      </w:r>
    </w:p>
    <w:p w:rsidR="002B590C" w:rsidRPr="00E715D7" w:rsidRDefault="002B590C" w:rsidP="001C3883">
      <w:pPr>
        <w:pStyle w:val="a3"/>
        <w:ind w:left="0" w:right="-1" w:firstLine="567"/>
        <w:rPr>
          <w:b/>
          <w:szCs w:val="28"/>
        </w:rPr>
      </w:pPr>
    </w:p>
    <w:p w:rsidR="002B590C" w:rsidRPr="00451BC4" w:rsidRDefault="002B590C" w:rsidP="00E43EDF">
      <w:pPr>
        <w:pStyle w:val="a3"/>
        <w:numPr>
          <w:ilvl w:val="0"/>
          <w:numId w:val="9"/>
        </w:numPr>
        <w:ind w:right="-1"/>
        <w:rPr>
          <w:szCs w:val="28"/>
        </w:rPr>
      </w:pPr>
      <w:r w:rsidRPr="00451BC4">
        <w:rPr>
          <w:szCs w:val="28"/>
        </w:rPr>
        <w:t>Составление реферативного сообщения или мультимедийной пр</w:t>
      </w:r>
      <w:r w:rsidRPr="00451BC4">
        <w:rPr>
          <w:szCs w:val="28"/>
        </w:rPr>
        <w:t>е</w:t>
      </w:r>
      <w:r w:rsidRPr="00451BC4">
        <w:rPr>
          <w:szCs w:val="28"/>
        </w:rPr>
        <w:t xml:space="preserve">зентации о классификации </w:t>
      </w:r>
      <w:r>
        <w:rPr>
          <w:szCs w:val="28"/>
        </w:rPr>
        <w:t xml:space="preserve">хронического </w:t>
      </w:r>
      <w:r w:rsidRPr="00451BC4">
        <w:rPr>
          <w:szCs w:val="28"/>
        </w:rPr>
        <w:t>гастрит</w:t>
      </w:r>
      <w:r>
        <w:rPr>
          <w:szCs w:val="28"/>
        </w:rPr>
        <w:t>а</w:t>
      </w:r>
      <w:r w:rsidRPr="00451BC4">
        <w:rPr>
          <w:szCs w:val="28"/>
        </w:rPr>
        <w:t>, принятой в 199</w:t>
      </w:r>
      <w:r>
        <w:rPr>
          <w:szCs w:val="28"/>
        </w:rPr>
        <w:t>0</w:t>
      </w:r>
      <w:r w:rsidRPr="00451BC4">
        <w:rPr>
          <w:szCs w:val="28"/>
        </w:rPr>
        <w:t xml:space="preserve"> г. на Всемирном конгрессе гастроэнтерологов в Сиднее.</w:t>
      </w:r>
    </w:p>
    <w:p w:rsidR="002B590C" w:rsidRPr="00451BC4" w:rsidRDefault="002B590C" w:rsidP="00E43EDF">
      <w:pPr>
        <w:pStyle w:val="a3"/>
        <w:numPr>
          <w:ilvl w:val="0"/>
          <w:numId w:val="9"/>
        </w:numPr>
        <w:ind w:right="-1"/>
        <w:rPr>
          <w:szCs w:val="28"/>
        </w:rPr>
      </w:pPr>
      <w:r w:rsidRPr="00451BC4">
        <w:rPr>
          <w:szCs w:val="28"/>
        </w:rPr>
        <w:t>Составление реферативного сообщения или мультимедийной пр</w:t>
      </w:r>
      <w:r w:rsidRPr="00451BC4">
        <w:rPr>
          <w:szCs w:val="28"/>
        </w:rPr>
        <w:t>е</w:t>
      </w:r>
      <w:r w:rsidRPr="00451BC4">
        <w:rPr>
          <w:szCs w:val="28"/>
        </w:rPr>
        <w:t xml:space="preserve">зентации о лечении ХГ в зависимости от формы, диагностике и лечении </w:t>
      </w:r>
      <w:proofErr w:type="spellStart"/>
      <w:r w:rsidRPr="00451BC4">
        <w:rPr>
          <w:szCs w:val="28"/>
        </w:rPr>
        <w:t>хеликобактерной</w:t>
      </w:r>
      <w:proofErr w:type="spellEnd"/>
      <w:r w:rsidRPr="00451BC4">
        <w:rPr>
          <w:szCs w:val="28"/>
        </w:rPr>
        <w:t xml:space="preserve"> инфекции.</w:t>
      </w: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FE6A43" w:rsidRDefault="002B590C" w:rsidP="001C3883">
      <w:pPr>
        <w:pStyle w:val="a3"/>
        <w:ind w:left="578" w:right="-1" w:hanging="578"/>
        <w:rPr>
          <w:b/>
          <w:szCs w:val="28"/>
        </w:rPr>
      </w:pPr>
      <w:r w:rsidRPr="00FE6A43">
        <w:rPr>
          <w:b/>
          <w:szCs w:val="28"/>
        </w:rPr>
        <w:t>Литература для преподавателей:</w:t>
      </w:r>
    </w:p>
    <w:p w:rsidR="00FE6A43" w:rsidRPr="00FE6A43" w:rsidRDefault="00FE6A43" w:rsidP="001C3883">
      <w:pPr>
        <w:pStyle w:val="a3"/>
        <w:ind w:left="578" w:right="-1" w:hanging="578"/>
        <w:rPr>
          <w:b/>
          <w:szCs w:val="28"/>
        </w:rPr>
      </w:pPr>
    </w:p>
    <w:tbl>
      <w:tblPr>
        <w:tblW w:w="9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206"/>
        <w:gridCol w:w="1172"/>
        <w:gridCol w:w="1273"/>
      </w:tblGrid>
      <w:tr w:rsidR="00FE6A43" w:rsidRPr="008D6E15" w:rsidTr="008A0E85">
        <w:trPr>
          <w:trHeight w:val="3405"/>
        </w:trPr>
        <w:tc>
          <w:tcPr>
            <w:tcW w:w="665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Дисц</w:t>
            </w:r>
            <w:r w:rsidRPr="008D6E15">
              <w:rPr>
                <w:sz w:val="28"/>
                <w:szCs w:val="28"/>
              </w:rPr>
              <w:t>и</w:t>
            </w:r>
            <w:r w:rsidRPr="008D6E15">
              <w:rPr>
                <w:sz w:val="28"/>
                <w:szCs w:val="28"/>
              </w:rPr>
              <w:t>плина в соотве</w:t>
            </w:r>
            <w:r w:rsidRPr="008D6E15">
              <w:rPr>
                <w:sz w:val="28"/>
                <w:szCs w:val="28"/>
              </w:rPr>
              <w:t>т</w:t>
            </w:r>
            <w:r w:rsidRPr="008D6E15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грамме, автор, название, м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сто издания, издательство, год издания учебной и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Для п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чатных изданий колич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ство э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земпл</w:t>
            </w:r>
            <w:r w:rsidRPr="008D6E15">
              <w:rPr>
                <w:sz w:val="28"/>
                <w:szCs w:val="28"/>
              </w:rPr>
              <w:t>я</w:t>
            </w:r>
            <w:r w:rsidRPr="008D6E15">
              <w:rPr>
                <w:sz w:val="28"/>
                <w:szCs w:val="28"/>
              </w:rPr>
              <w:t>ров, для эле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тро</w:t>
            </w:r>
            <w:r w:rsidRPr="008D6E15">
              <w:rPr>
                <w:sz w:val="28"/>
                <w:szCs w:val="28"/>
              </w:rPr>
              <w:t>н</w:t>
            </w:r>
            <w:r w:rsidRPr="008D6E15">
              <w:rPr>
                <w:sz w:val="28"/>
                <w:szCs w:val="28"/>
              </w:rPr>
              <w:t>ных – колич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ство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 xml:space="preserve">Число </w:t>
            </w:r>
            <w:proofErr w:type="gramStart"/>
            <w:r w:rsidRPr="008D6E15">
              <w:rPr>
                <w:sz w:val="28"/>
                <w:szCs w:val="28"/>
              </w:rPr>
              <w:t>обуч</w:t>
            </w:r>
            <w:r w:rsidRPr="008D6E15">
              <w:rPr>
                <w:sz w:val="28"/>
                <w:szCs w:val="28"/>
              </w:rPr>
              <w:t>а</w:t>
            </w:r>
            <w:r w:rsidRPr="008D6E15">
              <w:rPr>
                <w:sz w:val="28"/>
                <w:szCs w:val="28"/>
              </w:rPr>
              <w:t>ющи</w:t>
            </w:r>
            <w:r w:rsidRPr="008D6E15">
              <w:rPr>
                <w:sz w:val="28"/>
                <w:szCs w:val="28"/>
              </w:rPr>
              <w:t>х</w:t>
            </w:r>
            <w:r w:rsidRPr="008D6E15">
              <w:rPr>
                <w:sz w:val="28"/>
                <w:szCs w:val="28"/>
              </w:rPr>
              <w:t>ся</w:t>
            </w:r>
            <w:proofErr w:type="gramEnd"/>
            <w:r w:rsidRPr="008D6E15">
              <w:rPr>
                <w:sz w:val="28"/>
                <w:szCs w:val="28"/>
              </w:rPr>
              <w:t>, о</w:t>
            </w:r>
            <w:r w:rsidRPr="008D6E15">
              <w:rPr>
                <w:sz w:val="28"/>
                <w:szCs w:val="28"/>
              </w:rPr>
              <w:t>д</w:t>
            </w:r>
            <w:r w:rsidRPr="008D6E15">
              <w:rPr>
                <w:sz w:val="28"/>
                <w:szCs w:val="28"/>
              </w:rPr>
              <w:t>новр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менно прох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дящих клин</w:t>
            </w:r>
            <w:r w:rsidRPr="008D6E15">
              <w:rPr>
                <w:sz w:val="28"/>
                <w:szCs w:val="28"/>
              </w:rPr>
              <w:t>и</w:t>
            </w:r>
            <w:r w:rsidRPr="008D6E15">
              <w:rPr>
                <w:sz w:val="28"/>
                <w:szCs w:val="28"/>
              </w:rPr>
              <w:t>ческую пра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тику</w:t>
            </w:r>
          </w:p>
        </w:tc>
        <w:tc>
          <w:tcPr>
            <w:tcW w:w="1273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Прив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денный коэ</w:t>
            </w:r>
            <w:r w:rsidRPr="008D6E15">
              <w:rPr>
                <w:sz w:val="28"/>
                <w:szCs w:val="28"/>
              </w:rPr>
              <w:t>ф</w:t>
            </w:r>
            <w:r w:rsidRPr="008D6E15">
              <w:rPr>
                <w:sz w:val="28"/>
                <w:szCs w:val="28"/>
              </w:rPr>
              <w:t>фициент обесп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ченн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сти (</w:t>
            </w:r>
            <w:proofErr w:type="gramStart"/>
            <w:r w:rsidRPr="008D6E15">
              <w:rPr>
                <w:sz w:val="28"/>
                <w:szCs w:val="28"/>
              </w:rPr>
              <w:t>КО</w:t>
            </w:r>
            <w:proofErr w:type="gramEnd"/>
            <w:r w:rsidRPr="008D6E15">
              <w:rPr>
                <w:sz w:val="28"/>
                <w:szCs w:val="28"/>
              </w:rPr>
              <w:t>) (на т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кущий семестр)</w:t>
            </w:r>
          </w:p>
        </w:tc>
      </w:tr>
      <w:tr w:rsidR="00FE6A43" w:rsidRPr="008D6E15" w:rsidTr="008A0E85">
        <w:tc>
          <w:tcPr>
            <w:tcW w:w="665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FE6A43" w:rsidRPr="008D6E15" w:rsidRDefault="00FE6A43" w:rsidP="008A0E85">
            <w:pPr>
              <w:rPr>
                <w:b/>
                <w:bCs/>
                <w:sz w:val="28"/>
                <w:szCs w:val="28"/>
              </w:rPr>
            </w:pPr>
            <w:r w:rsidRPr="008D6E15">
              <w:rPr>
                <w:b/>
                <w:sz w:val="28"/>
                <w:szCs w:val="28"/>
              </w:rPr>
              <w:t>Ф</w:t>
            </w:r>
            <w:r w:rsidRPr="008D6E15">
              <w:rPr>
                <w:b/>
                <w:sz w:val="28"/>
                <w:szCs w:val="28"/>
              </w:rPr>
              <w:t>а</w:t>
            </w:r>
            <w:r w:rsidRPr="008D6E15">
              <w:rPr>
                <w:b/>
                <w:sz w:val="28"/>
                <w:szCs w:val="28"/>
              </w:rPr>
              <w:t>кул</w:t>
            </w:r>
            <w:r w:rsidRPr="008D6E15">
              <w:rPr>
                <w:b/>
                <w:sz w:val="28"/>
                <w:szCs w:val="28"/>
              </w:rPr>
              <w:t>ь</w:t>
            </w:r>
            <w:r w:rsidRPr="008D6E15">
              <w:rPr>
                <w:b/>
                <w:sz w:val="28"/>
                <w:szCs w:val="28"/>
              </w:rPr>
              <w:t>тетская тер</w:t>
            </w:r>
            <w:r w:rsidRPr="008D6E15">
              <w:rPr>
                <w:b/>
                <w:sz w:val="28"/>
                <w:szCs w:val="28"/>
              </w:rPr>
              <w:t>а</w:t>
            </w:r>
            <w:r w:rsidRPr="008D6E15">
              <w:rPr>
                <w:b/>
                <w:sz w:val="28"/>
                <w:szCs w:val="28"/>
              </w:rPr>
              <w:t>пи</w:t>
            </w:r>
            <w:proofErr w:type="gramStart"/>
            <w:r w:rsidRPr="008D6E15">
              <w:rPr>
                <w:b/>
                <w:sz w:val="28"/>
                <w:szCs w:val="28"/>
              </w:rPr>
              <w:t>я</w:t>
            </w:r>
            <w:r w:rsidRPr="008D6E15">
              <w:rPr>
                <w:b/>
                <w:bCs/>
                <w:sz w:val="28"/>
                <w:szCs w:val="28"/>
              </w:rPr>
              <w:t>(</w:t>
            </w:r>
            <w:proofErr w:type="gramEnd"/>
            <w:r w:rsidRPr="008D6E15">
              <w:rPr>
                <w:b/>
                <w:bCs/>
                <w:sz w:val="28"/>
                <w:szCs w:val="28"/>
              </w:rPr>
              <w:t>ФГОС ВО), 7-8с</w:t>
            </w:r>
          </w:p>
          <w:p w:rsidR="00FE6A43" w:rsidRPr="008D6E15" w:rsidRDefault="00FE6A43" w:rsidP="008A0E85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3809" w:type="dxa"/>
          </w:tcPr>
          <w:p w:rsidR="00FE6A43" w:rsidRPr="008D6E15" w:rsidRDefault="00FE6A43" w:rsidP="008A0E85">
            <w:pPr>
              <w:rPr>
                <w:b/>
                <w:bCs/>
                <w:sz w:val="28"/>
                <w:szCs w:val="28"/>
              </w:rPr>
            </w:pPr>
            <w:r w:rsidRPr="008D6E15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</w:tr>
      <w:tr w:rsidR="00FE6A43" w:rsidRPr="008D6E15" w:rsidTr="008A0E85">
        <w:tc>
          <w:tcPr>
            <w:tcW w:w="665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FE6A43" w:rsidRPr="008D6E15" w:rsidRDefault="00FE6A43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E6A43" w:rsidRPr="008D6E15" w:rsidRDefault="00FE6A43" w:rsidP="008A0E85">
            <w:pPr>
              <w:spacing w:line="276" w:lineRule="auto"/>
              <w:rPr>
                <w:rStyle w:val="a8"/>
                <w:sz w:val="28"/>
                <w:szCs w:val="28"/>
              </w:rPr>
            </w:pPr>
            <w:proofErr w:type="spellStart"/>
            <w:r w:rsidRPr="008D6E15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bCs/>
                <w:color w:val="000000"/>
                <w:sz w:val="28"/>
                <w:szCs w:val="28"/>
              </w:rPr>
              <w:t>, В. И.</w:t>
            </w:r>
            <w:r w:rsidRPr="008D6E15">
              <w:rPr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8D6E15">
              <w:rPr>
                <w:color w:val="000000"/>
                <w:sz w:val="28"/>
                <w:szCs w:val="28"/>
              </w:rPr>
              <w:t>е</w:t>
            </w:r>
            <w:r w:rsidRPr="008D6E15">
              <w:rPr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</w:t>
            </w:r>
            <w:r w:rsidRPr="008D6E15">
              <w:rPr>
                <w:color w:val="000000"/>
                <w:sz w:val="28"/>
                <w:szCs w:val="28"/>
              </w:rPr>
              <w:lastRenderedPageBreak/>
              <w:t xml:space="preserve">6-е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ГЭОТАР-Медиа, 2015.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8D6E15">
                <w:rPr>
                  <w:rStyle w:val="a8"/>
                  <w:sz w:val="28"/>
                  <w:szCs w:val="28"/>
                </w:rPr>
                <w:t>http://www.studmedlib.ru/ru/book/ISBN9785970433355.html</w:t>
              </w:r>
            </w:hyperlink>
          </w:p>
          <w:p w:rsidR="00FE6A43" w:rsidRPr="008D6E15" w:rsidRDefault="00FE6A43" w:rsidP="008A0E8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  <w:vMerge w:val="restart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FE6A43" w:rsidRPr="008D6E15" w:rsidTr="008A0E85">
        <w:tc>
          <w:tcPr>
            <w:tcW w:w="665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FE6A43" w:rsidRPr="008D6E15" w:rsidRDefault="00FE6A43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E6A43" w:rsidRPr="008D6E15" w:rsidRDefault="00FE6A43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8D6E15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bCs/>
                <w:color w:val="000000"/>
                <w:sz w:val="28"/>
                <w:szCs w:val="28"/>
              </w:rPr>
              <w:t>, Владимир Иван</w:t>
            </w:r>
            <w:r w:rsidRPr="008D6E15">
              <w:rPr>
                <w:bCs/>
                <w:color w:val="000000"/>
                <w:sz w:val="28"/>
                <w:szCs w:val="28"/>
              </w:rPr>
              <w:t>о</w:t>
            </w:r>
            <w:r w:rsidRPr="008D6E15">
              <w:rPr>
                <w:bCs/>
                <w:color w:val="000000"/>
                <w:sz w:val="28"/>
                <w:szCs w:val="28"/>
              </w:rPr>
              <w:t>вич</w:t>
            </w:r>
            <w:r w:rsidRPr="008D6E15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, 2013. - 764 с.</w:t>
            </w:r>
          </w:p>
          <w:p w:rsidR="00FE6A43" w:rsidRPr="008D6E15" w:rsidRDefault="00FE6A43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</w:tr>
      <w:tr w:rsidR="00FE6A43" w:rsidRPr="008D6E15" w:rsidTr="008A0E85">
        <w:tc>
          <w:tcPr>
            <w:tcW w:w="665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FE6A43" w:rsidRPr="008D6E15" w:rsidRDefault="00FE6A43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E6A43" w:rsidRPr="008D6E15" w:rsidRDefault="00FE6A43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D6E15">
              <w:rPr>
                <w:color w:val="000000"/>
                <w:sz w:val="28"/>
                <w:szCs w:val="28"/>
              </w:rPr>
              <w:t>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8D6E15">
              <w:rPr>
                <w:bCs/>
                <w:color w:val="000000"/>
                <w:sz w:val="28"/>
                <w:szCs w:val="28"/>
              </w:rPr>
              <w:t>Т.1.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8D6E15">
                <w:rPr>
                  <w:rStyle w:val="a8"/>
                  <w:sz w:val="28"/>
                  <w:szCs w:val="28"/>
                </w:rPr>
                <w:t>http://www.studmedlib.ru/ru/book/ISBN9785970425794.html</w:t>
              </w:r>
            </w:hyperlink>
          </w:p>
          <w:p w:rsidR="00FE6A43" w:rsidRPr="008D6E15" w:rsidRDefault="00FE6A43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FE6A43" w:rsidRPr="008D6E15" w:rsidTr="008A0E85">
        <w:tc>
          <w:tcPr>
            <w:tcW w:w="665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FE6A43" w:rsidRPr="008D6E15" w:rsidRDefault="00FE6A43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E6A43" w:rsidRPr="008D6E15" w:rsidRDefault="00FE6A43" w:rsidP="008A0E85">
            <w:pPr>
              <w:spacing w:line="276" w:lineRule="auto"/>
              <w:rPr>
                <w:sz w:val="28"/>
                <w:szCs w:val="28"/>
              </w:rPr>
            </w:pPr>
            <w:r w:rsidRPr="008D6E15">
              <w:rPr>
                <w:bCs/>
                <w:sz w:val="28"/>
                <w:szCs w:val="28"/>
              </w:rPr>
              <w:t>Внутренние болезни</w:t>
            </w:r>
            <w:r w:rsidRPr="008D6E15">
              <w:rPr>
                <w:sz w:val="28"/>
                <w:szCs w:val="28"/>
              </w:rPr>
              <w:t>: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>ник с компакт-диском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sz w:val="28"/>
                <w:szCs w:val="28"/>
              </w:rPr>
              <w:t>Гэотар</w:t>
            </w:r>
            <w:proofErr w:type="spellEnd"/>
            <w:r w:rsidRPr="008D6E15">
              <w:rPr>
                <w:sz w:val="28"/>
                <w:szCs w:val="28"/>
              </w:rPr>
              <w:t xml:space="preserve"> Медиа, 2011. </w:t>
            </w:r>
            <w:r w:rsidRPr="008D6E15">
              <w:rPr>
                <w:bCs/>
                <w:sz w:val="28"/>
                <w:szCs w:val="28"/>
              </w:rPr>
              <w:t>Т. 1</w:t>
            </w:r>
            <w:r w:rsidRPr="008D6E15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sz w:val="28"/>
                <w:szCs w:val="28"/>
              </w:rPr>
              <w:t>испр</w:t>
            </w:r>
            <w:proofErr w:type="spellEnd"/>
            <w:r w:rsidRPr="008D6E15">
              <w:rPr>
                <w:sz w:val="28"/>
                <w:szCs w:val="28"/>
              </w:rPr>
              <w:t>. и доп. - 649 с.</w:t>
            </w:r>
          </w:p>
          <w:p w:rsidR="00FE6A43" w:rsidRPr="008D6E15" w:rsidRDefault="00FE6A43" w:rsidP="008A0E8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06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208</w:t>
            </w:r>
          </w:p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</w:tr>
      <w:tr w:rsidR="00FE6A43" w:rsidRPr="008D6E15" w:rsidTr="008A0E85">
        <w:tc>
          <w:tcPr>
            <w:tcW w:w="665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FE6A43" w:rsidRPr="008D6E15" w:rsidRDefault="00FE6A43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E6A43" w:rsidRPr="008D6E15" w:rsidRDefault="00FE6A43" w:rsidP="008A0E85">
            <w:pPr>
              <w:spacing w:line="276" w:lineRule="auto"/>
              <w:rPr>
                <w:sz w:val="28"/>
                <w:szCs w:val="28"/>
              </w:rPr>
            </w:pPr>
            <w:r w:rsidRPr="008D6E15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sz w:val="28"/>
                <w:szCs w:val="28"/>
              </w:rPr>
              <w:t xml:space="preserve">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>ник с компакт-диском : в 2 т.  / под ред. Н. А. Мухина, В. С. Моисеева, А. И. Мартынова. - М.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sz w:val="28"/>
                <w:szCs w:val="28"/>
              </w:rPr>
              <w:t>Гэотар</w:t>
            </w:r>
            <w:proofErr w:type="spellEnd"/>
            <w:r w:rsidRPr="008D6E15">
              <w:rPr>
                <w:sz w:val="28"/>
                <w:szCs w:val="28"/>
              </w:rPr>
              <w:t xml:space="preserve"> Медиа, 2010. </w:t>
            </w:r>
            <w:r w:rsidRPr="008D6E15">
              <w:rPr>
                <w:bCs/>
                <w:sz w:val="28"/>
                <w:szCs w:val="28"/>
              </w:rPr>
              <w:t>Т. 1</w:t>
            </w:r>
            <w:r w:rsidRPr="008D6E15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sz w:val="28"/>
                <w:szCs w:val="28"/>
              </w:rPr>
              <w:t>испр</w:t>
            </w:r>
            <w:proofErr w:type="spellEnd"/>
            <w:r w:rsidRPr="008D6E15">
              <w:rPr>
                <w:sz w:val="28"/>
                <w:szCs w:val="28"/>
              </w:rPr>
              <w:t xml:space="preserve">. и доп. - 2010. - 649 с. </w:t>
            </w:r>
          </w:p>
          <w:p w:rsidR="00FE6A43" w:rsidRPr="008D6E15" w:rsidRDefault="00FE6A43" w:rsidP="008A0E8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06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99</w:t>
            </w:r>
          </w:p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</w:tr>
      <w:tr w:rsidR="00FE6A43" w:rsidRPr="008D6E15" w:rsidTr="008A0E85">
        <w:tc>
          <w:tcPr>
            <w:tcW w:w="665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304" w:type="dxa"/>
          </w:tcPr>
          <w:p w:rsidR="00FE6A43" w:rsidRPr="008D6E15" w:rsidRDefault="00FE6A43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E6A43" w:rsidRPr="008D6E15" w:rsidRDefault="00FE6A43" w:rsidP="008A0E85">
            <w:pPr>
              <w:spacing w:line="276" w:lineRule="auto"/>
              <w:rPr>
                <w:rStyle w:val="a8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D6E15">
              <w:rPr>
                <w:color w:val="000000"/>
                <w:sz w:val="28"/>
                <w:szCs w:val="28"/>
              </w:rPr>
              <w:t>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8D6E15">
              <w:rPr>
                <w:bCs/>
                <w:color w:val="000000"/>
                <w:sz w:val="28"/>
                <w:szCs w:val="28"/>
              </w:rPr>
              <w:t>Т.2.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http://www.studmedlib.ru/book/ISBN9785970425800.html</w:t>
              </w:r>
            </w:hyperlink>
          </w:p>
          <w:p w:rsidR="00FE6A43" w:rsidRPr="008D6E15" w:rsidRDefault="00FE6A43" w:rsidP="008A0E85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6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FE6A43" w:rsidRPr="008D6E15" w:rsidTr="008A0E85">
        <w:tc>
          <w:tcPr>
            <w:tcW w:w="665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:rsidR="00FE6A43" w:rsidRPr="008D6E15" w:rsidRDefault="00FE6A43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E6A43" w:rsidRPr="008D6E15" w:rsidRDefault="00FE6A43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8D6E15">
              <w:rPr>
                <w:color w:val="000000"/>
                <w:sz w:val="28"/>
                <w:szCs w:val="28"/>
              </w:rPr>
              <w:t>: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>ник с компакт-диском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8D6E15">
              <w:rPr>
                <w:bCs/>
                <w:color w:val="000000"/>
                <w:sz w:val="28"/>
                <w:szCs w:val="28"/>
              </w:rPr>
              <w:t>Т. 2</w:t>
            </w:r>
            <w:r w:rsidRPr="008D6E15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- 581 с. + 1 эл.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опт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.д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иск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(CD-ROM). </w:t>
            </w:r>
          </w:p>
          <w:p w:rsidR="00FE6A43" w:rsidRPr="008D6E15" w:rsidRDefault="00FE6A43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253</w:t>
            </w:r>
          </w:p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</w:tr>
      <w:tr w:rsidR="00FE6A43" w:rsidRPr="008D6E15" w:rsidTr="008A0E85">
        <w:tc>
          <w:tcPr>
            <w:tcW w:w="665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:rsidR="00FE6A43" w:rsidRPr="008D6E15" w:rsidRDefault="00FE6A43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E6A43" w:rsidRPr="008D6E15" w:rsidRDefault="00FE6A43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Мартынова.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Медиа, 2010. - </w:t>
            </w:r>
            <w:r w:rsidRPr="008D6E15">
              <w:rPr>
                <w:bCs/>
                <w:color w:val="000000"/>
                <w:sz w:val="28"/>
                <w:szCs w:val="28"/>
              </w:rPr>
              <w:t>Т. 2</w:t>
            </w:r>
            <w:r w:rsidRPr="008D6E15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. и доп. – 581 с.</w:t>
            </w:r>
          </w:p>
          <w:p w:rsidR="00FE6A43" w:rsidRPr="008D6E15" w:rsidRDefault="00FE6A43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101</w:t>
            </w:r>
          </w:p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</w:tr>
    </w:tbl>
    <w:p w:rsidR="00FE6A43" w:rsidRPr="008D6E15" w:rsidRDefault="00FE6A43" w:rsidP="00FE6A43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FE6A43" w:rsidRPr="008D6E15" w:rsidRDefault="00FE6A43" w:rsidP="00FE6A43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FE6A43" w:rsidRPr="008D6E15" w:rsidRDefault="00FE6A43" w:rsidP="00FE6A43">
      <w:pPr>
        <w:keepNext/>
        <w:spacing w:line="312" w:lineRule="auto"/>
        <w:jc w:val="both"/>
        <w:outlineLvl w:val="2"/>
        <w:rPr>
          <w:b/>
          <w:bCs/>
          <w:sz w:val="28"/>
          <w:szCs w:val="28"/>
        </w:rPr>
      </w:pPr>
      <w:bookmarkStart w:id="1" w:name="_Toc357578153"/>
      <w:r w:rsidRPr="008D6E15">
        <w:rPr>
          <w:b/>
          <w:bCs/>
          <w:sz w:val="28"/>
          <w:szCs w:val="28"/>
        </w:rPr>
        <w:t>Дополнительная литература</w:t>
      </w:r>
      <w:bookmarkEnd w:id="1"/>
    </w:p>
    <w:p w:rsidR="00FE6A43" w:rsidRPr="008D6E15" w:rsidRDefault="00FE6A43" w:rsidP="00FE6A43">
      <w:pPr>
        <w:spacing w:line="312" w:lineRule="auto"/>
        <w:jc w:val="right"/>
        <w:rPr>
          <w:sz w:val="28"/>
          <w:szCs w:val="28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348"/>
        <w:gridCol w:w="1172"/>
        <w:gridCol w:w="1273"/>
      </w:tblGrid>
      <w:tr w:rsidR="00FE6A43" w:rsidRPr="008D6E15" w:rsidTr="008A0E85">
        <w:tc>
          <w:tcPr>
            <w:tcW w:w="665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FE6A43" w:rsidRPr="008D6E15" w:rsidRDefault="00FE6A43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8D6E15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учеб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.п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особие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</w:t>
            </w:r>
            <w:r w:rsidRPr="008D6E15">
              <w:rPr>
                <w:color w:val="000000"/>
                <w:sz w:val="28"/>
                <w:szCs w:val="28"/>
              </w:rPr>
              <w:t>л</w:t>
            </w:r>
            <w:r w:rsidRPr="008D6E15">
              <w:rPr>
                <w:color w:val="000000"/>
                <w:sz w:val="28"/>
                <w:szCs w:val="28"/>
              </w:rPr>
              <w:t>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[и др.].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r w:rsidRPr="008D6E15">
              <w:rPr>
                <w:color w:val="000000"/>
                <w:sz w:val="28"/>
                <w:szCs w:val="28"/>
              </w:rPr>
              <w:lastRenderedPageBreak/>
              <w:t>:</w:t>
            </w:r>
            <w:proofErr w:type="spellStart"/>
            <w:proofErr w:type="gramEnd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Медиа, 2012.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http://www.studmedlib.ru/book/ISBN9785970423912.html</w:t>
              </w:r>
            </w:hyperlink>
          </w:p>
          <w:p w:rsidR="00FE6A43" w:rsidRPr="008D6E15" w:rsidRDefault="00FE6A43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1200 д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ступов</w:t>
            </w:r>
          </w:p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FE6A43" w:rsidRPr="008D6E15" w:rsidTr="008A0E85">
        <w:tc>
          <w:tcPr>
            <w:tcW w:w="665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FE6A43" w:rsidRPr="008D6E15" w:rsidRDefault="00FE6A43" w:rsidP="00D5040E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color w:val="000000"/>
                <w:sz w:val="28"/>
                <w:szCs w:val="28"/>
              </w:rPr>
              <w:t>Дворецкий, Л. И.  Межди</w:t>
            </w:r>
            <w:r w:rsidRPr="008D6E15">
              <w:rPr>
                <w:color w:val="000000"/>
                <w:sz w:val="28"/>
                <w:szCs w:val="28"/>
              </w:rPr>
              <w:t>с</w:t>
            </w:r>
            <w:r w:rsidRPr="008D6E15">
              <w:rPr>
                <w:color w:val="000000"/>
                <w:sz w:val="28"/>
                <w:szCs w:val="28"/>
              </w:rPr>
              <w:t>циплинарные клинические задачи [Электронный ресурс]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сборник / Л. И. Дворецкий.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М.: "ГЭОТАР-Медиа", 2012.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8D6E15">
                <w:rPr>
                  <w:rStyle w:val="a8"/>
                  <w:sz w:val="28"/>
                  <w:szCs w:val="28"/>
                  <w:lang w:val="en-US"/>
                </w:rPr>
                <w:t>http</w:t>
              </w:r>
              <w:r w:rsidRPr="008D6E15">
                <w:rPr>
                  <w:rStyle w:val="a8"/>
                  <w:sz w:val="28"/>
                  <w:szCs w:val="28"/>
                </w:rPr>
                <w:t>://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www</w:t>
              </w:r>
              <w:r w:rsidRPr="008D6E15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8D6E15">
                <w:rPr>
                  <w:rStyle w:val="a8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8D6E15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8D6E15">
                <w:rPr>
                  <w:rStyle w:val="a8"/>
                  <w:sz w:val="28"/>
                  <w:szCs w:val="28"/>
                  <w:lang w:val="en-US"/>
                </w:rPr>
                <w:t>ru</w:t>
              </w:r>
              <w:proofErr w:type="spellEnd"/>
              <w:r w:rsidRPr="008D6E15">
                <w:rPr>
                  <w:rStyle w:val="a8"/>
                  <w:sz w:val="28"/>
                  <w:szCs w:val="28"/>
                </w:rPr>
                <w:t>/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book</w:t>
              </w:r>
              <w:r w:rsidRPr="008D6E15">
                <w:rPr>
                  <w:rStyle w:val="a8"/>
                  <w:sz w:val="28"/>
                  <w:szCs w:val="28"/>
                </w:rPr>
                <w:t>/06-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COS</w:t>
              </w:r>
              <w:r w:rsidRPr="008D6E15">
                <w:rPr>
                  <w:rStyle w:val="a8"/>
                  <w:sz w:val="28"/>
                  <w:szCs w:val="28"/>
                </w:rPr>
                <w:t>-2330.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html</w:t>
              </w:r>
            </w:hyperlink>
          </w:p>
          <w:p w:rsidR="00FE6A43" w:rsidRPr="008D6E15" w:rsidRDefault="00FE6A43" w:rsidP="00D5040E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FE6A43" w:rsidRPr="008D6E15" w:rsidRDefault="00FE6A43" w:rsidP="00D5040E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:rsidR="00FE6A43" w:rsidRPr="008D6E15" w:rsidRDefault="00FE6A43" w:rsidP="00D5040E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FE6A43" w:rsidRPr="008D6E15" w:rsidRDefault="00FE6A43" w:rsidP="00D5040E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</w:tbl>
    <w:p w:rsidR="002B590C" w:rsidRPr="00451BC4" w:rsidRDefault="002B590C" w:rsidP="00707BBD">
      <w:pPr>
        <w:rPr>
          <w:sz w:val="28"/>
          <w:szCs w:val="28"/>
        </w:rPr>
      </w:pPr>
    </w:p>
    <w:p w:rsidR="002B590C" w:rsidRPr="00F73703" w:rsidRDefault="002B590C" w:rsidP="00FE6A43">
      <w:pPr>
        <w:pStyle w:val="a3"/>
        <w:ind w:left="567" w:right="-1" w:firstLine="0"/>
        <w:rPr>
          <w:sz w:val="24"/>
          <w:szCs w:val="24"/>
        </w:rPr>
      </w:pPr>
      <w:r w:rsidRPr="00451BC4">
        <w:rPr>
          <w:szCs w:val="28"/>
        </w:rPr>
        <w:t xml:space="preserve">Подпись автора методической разработки </w:t>
      </w:r>
      <w:r w:rsidR="00FE6A43">
        <w:rPr>
          <w:noProof/>
        </w:rPr>
        <w:drawing>
          <wp:inline distT="0" distB="0" distL="0" distR="0">
            <wp:extent cx="638175" cy="174048"/>
            <wp:effectExtent l="19050" t="0" r="9525" b="0"/>
            <wp:docPr id="21" name="Рисунок 6" descr="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174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E6A43">
        <w:rPr>
          <w:noProof/>
        </w:rPr>
        <w:t xml:space="preserve"> Ами</w:t>
      </w:r>
      <w:r w:rsidR="00DE39A7">
        <w:rPr>
          <w:noProof/>
        </w:rPr>
        <w:t>рова Г.Ф.</w:t>
      </w:r>
    </w:p>
    <w:sectPr w:rsidR="002B590C" w:rsidRPr="00F73703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80642F3"/>
    <w:multiLevelType w:val="hybridMultilevel"/>
    <w:tmpl w:val="FD5434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7">
    <w:nsid w:val="2BD67D2C"/>
    <w:multiLevelType w:val="hybridMultilevel"/>
    <w:tmpl w:val="9A52B976"/>
    <w:lvl w:ilvl="0" w:tplc="0419000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>
      <w:start w:val="24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sz w:val="24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6F51621"/>
    <w:multiLevelType w:val="multilevel"/>
    <w:tmpl w:val="576E9A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10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8B2273"/>
    <w:multiLevelType w:val="singleLevel"/>
    <w:tmpl w:val="07D282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</w:rPr>
    </w:lvl>
  </w:abstractNum>
  <w:abstractNum w:abstractNumId="12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3">
    <w:nsid w:val="4C1D324E"/>
    <w:multiLevelType w:val="hybridMultilevel"/>
    <w:tmpl w:val="470AB1E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7"/>
  </w:num>
  <w:num w:numId="5">
    <w:abstractNumId w:val="15"/>
  </w:num>
  <w:num w:numId="6">
    <w:abstractNumId w:val="1"/>
  </w:num>
  <w:num w:numId="7">
    <w:abstractNumId w:val="10"/>
  </w:num>
  <w:num w:numId="8">
    <w:abstractNumId w:val="4"/>
  </w:num>
  <w:num w:numId="9">
    <w:abstractNumId w:val="12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3">
    <w:abstractNumId w:val="13"/>
  </w:num>
  <w:num w:numId="14">
    <w:abstractNumId w:val="8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C3883"/>
    <w:rsid w:val="000719BD"/>
    <w:rsid w:val="0008629C"/>
    <w:rsid w:val="000D342C"/>
    <w:rsid w:val="00145004"/>
    <w:rsid w:val="001732E9"/>
    <w:rsid w:val="001B5993"/>
    <w:rsid w:val="001C3883"/>
    <w:rsid w:val="001C3B95"/>
    <w:rsid w:val="001F1EFC"/>
    <w:rsid w:val="00206718"/>
    <w:rsid w:val="00274E75"/>
    <w:rsid w:val="00276E98"/>
    <w:rsid w:val="00296876"/>
    <w:rsid w:val="002B590C"/>
    <w:rsid w:val="003129DB"/>
    <w:rsid w:val="00344167"/>
    <w:rsid w:val="00392AC1"/>
    <w:rsid w:val="003962FD"/>
    <w:rsid w:val="003B08DC"/>
    <w:rsid w:val="003D18CD"/>
    <w:rsid w:val="003D2F3B"/>
    <w:rsid w:val="003F7D1D"/>
    <w:rsid w:val="00414B9A"/>
    <w:rsid w:val="0042105B"/>
    <w:rsid w:val="00445DDB"/>
    <w:rsid w:val="00451BC4"/>
    <w:rsid w:val="00471B5C"/>
    <w:rsid w:val="00474F7F"/>
    <w:rsid w:val="0048336B"/>
    <w:rsid w:val="00497751"/>
    <w:rsid w:val="004A6E39"/>
    <w:rsid w:val="004D03DD"/>
    <w:rsid w:val="004D2E21"/>
    <w:rsid w:val="004D49D9"/>
    <w:rsid w:val="004E630B"/>
    <w:rsid w:val="004F0B9F"/>
    <w:rsid w:val="0051701E"/>
    <w:rsid w:val="005820A1"/>
    <w:rsid w:val="00596A60"/>
    <w:rsid w:val="005C1850"/>
    <w:rsid w:val="005C2299"/>
    <w:rsid w:val="00607298"/>
    <w:rsid w:val="00620B9B"/>
    <w:rsid w:val="00623F94"/>
    <w:rsid w:val="00630FF5"/>
    <w:rsid w:val="00642955"/>
    <w:rsid w:val="0064321D"/>
    <w:rsid w:val="00656190"/>
    <w:rsid w:val="00682EFE"/>
    <w:rsid w:val="00694B7A"/>
    <w:rsid w:val="006E2CD0"/>
    <w:rsid w:val="00707BBD"/>
    <w:rsid w:val="00732D12"/>
    <w:rsid w:val="0076349F"/>
    <w:rsid w:val="00792B83"/>
    <w:rsid w:val="007A79D1"/>
    <w:rsid w:val="007E59EC"/>
    <w:rsid w:val="00814ECD"/>
    <w:rsid w:val="00816FA1"/>
    <w:rsid w:val="00870865"/>
    <w:rsid w:val="008760BC"/>
    <w:rsid w:val="008E312D"/>
    <w:rsid w:val="0090290B"/>
    <w:rsid w:val="00912F30"/>
    <w:rsid w:val="00930C78"/>
    <w:rsid w:val="0095479C"/>
    <w:rsid w:val="009571B1"/>
    <w:rsid w:val="009716B6"/>
    <w:rsid w:val="009A3899"/>
    <w:rsid w:val="009A6BC0"/>
    <w:rsid w:val="009C01D5"/>
    <w:rsid w:val="009D1D81"/>
    <w:rsid w:val="009D5943"/>
    <w:rsid w:val="009F534F"/>
    <w:rsid w:val="00A1312B"/>
    <w:rsid w:val="00A315EC"/>
    <w:rsid w:val="00A50F87"/>
    <w:rsid w:val="00AB28A9"/>
    <w:rsid w:val="00AC6C25"/>
    <w:rsid w:val="00AE3F0F"/>
    <w:rsid w:val="00B327C2"/>
    <w:rsid w:val="00B52DFA"/>
    <w:rsid w:val="00B60847"/>
    <w:rsid w:val="00B66698"/>
    <w:rsid w:val="00B76E2D"/>
    <w:rsid w:val="00BA75E0"/>
    <w:rsid w:val="00BF0BEE"/>
    <w:rsid w:val="00C036C9"/>
    <w:rsid w:val="00C21A84"/>
    <w:rsid w:val="00C904D1"/>
    <w:rsid w:val="00C90A95"/>
    <w:rsid w:val="00CA2E88"/>
    <w:rsid w:val="00CD6348"/>
    <w:rsid w:val="00CF2164"/>
    <w:rsid w:val="00D64590"/>
    <w:rsid w:val="00D67B34"/>
    <w:rsid w:val="00D758F9"/>
    <w:rsid w:val="00DA6DBC"/>
    <w:rsid w:val="00DD43FD"/>
    <w:rsid w:val="00DE05EE"/>
    <w:rsid w:val="00DE39A7"/>
    <w:rsid w:val="00E01DD5"/>
    <w:rsid w:val="00E03E49"/>
    <w:rsid w:val="00E43EDF"/>
    <w:rsid w:val="00E715D7"/>
    <w:rsid w:val="00EB7EF1"/>
    <w:rsid w:val="00EF0B91"/>
    <w:rsid w:val="00F11C8F"/>
    <w:rsid w:val="00F51B5E"/>
    <w:rsid w:val="00F73703"/>
    <w:rsid w:val="00FA00C3"/>
    <w:rsid w:val="00FA46C4"/>
    <w:rsid w:val="00FB0886"/>
    <w:rsid w:val="00FB1A39"/>
    <w:rsid w:val="00FB5EE7"/>
    <w:rsid w:val="00FD0F46"/>
    <w:rsid w:val="00FE0941"/>
    <w:rsid w:val="00FE67CB"/>
    <w:rsid w:val="00FE6A43"/>
    <w:rsid w:val="00FF6D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883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DE39A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F51B5E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51B5E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1C3883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1C3883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1C3883"/>
    <w:pPr>
      <w:ind w:left="720"/>
      <w:contextualSpacing/>
    </w:pPr>
  </w:style>
  <w:style w:type="character" w:styleId="a8">
    <w:name w:val="Hyperlink"/>
    <w:uiPriority w:val="99"/>
    <w:rsid w:val="00F51B5E"/>
    <w:rPr>
      <w:rFonts w:cs="Times New Roman"/>
      <w:color w:val="0000FF"/>
      <w:u w:val="single"/>
    </w:rPr>
  </w:style>
  <w:style w:type="table" w:styleId="a9">
    <w:name w:val="Table Grid"/>
    <w:basedOn w:val="a1"/>
    <w:uiPriority w:val="59"/>
    <w:rsid w:val="000D342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link w:val="ab"/>
    <w:uiPriority w:val="99"/>
    <w:qFormat/>
    <w:rsid w:val="009A3899"/>
    <w:pPr>
      <w:jc w:val="center"/>
    </w:pPr>
    <w:rPr>
      <w:rFonts w:ascii="Arial" w:hAnsi="Arial"/>
      <w:b/>
      <w:szCs w:val="20"/>
    </w:rPr>
  </w:style>
  <w:style w:type="character" w:customStyle="1" w:styleId="ab">
    <w:name w:val="Подзаголовок Знак"/>
    <w:link w:val="aa"/>
    <w:uiPriority w:val="99"/>
    <w:locked/>
    <w:rsid w:val="009A3899"/>
    <w:rPr>
      <w:rFonts w:ascii="Arial" w:hAnsi="Arial" w:cs="Times New Roman"/>
      <w:b/>
      <w:sz w:val="20"/>
      <w:szCs w:val="20"/>
    </w:rPr>
  </w:style>
  <w:style w:type="paragraph" w:styleId="ac">
    <w:name w:val="Balloon Text"/>
    <w:basedOn w:val="a"/>
    <w:link w:val="ad"/>
    <w:uiPriority w:val="99"/>
    <w:semiHidden/>
    <w:rsid w:val="009C01D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9C01D5"/>
    <w:rPr>
      <w:rFonts w:ascii="Tahoma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76349F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76349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DE39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5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2284</Words>
  <Characters>13020</Characters>
  <Application>Microsoft Office Word</Application>
  <DocSecurity>0</DocSecurity>
  <Lines>108</Lines>
  <Paragraphs>30</Paragraphs>
  <ScaleCrop>false</ScaleCrop>
  <Company>SPecialiST RePack</Company>
  <LinksUpToDate>false</LinksUpToDate>
  <CharactersWithSpaces>15274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Кользователь</cp:lastModifiedBy>
  <cp:revision>9</cp:revision>
  <dcterms:created xsi:type="dcterms:W3CDTF">2019-06-19T06:58:00Z</dcterms:created>
  <dcterms:modified xsi:type="dcterms:W3CDTF">2022-03-17T19:36:00Z</dcterms:modified>
</cp:coreProperties>
</file>