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714" w:rsidRPr="003657D0" w:rsidRDefault="00344714" w:rsidP="00344714">
      <w:pPr>
        <w:autoSpaceDE w:val="0"/>
        <w:autoSpaceDN w:val="0"/>
        <w:adjustRightInd w:val="0"/>
        <w:spacing w:line="312" w:lineRule="auto"/>
        <w:jc w:val="center"/>
        <w:rPr>
          <w:sz w:val="26"/>
          <w:szCs w:val="26"/>
        </w:rPr>
      </w:pPr>
      <w:r w:rsidRPr="003657D0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 w:rsidRPr="003657D0">
        <w:rPr>
          <w:sz w:val="26"/>
          <w:szCs w:val="26"/>
        </w:rPr>
        <w:tab/>
      </w:r>
    </w:p>
    <w:p w:rsidR="00344714" w:rsidRPr="003657D0" w:rsidRDefault="00344714" w:rsidP="00344714">
      <w:pPr>
        <w:pStyle w:val="a9"/>
        <w:spacing w:line="312" w:lineRule="auto"/>
        <w:rPr>
          <w:rFonts w:ascii="Times New Roman" w:hAnsi="Times New Roman"/>
          <w:b w:val="0"/>
          <w:sz w:val="26"/>
          <w:szCs w:val="26"/>
        </w:rPr>
      </w:pPr>
      <w:r w:rsidRPr="003657D0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 w:val="26"/>
          <w:szCs w:val="26"/>
        </w:rPr>
      </w:pPr>
      <w:r w:rsidRPr="003657D0">
        <w:rPr>
          <w:sz w:val="26"/>
          <w:szCs w:val="26"/>
        </w:rPr>
        <w:t>МИНИСТЕРСТВА ЗДРАВООХРАНЕНИЯ РОССИЙСКОЙ ФЕДЕРАЦИИ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  <w:r w:rsidRPr="003657D0">
        <w:rPr>
          <w:szCs w:val="28"/>
        </w:rPr>
        <w:t>Кафедра факультетской терапии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УТВЕРЖДАЮ</w:t>
      </w: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b/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99060</wp:posOffset>
            </wp:positionV>
            <wp:extent cx="1064895" cy="400685"/>
            <wp:effectExtent l="0" t="0" r="190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657D0">
        <w:rPr>
          <w:szCs w:val="28"/>
        </w:rPr>
        <w:t xml:space="preserve">                                                       Зав. кафедрой </w:t>
      </w: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 профессор _______Г.Х. </w:t>
      </w:r>
      <w:proofErr w:type="spellStart"/>
      <w:r w:rsidRPr="003657D0">
        <w:rPr>
          <w:szCs w:val="28"/>
        </w:rPr>
        <w:t>Мирсаева</w:t>
      </w:r>
      <w:proofErr w:type="spellEnd"/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 </w:t>
      </w:r>
      <w:r w:rsidR="00750223">
        <w:rPr>
          <w:szCs w:val="28"/>
        </w:rPr>
        <w:t>24 июня 2020 г</w:t>
      </w:r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spacing w:line="312" w:lineRule="auto"/>
        <w:jc w:val="center"/>
        <w:rPr>
          <w:b/>
          <w:sz w:val="28"/>
          <w:szCs w:val="28"/>
        </w:rPr>
      </w:pPr>
      <w:r w:rsidRPr="003657D0">
        <w:rPr>
          <w:b/>
          <w:sz w:val="28"/>
          <w:szCs w:val="28"/>
        </w:rPr>
        <w:t>МЕТОДИЧЕСКИЕ УКАЗАНИЯ ДЛЯ ОБУЧАЮЩИХСЯ</w:t>
      </w:r>
    </w:p>
    <w:p w:rsidR="00344714" w:rsidRPr="003657D0" w:rsidRDefault="00344714" w:rsidP="00344714">
      <w:pPr>
        <w:spacing w:line="312" w:lineRule="auto"/>
        <w:jc w:val="center"/>
        <w:rPr>
          <w:sz w:val="28"/>
          <w:szCs w:val="28"/>
        </w:rPr>
      </w:pPr>
      <w:r w:rsidRPr="003657D0">
        <w:rPr>
          <w:sz w:val="28"/>
          <w:szCs w:val="28"/>
        </w:rPr>
        <w:t xml:space="preserve">по самостоятельной внеаудиторной работе </w:t>
      </w:r>
    </w:p>
    <w:p w:rsidR="00344714" w:rsidRPr="003657D0" w:rsidRDefault="00344714" w:rsidP="00344714">
      <w:pPr>
        <w:spacing w:line="312" w:lineRule="auto"/>
        <w:jc w:val="center"/>
        <w:rPr>
          <w:b/>
          <w:sz w:val="28"/>
          <w:szCs w:val="28"/>
        </w:rPr>
      </w:pPr>
      <w:proofErr w:type="gramStart"/>
      <w:r w:rsidRPr="003657D0">
        <w:rPr>
          <w:sz w:val="28"/>
          <w:szCs w:val="28"/>
        </w:rPr>
        <w:t>на  тему</w:t>
      </w:r>
      <w:proofErr w:type="gramEnd"/>
      <w:r w:rsidRPr="003657D0">
        <w:rPr>
          <w:sz w:val="28"/>
          <w:szCs w:val="28"/>
        </w:rPr>
        <w:t xml:space="preserve">  </w:t>
      </w:r>
      <w:r w:rsidRPr="003657D0">
        <w:rPr>
          <w:b/>
          <w:sz w:val="28"/>
          <w:szCs w:val="28"/>
        </w:rPr>
        <w:t xml:space="preserve">«Геморрагическая лихорадка с почечным </w:t>
      </w:r>
      <w:bookmarkStart w:id="0" w:name="_GoBack"/>
      <w:r w:rsidRPr="003657D0">
        <w:rPr>
          <w:b/>
          <w:sz w:val="28"/>
          <w:szCs w:val="28"/>
        </w:rPr>
        <w:t xml:space="preserve">синдромом </w:t>
      </w:r>
      <w:r w:rsidR="00B62AC1">
        <w:rPr>
          <w:b/>
          <w:sz w:val="28"/>
          <w:szCs w:val="28"/>
        </w:rPr>
        <w:t xml:space="preserve"> </w:t>
      </w:r>
      <w:r w:rsidRPr="003657D0">
        <w:rPr>
          <w:b/>
          <w:sz w:val="28"/>
          <w:szCs w:val="28"/>
        </w:rPr>
        <w:t>в практике терапевта»</w:t>
      </w:r>
      <w:bookmarkEnd w:id="0"/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7F539F" w:rsidRPr="00575497" w:rsidRDefault="007F539F" w:rsidP="007F539F">
      <w:pPr>
        <w:pStyle w:val="a7"/>
        <w:ind w:left="0"/>
        <w:rPr>
          <w:szCs w:val="28"/>
        </w:rPr>
      </w:pPr>
      <w:r w:rsidRPr="00575497">
        <w:rPr>
          <w:szCs w:val="28"/>
        </w:rPr>
        <w:t xml:space="preserve">Дисциплина «Факультетская терапия»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Специальность  31.05.0</w:t>
      </w:r>
      <w:r w:rsidR="00B300F0">
        <w:rPr>
          <w:szCs w:val="28"/>
        </w:rPr>
        <w:t>2</w:t>
      </w:r>
      <w:r w:rsidRPr="003657D0">
        <w:rPr>
          <w:szCs w:val="28"/>
        </w:rPr>
        <w:t xml:space="preserve"> </w:t>
      </w:r>
      <w:r w:rsidR="00B300F0">
        <w:rPr>
          <w:szCs w:val="28"/>
        </w:rPr>
        <w:t>Педиатрия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Курс  4</w:t>
      </w:r>
    </w:p>
    <w:p w:rsidR="007F539F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Семестр </w:t>
      </w:r>
      <w:r w:rsidRPr="003657D0">
        <w:rPr>
          <w:szCs w:val="28"/>
          <w:lang w:val="en-US"/>
        </w:rPr>
        <w:t>VII</w:t>
      </w:r>
      <w:r w:rsidRPr="003657D0">
        <w:rPr>
          <w:szCs w:val="28"/>
        </w:rPr>
        <w:t xml:space="preserve"> </w:t>
      </w:r>
    </w:p>
    <w:p w:rsidR="00344714" w:rsidRPr="003657D0" w:rsidRDefault="007F539F" w:rsidP="00344714">
      <w:pPr>
        <w:pStyle w:val="a7"/>
        <w:spacing w:line="312" w:lineRule="auto"/>
        <w:ind w:left="0"/>
        <w:rPr>
          <w:szCs w:val="28"/>
        </w:rPr>
      </w:pPr>
      <w:r>
        <w:rPr>
          <w:szCs w:val="28"/>
        </w:rPr>
        <w:t>Часы 2 часа</w:t>
      </w:r>
      <w:r w:rsidR="00344714" w:rsidRPr="003657D0">
        <w:rPr>
          <w:szCs w:val="28"/>
        </w:rPr>
        <w:t xml:space="preserve">           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  <w:r w:rsidRPr="003657D0">
        <w:rPr>
          <w:szCs w:val="28"/>
        </w:rPr>
        <w:t xml:space="preserve">Уфа </w:t>
      </w:r>
    </w:p>
    <w:p w:rsidR="00344714" w:rsidRPr="003657D0" w:rsidRDefault="00750223" w:rsidP="00344714">
      <w:pPr>
        <w:pStyle w:val="a7"/>
        <w:spacing w:line="312" w:lineRule="auto"/>
        <w:ind w:left="0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lastRenderedPageBreak/>
        <w:t xml:space="preserve">Тема: «Геморрагическая лихорадка с почечным синдромом в практике терапевта»                                                                         </w:t>
      </w:r>
    </w:p>
    <w:p w:rsidR="00B300F0" w:rsidRPr="006C6F1B" w:rsidRDefault="00344714" w:rsidP="00B300F0">
      <w:pPr>
        <w:spacing w:after="120"/>
        <w:ind w:left="283" w:right="-1"/>
        <w:rPr>
          <w:sz w:val="28"/>
          <w:szCs w:val="28"/>
          <w:lang w:eastAsia="x-none"/>
        </w:rPr>
      </w:pPr>
      <w:r w:rsidRPr="003657D0">
        <w:rPr>
          <w:szCs w:val="28"/>
        </w:rPr>
        <w:t>на основании рабочей программы дисциплины «Факультетская терапи</w:t>
      </w:r>
      <w:r w:rsidR="00750223">
        <w:rPr>
          <w:szCs w:val="28"/>
        </w:rPr>
        <w:t xml:space="preserve">я», утвержденной </w:t>
      </w:r>
      <w:r w:rsidR="00B300F0" w:rsidRPr="006C6F1B">
        <w:rPr>
          <w:sz w:val="28"/>
          <w:szCs w:val="28"/>
          <w:lang w:eastAsia="x-none"/>
        </w:rPr>
        <w:t>25 июня 2020 г., протокол №11</w:t>
      </w:r>
    </w:p>
    <w:p w:rsidR="00B300F0" w:rsidRPr="006C6F1B" w:rsidRDefault="00B300F0" w:rsidP="00B300F0">
      <w:pPr>
        <w:rPr>
          <w:sz w:val="28"/>
          <w:szCs w:val="28"/>
        </w:rPr>
      </w:pPr>
    </w:p>
    <w:p w:rsidR="00B300F0" w:rsidRPr="006C6F1B" w:rsidRDefault="00B300F0" w:rsidP="00B300F0">
      <w:pPr>
        <w:rPr>
          <w:sz w:val="28"/>
          <w:szCs w:val="28"/>
        </w:rPr>
      </w:pPr>
      <w:r w:rsidRPr="006C6F1B">
        <w:rPr>
          <w:sz w:val="28"/>
          <w:szCs w:val="28"/>
        </w:rPr>
        <w:t>Рецензенты:</w:t>
      </w:r>
    </w:p>
    <w:p w:rsidR="00B300F0" w:rsidRPr="006C6F1B" w:rsidRDefault="00B300F0" w:rsidP="00B300F0">
      <w:pPr>
        <w:pStyle w:val="af1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B300F0" w:rsidRPr="006C6F1B" w:rsidRDefault="00B300F0" w:rsidP="00B300F0">
      <w:pPr>
        <w:pStyle w:val="af1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2. И.В. </w:t>
      </w:r>
      <w:proofErr w:type="gramStart"/>
      <w:r w:rsidRPr="006C6F1B">
        <w:rPr>
          <w:sz w:val="28"/>
          <w:szCs w:val="28"/>
        </w:rPr>
        <w:t>Вахлова  декан</w:t>
      </w:r>
      <w:proofErr w:type="gramEnd"/>
      <w:r w:rsidRPr="006C6F1B">
        <w:rPr>
          <w:sz w:val="28"/>
          <w:szCs w:val="28"/>
        </w:rPr>
        <w:t xml:space="preserve"> педиатрического факультета ФГБОУ ВО «Уральский государственный медицинский университет» Министерства здравоохранения РФ, доктор медицинских наук, профессор  </w:t>
      </w:r>
    </w:p>
    <w:p w:rsidR="00B300F0" w:rsidRPr="006C6F1B" w:rsidRDefault="00B300F0" w:rsidP="00B300F0">
      <w:pPr>
        <w:pStyle w:val="af1"/>
        <w:ind w:left="720"/>
        <w:jc w:val="both"/>
        <w:rPr>
          <w:sz w:val="28"/>
          <w:szCs w:val="28"/>
        </w:rPr>
      </w:pPr>
      <w:r w:rsidRPr="006C6F1B">
        <w:rPr>
          <w:sz w:val="28"/>
          <w:szCs w:val="28"/>
        </w:rPr>
        <w:t xml:space="preserve">3. </w:t>
      </w:r>
      <w:proofErr w:type="spellStart"/>
      <w:r w:rsidRPr="006C6F1B">
        <w:rPr>
          <w:sz w:val="28"/>
          <w:szCs w:val="28"/>
        </w:rPr>
        <w:t>Асадуллина</w:t>
      </w:r>
      <w:proofErr w:type="spellEnd"/>
      <w:r w:rsidRPr="006C6F1B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8463BA" w:rsidRPr="00A752EF" w:rsidRDefault="008463BA" w:rsidP="00B300F0">
      <w:pPr>
        <w:pStyle w:val="a7"/>
        <w:spacing w:line="312" w:lineRule="auto"/>
        <w:ind w:left="0"/>
      </w:pPr>
      <w:r w:rsidRPr="00A752EF">
        <w:tab/>
      </w:r>
    </w:p>
    <w:p w:rsidR="008463BA" w:rsidRPr="00A752EF" w:rsidRDefault="008463BA" w:rsidP="008463BA">
      <w:pPr>
        <w:pStyle w:val="a7"/>
        <w:ind w:left="0" w:right="-1" w:firstLine="708"/>
      </w:pPr>
    </w:p>
    <w:p w:rsidR="008463BA" w:rsidRPr="00A752EF" w:rsidRDefault="008463BA" w:rsidP="008463BA">
      <w:pPr>
        <w:pStyle w:val="a7"/>
        <w:ind w:left="0" w:right="-1" w:firstLine="708"/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Автор: профессор </w:t>
      </w:r>
      <w:proofErr w:type="spellStart"/>
      <w:r w:rsidRPr="003657D0">
        <w:rPr>
          <w:szCs w:val="28"/>
        </w:rPr>
        <w:t>Мирсаева</w:t>
      </w:r>
      <w:proofErr w:type="spellEnd"/>
      <w:r w:rsidRPr="003657D0">
        <w:rPr>
          <w:szCs w:val="28"/>
        </w:rPr>
        <w:t xml:space="preserve"> Г.Х. 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750223" w:rsidRPr="00750223" w:rsidRDefault="00344714" w:rsidP="00750223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Утверждено  на заседании № </w:t>
      </w:r>
      <w:r w:rsidR="00750223" w:rsidRPr="00750223">
        <w:rPr>
          <w:szCs w:val="28"/>
        </w:rPr>
        <w:t>13а   кафедры факультетской терапии</w:t>
      </w:r>
    </w:p>
    <w:p w:rsidR="00344714" w:rsidRPr="003657D0" w:rsidRDefault="00750223" w:rsidP="00750223">
      <w:pPr>
        <w:pStyle w:val="a7"/>
        <w:spacing w:line="312" w:lineRule="auto"/>
        <w:ind w:left="0"/>
        <w:rPr>
          <w:szCs w:val="28"/>
        </w:rPr>
      </w:pPr>
      <w:r w:rsidRPr="00750223">
        <w:rPr>
          <w:szCs w:val="28"/>
        </w:rPr>
        <w:t>от  24 июня 2020 г.</w:t>
      </w:r>
      <w:r w:rsidRPr="00750223">
        <w:rPr>
          <w:szCs w:val="28"/>
        </w:rPr>
        <w:tab/>
      </w:r>
    </w:p>
    <w:p w:rsidR="00344714" w:rsidRPr="003657D0" w:rsidRDefault="00344714" w:rsidP="00344714">
      <w:pPr>
        <w:spacing w:line="312" w:lineRule="auto"/>
        <w:jc w:val="center"/>
        <w:rPr>
          <w:sz w:val="28"/>
          <w:szCs w:val="28"/>
        </w:rPr>
      </w:pPr>
    </w:p>
    <w:p w:rsidR="00344714" w:rsidRPr="003657D0" w:rsidRDefault="00344714" w:rsidP="00344714">
      <w:pPr>
        <w:spacing w:line="312" w:lineRule="auto"/>
        <w:jc w:val="both"/>
        <w:rPr>
          <w:sz w:val="28"/>
          <w:szCs w:val="28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ind w:firstLine="720"/>
        <w:rPr>
          <w:szCs w:val="28"/>
        </w:rPr>
      </w:pPr>
      <w:r w:rsidRPr="003657D0">
        <w:rPr>
          <w:b/>
          <w:szCs w:val="28"/>
        </w:rPr>
        <w:t>1. Тема:</w:t>
      </w:r>
      <w:r w:rsidRPr="003657D0">
        <w:rPr>
          <w:szCs w:val="28"/>
        </w:rPr>
        <w:t xml:space="preserve"> </w:t>
      </w:r>
      <w:r w:rsidRPr="003657D0">
        <w:rPr>
          <w:b/>
          <w:szCs w:val="28"/>
        </w:rPr>
        <w:t xml:space="preserve">Геморрагическая лихорадка с почечным синдромом </w:t>
      </w:r>
      <w:r w:rsidR="0068022D" w:rsidRPr="003657D0">
        <w:rPr>
          <w:b/>
          <w:szCs w:val="28"/>
        </w:rPr>
        <w:t xml:space="preserve">в практике терапевта </w:t>
      </w:r>
      <w:r w:rsidRPr="003657D0">
        <w:rPr>
          <w:b/>
          <w:szCs w:val="28"/>
        </w:rPr>
        <w:t>(ГЛПС)</w:t>
      </w:r>
      <w:r w:rsidRPr="003657D0">
        <w:rPr>
          <w:szCs w:val="28"/>
        </w:rPr>
        <w:t xml:space="preserve"> </w:t>
      </w:r>
    </w:p>
    <w:p w:rsidR="00344714" w:rsidRPr="003657D0" w:rsidRDefault="00344714" w:rsidP="00344714">
      <w:pPr>
        <w:pStyle w:val="a3"/>
        <w:spacing w:line="312" w:lineRule="auto"/>
        <w:ind w:firstLine="720"/>
        <w:rPr>
          <w:szCs w:val="28"/>
        </w:rPr>
      </w:pPr>
      <w:r w:rsidRPr="003657D0">
        <w:rPr>
          <w:szCs w:val="28"/>
        </w:rPr>
        <w:t>ГЛПС представляет собой вирусное заболевание зоонозной природы широко распространенное в России, со своеобразным сочетанием инфекционно-токсических, геморрагических, почечных проявлений. Занимая значительное место в структуре краевой патологии Республики Башкортостан (РБ), ГЛПС может проявляться как спорадическими, так и эпидемическими вспышками, наиболее крупные из которых были зарегистрированы в 1985, 1991, 1994 годах, и особенно в 1997 году (284 случая на 100 тыс. населения). Территория РБ является уникальным природным очагом данного заболевания. Показатели заболеваемости ГЛП</w:t>
      </w:r>
      <w:r w:rsidRPr="003657D0">
        <w:rPr>
          <w:szCs w:val="28"/>
          <w:lang w:val="en-US"/>
        </w:rPr>
        <w:t>C</w:t>
      </w:r>
      <w:r w:rsidRPr="003657D0">
        <w:rPr>
          <w:szCs w:val="28"/>
        </w:rPr>
        <w:t xml:space="preserve"> по РБ составляют 40-60% заболеваемости Российской Федерации. Актуальность проблемы ГЛП</w:t>
      </w:r>
      <w:r w:rsidRPr="003657D0">
        <w:rPr>
          <w:szCs w:val="28"/>
          <w:lang w:val="en-US"/>
        </w:rPr>
        <w:t>C</w:t>
      </w:r>
      <w:r w:rsidRPr="003657D0">
        <w:rPr>
          <w:szCs w:val="28"/>
        </w:rPr>
        <w:t xml:space="preserve"> обусловлена высокой заболеваемостью, тяжестью течения заболевания с </w:t>
      </w:r>
      <w:proofErr w:type="spellStart"/>
      <w:r w:rsidRPr="003657D0">
        <w:rPr>
          <w:szCs w:val="28"/>
        </w:rPr>
        <w:t>полиорганной</w:t>
      </w:r>
      <w:proofErr w:type="spellEnd"/>
      <w:r w:rsidRPr="003657D0">
        <w:rPr>
          <w:szCs w:val="28"/>
        </w:rPr>
        <w:t xml:space="preserve"> симптоматикой, наличием частых, опасных осложнений, поражением лиц преимущественно трудоспособного возраста, что определяет научное и социально-экономическое значение. </w:t>
      </w:r>
    </w:p>
    <w:p w:rsidR="00344714" w:rsidRPr="003657D0" w:rsidRDefault="00344714" w:rsidP="00344714">
      <w:pPr>
        <w:pStyle w:val="a7"/>
        <w:spacing w:line="312" w:lineRule="auto"/>
        <w:ind w:left="0" w:right="-1" w:firstLine="720"/>
        <w:jc w:val="left"/>
      </w:pPr>
      <w:r w:rsidRPr="003657D0">
        <w:rPr>
          <w:b/>
        </w:rPr>
        <w:t xml:space="preserve">2. Цель изучения темы: </w:t>
      </w:r>
      <w:r w:rsidRPr="003657D0">
        <w:t>овладение врачебными навыками диагностики и лечения ГЛПС, умения оказать неотложную помощь при развитии осложнений, провести профилактику заболевания,  формирование профессиональных компетенций ПК-5, ПК-6, ПК-8, ПК-10, ПК-11.</w:t>
      </w:r>
    </w:p>
    <w:p w:rsidR="00344714" w:rsidRPr="003657D0" w:rsidRDefault="00344714" w:rsidP="00344714">
      <w:pPr>
        <w:pStyle w:val="a3"/>
        <w:spacing w:line="312" w:lineRule="auto"/>
        <w:ind w:firstLine="360"/>
        <w:rPr>
          <w:b/>
          <w:szCs w:val="28"/>
        </w:rPr>
      </w:pPr>
      <w:r w:rsidRPr="003657D0">
        <w:rPr>
          <w:b/>
          <w:szCs w:val="28"/>
        </w:rPr>
        <w:t>Обучающийся должен знать:</w:t>
      </w:r>
    </w:p>
    <w:p w:rsidR="00344714" w:rsidRPr="003657D0" w:rsidRDefault="00344714" w:rsidP="00344714">
      <w:pPr>
        <w:numPr>
          <w:ilvl w:val="0"/>
          <w:numId w:val="18"/>
        </w:numPr>
        <w:autoSpaceDN w:val="0"/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До изучения темы (базисные знания):</w:t>
      </w:r>
    </w:p>
    <w:p w:rsidR="00344714" w:rsidRPr="003657D0" w:rsidRDefault="00344714" w:rsidP="00344714">
      <w:pPr>
        <w:autoSpaceDN w:val="0"/>
        <w:spacing w:line="312" w:lineRule="auto"/>
        <w:ind w:left="1080"/>
        <w:jc w:val="both"/>
        <w:rPr>
          <w:sz w:val="28"/>
          <w:szCs w:val="28"/>
        </w:rPr>
      </w:pP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657D0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657D0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Анатомические особенности строения почек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proofErr w:type="spellStart"/>
            <w:r w:rsidRPr="003657D0">
              <w:rPr>
                <w:sz w:val="28"/>
                <w:szCs w:val="28"/>
              </w:rPr>
              <w:t>Патанатомия</w:t>
            </w:r>
            <w:proofErr w:type="spellEnd"/>
            <w:r w:rsidRPr="003657D0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 xml:space="preserve">Особенности патологоанатомической картины при ГЛПС 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pStyle w:val="31"/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Особенности патогенеза общетоксического и геморрагического синдромов, острой почечной недостаточности при ГЛПС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Пропедевтика</w:t>
            </w:r>
          </w:p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внутренних</w:t>
            </w:r>
          </w:p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 xml:space="preserve">Семиотика заболеваний почек. Методы </w:t>
            </w:r>
            <w:proofErr w:type="spellStart"/>
            <w:r w:rsidRPr="003657D0">
              <w:rPr>
                <w:sz w:val="28"/>
                <w:szCs w:val="28"/>
              </w:rPr>
              <w:t>физикального</w:t>
            </w:r>
            <w:proofErr w:type="spellEnd"/>
            <w:r w:rsidRPr="003657D0">
              <w:rPr>
                <w:sz w:val="28"/>
                <w:szCs w:val="28"/>
              </w:rPr>
              <w:t xml:space="preserve"> и инструментального исследования больных с патологией почек.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 xml:space="preserve">Механизм действия препаратов, применяемых при лечении </w:t>
            </w:r>
            <w:r w:rsidRPr="003657D0">
              <w:rPr>
                <w:sz w:val="28"/>
                <w:szCs w:val="28"/>
              </w:rPr>
              <w:lastRenderedPageBreak/>
              <w:t>ГЛПС (</w:t>
            </w:r>
            <w:proofErr w:type="spellStart"/>
            <w:r w:rsidRPr="003657D0">
              <w:rPr>
                <w:sz w:val="28"/>
                <w:szCs w:val="28"/>
              </w:rPr>
              <w:t>дезагреганты</w:t>
            </w:r>
            <w:proofErr w:type="spellEnd"/>
            <w:r w:rsidRPr="003657D0">
              <w:rPr>
                <w:sz w:val="28"/>
                <w:szCs w:val="28"/>
              </w:rPr>
              <w:t xml:space="preserve">, человеческий лейкоцитарный интерферон, противовирусные средства, </w:t>
            </w:r>
            <w:proofErr w:type="spellStart"/>
            <w:r w:rsidRPr="003657D0">
              <w:rPr>
                <w:sz w:val="28"/>
                <w:szCs w:val="28"/>
              </w:rPr>
              <w:t>дезинтоксикационные</w:t>
            </w:r>
            <w:proofErr w:type="spellEnd"/>
            <w:r w:rsidRPr="003657D0">
              <w:rPr>
                <w:sz w:val="28"/>
                <w:szCs w:val="28"/>
              </w:rPr>
              <w:t xml:space="preserve"> средства, </w:t>
            </w:r>
            <w:proofErr w:type="spellStart"/>
            <w:r w:rsidRPr="003657D0">
              <w:rPr>
                <w:sz w:val="28"/>
                <w:szCs w:val="28"/>
              </w:rPr>
              <w:t>ангиопротекторы</w:t>
            </w:r>
            <w:proofErr w:type="spellEnd"/>
            <w:r w:rsidRPr="003657D0">
              <w:rPr>
                <w:sz w:val="28"/>
                <w:szCs w:val="28"/>
              </w:rPr>
              <w:t xml:space="preserve">, ингибиторы протеаз, диуретики, ГКС, эуфиллин, солевые растворы, </w:t>
            </w:r>
            <w:proofErr w:type="spellStart"/>
            <w:r w:rsidRPr="003657D0">
              <w:rPr>
                <w:sz w:val="28"/>
                <w:szCs w:val="28"/>
              </w:rPr>
              <w:t>аспаркам</w:t>
            </w:r>
            <w:proofErr w:type="spellEnd"/>
            <w:r w:rsidRPr="003657D0">
              <w:rPr>
                <w:sz w:val="28"/>
                <w:szCs w:val="28"/>
              </w:rPr>
              <w:t>). Выписать рецепты.</w:t>
            </w:r>
          </w:p>
        </w:tc>
      </w:tr>
    </w:tbl>
    <w:p w:rsidR="00344714" w:rsidRPr="003657D0" w:rsidRDefault="00344714" w:rsidP="00344714">
      <w:pPr>
        <w:pStyle w:val="a3"/>
        <w:spacing w:line="312" w:lineRule="auto"/>
        <w:ind w:firstLine="360"/>
        <w:rPr>
          <w:szCs w:val="28"/>
        </w:rPr>
      </w:pPr>
    </w:p>
    <w:p w:rsidR="00344714" w:rsidRPr="003657D0" w:rsidRDefault="00344714" w:rsidP="00344714">
      <w:pPr>
        <w:pStyle w:val="a3"/>
        <w:spacing w:line="312" w:lineRule="auto"/>
        <w:ind w:firstLine="360"/>
        <w:rPr>
          <w:b/>
          <w:szCs w:val="28"/>
        </w:rPr>
      </w:pPr>
      <w:r w:rsidRPr="003657D0">
        <w:rPr>
          <w:szCs w:val="28"/>
        </w:rPr>
        <w:t>2. После  изучения темы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Определение ГЛПС.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Современную этиологию и патогенез ГЛПС.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Классификацию.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Методы диагностики.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Клинику сходных с ГЛПС болезней (острый </w:t>
      </w:r>
      <w:proofErr w:type="spellStart"/>
      <w:r w:rsidRPr="003657D0">
        <w:rPr>
          <w:szCs w:val="28"/>
        </w:rPr>
        <w:t>гломерулонефрит</w:t>
      </w:r>
      <w:proofErr w:type="spellEnd"/>
      <w:r w:rsidRPr="003657D0">
        <w:rPr>
          <w:szCs w:val="28"/>
        </w:rPr>
        <w:t>, ОРВИ, лептоспироз,  хронический пиелонефрит).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Принципы лечения в зависимости от периода ГЛПС, терапевтические дозы препаратов,  профилактику и лечение  осложнений.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Показания для перевода на гемодиализ.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Критерии временной нетрудоспособности.</w:t>
      </w:r>
    </w:p>
    <w:p w:rsidR="00344714" w:rsidRPr="003657D0" w:rsidRDefault="00344714" w:rsidP="00344714">
      <w:pPr>
        <w:pStyle w:val="a3"/>
        <w:spacing w:line="312" w:lineRule="auto"/>
        <w:ind w:firstLine="491"/>
        <w:rPr>
          <w:b/>
          <w:szCs w:val="28"/>
        </w:rPr>
      </w:pPr>
      <w:r w:rsidRPr="003657D0">
        <w:rPr>
          <w:b/>
          <w:szCs w:val="28"/>
        </w:rPr>
        <w:t xml:space="preserve">Обучающийся должен уметь: 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 xml:space="preserve"> Выявить клинические признаки ГЛПС, выделить основные синдромы болезни (</w:t>
      </w:r>
      <w:proofErr w:type="spellStart"/>
      <w:r w:rsidRPr="003657D0">
        <w:rPr>
          <w:szCs w:val="28"/>
        </w:rPr>
        <w:t>общетоксичесий</w:t>
      </w:r>
      <w:proofErr w:type="spellEnd"/>
      <w:r w:rsidRPr="003657D0">
        <w:rPr>
          <w:szCs w:val="28"/>
        </w:rPr>
        <w:t>, геморрагический, абдоминальный синдромы, ДВС-синдром, острая почечная недостаточность, неврологический и эндокринный синдромы).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Назначить лабораторно-инструментальное исследование и интерпретировать его результаты.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 xml:space="preserve">Дифференцировать ГЛПС от острого </w:t>
      </w:r>
      <w:proofErr w:type="spellStart"/>
      <w:r w:rsidRPr="003657D0">
        <w:rPr>
          <w:szCs w:val="28"/>
        </w:rPr>
        <w:t>гломерулонефрита</w:t>
      </w:r>
      <w:proofErr w:type="spellEnd"/>
      <w:r w:rsidRPr="003657D0">
        <w:rPr>
          <w:szCs w:val="28"/>
        </w:rPr>
        <w:t xml:space="preserve"> и других сходных заболеваний.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Сформулировать диагноз согласно современной классификации.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 xml:space="preserve">Своевременно диагностировать </w:t>
      </w:r>
      <w:proofErr w:type="spellStart"/>
      <w:r w:rsidRPr="003657D0">
        <w:rPr>
          <w:szCs w:val="28"/>
        </w:rPr>
        <w:t>жизнеопасные</w:t>
      </w:r>
      <w:proofErr w:type="spellEnd"/>
      <w:r w:rsidRPr="003657D0">
        <w:rPr>
          <w:szCs w:val="28"/>
        </w:rPr>
        <w:t xml:space="preserve"> осложнения и оказать при них неотложную  и экстренную помощь.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Назначить лечебное питание, медикаментозное лечение.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Определить меры профилактики.</w:t>
      </w:r>
    </w:p>
    <w:p w:rsidR="00344714" w:rsidRPr="003657D0" w:rsidRDefault="00344714" w:rsidP="00344714">
      <w:pPr>
        <w:pStyle w:val="a3"/>
        <w:spacing w:line="312" w:lineRule="auto"/>
        <w:ind w:firstLine="491"/>
        <w:rPr>
          <w:b/>
          <w:szCs w:val="28"/>
        </w:rPr>
      </w:pPr>
      <w:r w:rsidRPr="003657D0">
        <w:rPr>
          <w:b/>
          <w:szCs w:val="28"/>
        </w:rPr>
        <w:t xml:space="preserve">Обучающийся должен владеть: 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1.Методами общеклинического обследования больных ГЛПС (ПК-5).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lastRenderedPageBreak/>
        <w:t xml:space="preserve">2. Интерпретацией результатов лабораторных и инструментальных   методов диагностики при ГЛПС </w:t>
      </w:r>
      <w:r w:rsidRPr="003657D0">
        <w:rPr>
          <w:bCs/>
          <w:sz w:val="28"/>
          <w:szCs w:val="28"/>
        </w:rPr>
        <w:t>(ПК-5).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3. Алгоритмом развернутого клинического диагноза ГЛПС  (ПК-6).</w:t>
      </w:r>
    </w:p>
    <w:p w:rsidR="00344714" w:rsidRPr="003657D0" w:rsidRDefault="00344714" w:rsidP="00344714">
      <w:pPr>
        <w:spacing w:line="312" w:lineRule="auto"/>
        <w:ind w:left="360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4. Основными врачебными  лечебными мероприятиями при  ГЛПС (ПК-8).</w:t>
      </w:r>
    </w:p>
    <w:p w:rsidR="00344714" w:rsidRPr="003657D0" w:rsidRDefault="00344714" w:rsidP="00344714">
      <w:pPr>
        <w:spacing w:line="312" w:lineRule="auto"/>
        <w:ind w:left="360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5. Алгоритмом диагностики и интенсивной терапии при осложнениях ГЛПС  (ПК-10, ПК-11).</w:t>
      </w:r>
    </w:p>
    <w:p w:rsidR="00344714" w:rsidRPr="003657D0" w:rsidRDefault="00344714" w:rsidP="00344714">
      <w:pPr>
        <w:pStyle w:val="a3"/>
        <w:spacing w:line="312" w:lineRule="auto"/>
        <w:rPr>
          <w:b/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jc w:val="center"/>
        <w:rPr>
          <w:b/>
          <w:szCs w:val="28"/>
        </w:rPr>
      </w:pPr>
      <w:r w:rsidRPr="003657D0">
        <w:rPr>
          <w:b/>
          <w:szCs w:val="28"/>
        </w:rPr>
        <w:t>Информационный  раздел</w:t>
      </w:r>
    </w:p>
    <w:p w:rsidR="00344714" w:rsidRPr="003657D0" w:rsidRDefault="00344714" w:rsidP="00344714">
      <w:pPr>
        <w:pStyle w:val="a3"/>
        <w:spacing w:line="312" w:lineRule="auto"/>
        <w:jc w:val="center"/>
        <w:rPr>
          <w:b/>
          <w:szCs w:val="28"/>
        </w:rPr>
      </w:pP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 xml:space="preserve">Геморрагическая лихорадка с почечным синдромом </w:t>
      </w:r>
      <w:r w:rsidRPr="003657D0">
        <w:rPr>
          <w:szCs w:val="28"/>
        </w:rPr>
        <w:t>представляет собой вирусное заболевание зоонозной природы, характеризующееся системным поражением мелких сосудов, геморрагическим диатезом, гемодинамическими расстройствами и своеобразным поражением почек (интерстициальный нефрит с развитием острой почечной недостаточности).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На территории РБ находится самый крупный в мире и активный природно-зоонозный очаг. Заболеваемость колеблется от 45% до 78%, тогда как средние показатели по России не превышают 4,5. Различают 6 типов вируса ГЛПС – </w:t>
      </w:r>
      <w:proofErr w:type="spellStart"/>
      <w:r w:rsidRPr="003657D0">
        <w:rPr>
          <w:szCs w:val="28"/>
          <w:lang w:val="en-US"/>
        </w:rPr>
        <w:t>Hantaan</w:t>
      </w:r>
      <w:proofErr w:type="spellEnd"/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</w:t>
      </w:r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  <w:lang w:val="en-US"/>
        </w:rPr>
        <w:t>Puumala</w:t>
      </w:r>
      <w:proofErr w:type="spellEnd"/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II</w:t>
      </w:r>
      <w:r w:rsidRPr="003657D0">
        <w:rPr>
          <w:szCs w:val="28"/>
        </w:rPr>
        <w:t xml:space="preserve">), </w:t>
      </w:r>
      <w:r w:rsidRPr="003657D0">
        <w:rPr>
          <w:szCs w:val="28"/>
          <w:lang w:val="en-US"/>
        </w:rPr>
        <w:t>Seoul</w:t>
      </w:r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), </w:t>
      </w:r>
      <w:r w:rsidRPr="003657D0">
        <w:rPr>
          <w:szCs w:val="28"/>
          <w:lang w:val="en-US"/>
        </w:rPr>
        <w:t>Prospect</w:t>
      </w:r>
      <w:r w:rsidRPr="003657D0">
        <w:rPr>
          <w:szCs w:val="28"/>
        </w:rPr>
        <w:t xml:space="preserve"> </w:t>
      </w:r>
      <w:r w:rsidRPr="003657D0">
        <w:rPr>
          <w:szCs w:val="28"/>
          <w:lang w:val="en-US"/>
        </w:rPr>
        <w:t>Hill</w:t>
      </w:r>
      <w:r w:rsidRPr="003657D0">
        <w:rPr>
          <w:szCs w:val="28"/>
        </w:rPr>
        <w:t>(</w:t>
      </w:r>
      <w:r w:rsidRPr="003657D0">
        <w:rPr>
          <w:szCs w:val="28"/>
          <w:lang w:val="en-US"/>
        </w:rPr>
        <w:t>IV</w:t>
      </w:r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  <w:lang w:val="en-US"/>
        </w:rPr>
        <w:t>Laeky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Маджои</w:t>
      </w:r>
      <w:proofErr w:type="spellEnd"/>
      <w:r w:rsidRPr="003657D0">
        <w:rPr>
          <w:szCs w:val="28"/>
        </w:rPr>
        <w:t>. На территории республики Башкортостан циркулируют первые два серотипа.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>Патогенез.</w:t>
      </w:r>
      <w:r w:rsidRPr="003657D0">
        <w:rPr>
          <w:szCs w:val="28"/>
        </w:rPr>
        <w:t xml:space="preserve"> ГЛП</w:t>
      </w:r>
      <w:r w:rsidRPr="003657D0">
        <w:rPr>
          <w:szCs w:val="28"/>
          <w:lang w:val="en-US"/>
        </w:rPr>
        <w:t>C</w:t>
      </w:r>
      <w:r w:rsidRPr="003657D0">
        <w:rPr>
          <w:szCs w:val="28"/>
        </w:rPr>
        <w:t xml:space="preserve"> начинается с вирусного повреждения эндотелия, в основном, мелких сосудов, капилляров, </w:t>
      </w:r>
      <w:proofErr w:type="spellStart"/>
      <w:r w:rsidRPr="003657D0">
        <w:rPr>
          <w:szCs w:val="28"/>
        </w:rPr>
        <w:t>венул</w:t>
      </w:r>
      <w:proofErr w:type="spellEnd"/>
      <w:r w:rsidRPr="003657D0">
        <w:rPr>
          <w:szCs w:val="28"/>
        </w:rPr>
        <w:t xml:space="preserve">, что приводит к повышению сосудистой проницаемости, интенсивной </w:t>
      </w:r>
      <w:proofErr w:type="spellStart"/>
      <w:r w:rsidRPr="003657D0">
        <w:rPr>
          <w:szCs w:val="28"/>
        </w:rPr>
        <w:t>плазморреи</w:t>
      </w:r>
      <w:proofErr w:type="spellEnd"/>
      <w:r w:rsidRPr="003657D0">
        <w:rPr>
          <w:szCs w:val="28"/>
        </w:rPr>
        <w:t xml:space="preserve">, плазматическому пропитыванию </w:t>
      </w:r>
      <w:proofErr w:type="spellStart"/>
      <w:r w:rsidRPr="003657D0">
        <w:rPr>
          <w:szCs w:val="28"/>
        </w:rPr>
        <w:t>периваскулярной</w:t>
      </w:r>
      <w:proofErr w:type="spellEnd"/>
      <w:r w:rsidRPr="003657D0">
        <w:rPr>
          <w:szCs w:val="28"/>
        </w:rPr>
        <w:t xml:space="preserve"> ткани, </w:t>
      </w:r>
      <w:proofErr w:type="spellStart"/>
      <w:r w:rsidRPr="003657D0">
        <w:rPr>
          <w:szCs w:val="28"/>
        </w:rPr>
        <w:t>гемоконцентрации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гиповолемии</w:t>
      </w:r>
      <w:proofErr w:type="spellEnd"/>
      <w:r w:rsidRPr="003657D0">
        <w:rPr>
          <w:szCs w:val="28"/>
        </w:rPr>
        <w:t xml:space="preserve">, с одной стороны, и развитию ДВС-синдрома с блокадой микроциркуляции, образованием тромбов и геморрагий, с другой. Все эти процессы в итоге вызывают расстройство системного кровообращения, </w:t>
      </w:r>
      <w:proofErr w:type="spellStart"/>
      <w:r w:rsidRPr="003657D0">
        <w:rPr>
          <w:szCs w:val="28"/>
        </w:rPr>
        <w:t>гипоперфузию</w:t>
      </w:r>
      <w:proofErr w:type="spellEnd"/>
      <w:r w:rsidRPr="003657D0">
        <w:rPr>
          <w:szCs w:val="28"/>
        </w:rPr>
        <w:t xml:space="preserve"> и гипоксию органов, тканевой ацидоз и глубокое повреждение жизненно важных систем организма. Высокая вероятность почечной недостаточности объясняется, по-видимому, не столько </w:t>
      </w:r>
      <w:proofErr w:type="spellStart"/>
      <w:r w:rsidRPr="003657D0">
        <w:rPr>
          <w:szCs w:val="28"/>
        </w:rPr>
        <w:t>тропностью</w:t>
      </w:r>
      <w:proofErr w:type="spellEnd"/>
      <w:r w:rsidRPr="003657D0">
        <w:rPr>
          <w:szCs w:val="28"/>
        </w:rPr>
        <w:t xml:space="preserve"> вируса к почечной ткани, сколько нарушением ее кровоснабжения. Подобные изменения при ГЛПС встречаются во всех органах, но особенно ярко они представлены в органах с портальным типом кровообращения: почках, гипофизе. В основном, эти изменения характеризуются плазматическим пропитыванием, геморрагиями, ишемическими и геморрагическими инфарктами. Их развитие происходит в указанной по</w:t>
      </w:r>
      <w:r w:rsidRPr="003657D0">
        <w:rPr>
          <w:szCs w:val="28"/>
        </w:rPr>
        <w:lastRenderedPageBreak/>
        <w:t xml:space="preserve">следовательности в течение нескольких дней, что представляет достаточное время для организации защитной терапии. Исход заболевания, во многом, определяется, как выраженностью </w:t>
      </w:r>
      <w:proofErr w:type="spellStart"/>
      <w:r w:rsidRPr="003657D0">
        <w:rPr>
          <w:szCs w:val="28"/>
        </w:rPr>
        <w:t>генерализованного</w:t>
      </w:r>
      <w:proofErr w:type="spellEnd"/>
      <w:r w:rsidRPr="003657D0">
        <w:rPr>
          <w:szCs w:val="28"/>
        </w:rPr>
        <w:t xml:space="preserve"> воспаления, так и глубиной последующих органных повреждений.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 xml:space="preserve">Клиника. </w:t>
      </w:r>
      <w:r w:rsidRPr="003657D0">
        <w:rPr>
          <w:szCs w:val="28"/>
        </w:rPr>
        <w:t>Инкубационный период в среднем от 1 до 3 недель. Заболевание развивается остро, проявляется недомоганием, ознобом, повышением температуры до 38-40</w:t>
      </w:r>
      <w:r w:rsidRPr="003657D0">
        <w:rPr>
          <w:szCs w:val="28"/>
        </w:rPr>
        <w:sym w:font="Symbol" w:char="F0B0"/>
      </w:r>
      <w:r w:rsidRPr="003657D0">
        <w:rPr>
          <w:szCs w:val="28"/>
        </w:rPr>
        <w:t>С и выше (лихорадочный период может длится  7-8 дней).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Наряду с температурной реакцией, ранний период болезни характеризуется выраженными общетоксическими явлениями. К ним следует отнести резкую общую слабость, больные неохотно вступают в контакт, с трудом и тихим голосом ведут беседу. Беспокоят головные боли, отмечаются болевые ощущения глазных яблок, боли в животе, пояснице. Боли в животе преимущественно локализуются в проекции почек, </w:t>
      </w:r>
      <w:proofErr w:type="spellStart"/>
      <w:r w:rsidRPr="003657D0">
        <w:rPr>
          <w:szCs w:val="28"/>
        </w:rPr>
        <w:t>эпигастрии</w:t>
      </w:r>
      <w:proofErr w:type="spellEnd"/>
      <w:r w:rsidRPr="003657D0">
        <w:rPr>
          <w:szCs w:val="28"/>
        </w:rPr>
        <w:t xml:space="preserve">, в дальнейшем могут распространяться по всему животу, создавая клинику «острого живота». Известны случаи, когда эти симптомы в первые дни ГЛПС были причиной ненужных оперативных вмешательств. Мучительной для больных является тошнота и рвота, икота. Наблюдаются катаральные явления, боль в горле при глотании, сухой кашель. Привлекают внимание своеобразные нарушения зрения: нечеткость зрительного восприятия, туман перед глазами, светобоязнь. Вследствие общетоксических явлений наблюдается заторможенность, быстрая истощаемость при разговоре, общая </w:t>
      </w:r>
      <w:proofErr w:type="spellStart"/>
      <w:r w:rsidRPr="003657D0">
        <w:rPr>
          <w:szCs w:val="28"/>
        </w:rPr>
        <w:t>оглушенность</w:t>
      </w:r>
      <w:proofErr w:type="spellEnd"/>
      <w:r w:rsidRPr="003657D0">
        <w:rPr>
          <w:szCs w:val="28"/>
        </w:rPr>
        <w:t>. Нередко при заболевании отмечается диарея от 3 до 8 раз в сутки.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Внешний вид больных имеет существенное значение для постановки диагноза. Отмечается выраженная гиперемия кожи лица и верхней половины туловища. Появляется мелкоточечная сыпь, выраженная инъекция сосудов склер вплоть до кровоизлияний под конъюнктиву. Положительный симптом щипка и обширные кровоизлияния в местах инъекций говорят о повышенной ломкости сосудов, присоединении геморрагического синдрома. Изменения со стороны сердечно-сосудистой системы занимают важное место в клинике ГЛПС.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Уже в ранний период может наблюдаться отставание пульса от температуры тела, а в дальнейшем становится отчетливой брадикардия. Число сердечных сокращений может достигать 40-60 в минуту. Брадикардия носит си</w:t>
      </w:r>
      <w:r w:rsidRPr="003657D0">
        <w:rPr>
          <w:szCs w:val="28"/>
        </w:rPr>
        <w:lastRenderedPageBreak/>
        <w:t xml:space="preserve">нусовый характер. На ЭКГ: нарушение ритма, возбудимости, проводимости. В тесной связи с нарушением деятельности миокарда стоят и расстройства гемодинамики. У 50% АД снижается до различной </w:t>
      </w:r>
      <w:proofErr w:type="spellStart"/>
      <w:proofErr w:type="gramStart"/>
      <w:r w:rsidRPr="003657D0">
        <w:rPr>
          <w:szCs w:val="28"/>
        </w:rPr>
        <w:t>степени.гипотензии</w:t>
      </w:r>
      <w:proofErr w:type="spellEnd"/>
      <w:proofErr w:type="gramEnd"/>
      <w:r w:rsidRPr="003657D0">
        <w:rPr>
          <w:szCs w:val="28"/>
        </w:rPr>
        <w:t>. Наиболее значительная гипотензия развивается у больных с тяжелой формой заболевания. Наблюдается выраженный коллапс (шок), чаще встречающийся на 2-6 день заболевания, когда давление вообще определить не удается или достигает весьма низких цифр.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Важным симптомом заболевания является геморрагический синдром. Нередко у больных наблюдаются носовые кровотечения, реже из желудочно-кишечного тракта. У женщин возможны маточные кровотечения. Кровоизлияния во внутренние органы, в брюшину обнаруживают при тяжелом течении болезни, наблюдаются кровоизлияния в забрюшинную околопочечную клетчатку, </w:t>
      </w:r>
      <w:proofErr w:type="spellStart"/>
      <w:r w:rsidRPr="003657D0">
        <w:rPr>
          <w:szCs w:val="28"/>
        </w:rPr>
        <w:t>подкапсульные</w:t>
      </w:r>
      <w:proofErr w:type="spellEnd"/>
      <w:r w:rsidRPr="003657D0">
        <w:rPr>
          <w:szCs w:val="28"/>
        </w:rPr>
        <w:t>, спонтанные разрывы почек, желудочно-кишечные кров</w:t>
      </w:r>
      <w:r w:rsidR="00055550" w:rsidRPr="003657D0">
        <w:rPr>
          <w:szCs w:val="28"/>
        </w:rPr>
        <w:t>о</w:t>
      </w:r>
      <w:r w:rsidRPr="003657D0">
        <w:rPr>
          <w:szCs w:val="28"/>
        </w:rPr>
        <w:t>течения. Данные обнаруживаются при УЗИ и ФГС. Сопровождаются клиническими проявлениями: появлением интенсивных болей в поясничной области, раздражением брюшины, рвотой кофейной гущей, меленой, макрогематурией.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В изменениях нервной системы отчетливо преобладают общемозговые явления: заторможенность, </w:t>
      </w:r>
      <w:proofErr w:type="spellStart"/>
      <w:r w:rsidRPr="003657D0">
        <w:rPr>
          <w:szCs w:val="28"/>
        </w:rPr>
        <w:t>оглушенность</w:t>
      </w:r>
      <w:proofErr w:type="spellEnd"/>
      <w:r w:rsidRPr="003657D0">
        <w:rPr>
          <w:szCs w:val="28"/>
        </w:rPr>
        <w:t xml:space="preserve">, нередко возможны галлюцинации, бред, помрачнение сознания. Иногда возникают психомоторное возбуждение и картина психоза. Патология ЦНС обусловлена поражением сосудов, отеком мозга и мозговых оболочек. У больных нередко наблюдаются общие судороги с потерей сознания. </w:t>
      </w:r>
      <w:r w:rsidR="00055550" w:rsidRPr="003657D0">
        <w:rPr>
          <w:szCs w:val="28"/>
        </w:rPr>
        <w:t xml:space="preserve"> </w:t>
      </w:r>
      <w:r w:rsidRPr="003657D0">
        <w:rPr>
          <w:szCs w:val="28"/>
        </w:rPr>
        <w:t>Грозным осложнением является кровоизлияние в гипофиз и надпочечники, сопровождающееся соответствующими клиническими проявлениями.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ОПН занимает особое место в клинике ГЛПС, являясь одним из наиболее ярких проявлений заболевания.   ОПН встречается у абсолютного большинства больных ГЛПС. Характеризуется снижением диуреза, развиваются глубокие гуморальные расстройства. С практической точки зрения особое значение имеют накопление азотистых метаболитов, электролитные нарушения, расстройства водного обмена и кислотно-щелочного равновесия. Падение диуреза сопровождается, как правило, снижением относительной плотности мочи. Это становится особенно заметным на 5-7 день болезни. Уменьшение диуреза сопровождается изменениями осадка мочи, в котором появляются белок, эритроциты, клетки почечного эпителия, различные цилиндры. </w:t>
      </w:r>
      <w:r w:rsidRPr="003657D0">
        <w:rPr>
          <w:szCs w:val="28"/>
        </w:rPr>
        <w:lastRenderedPageBreak/>
        <w:t>Протеинурия бывает особенно высокой, достигает у большинства больных 10-30 г/л, возникает преимущественно за счет фильтрации альбумина.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Период олиго-анурии не бывает у большинства больных продолжительным, составляя в среднем 3-5 дней. При тяжелом течении болезни он может затягиваться, при отсутствии эффекта от консервативной терапии, встает вопрос о подключении к аппарату «искусственная почка». В конце 2 недели заболевания происходит постепенное или быстрое нарастание диуреза. Суточный диурез может достигать 10 и более литров при крайне низкой плотности мочи. Следует подчеркнуть появление в это время у 18-20% больных </w:t>
      </w:r>
      <w:proofErr w:type="spellStart"/>
      <w:r w:rsidRPr="003657D0">
        <w:rPr>
          <w:szCs w:val="28"/>
        </w:rPr>
        <w:t>лейкоцитурии</w:t>
      </w:r>
      <w:proofErr w:type="spellEnd"/>
      <w:r w:rsidRPr="003657D0">
        <w:rPr>
          <w:szCs w:val="28"/>
        </w:rPr>
        <w:t xml:space="preserve">. Наличие ее наряду с другими признаками (озноб, температура), может указывать на присоединение острого латентного пиелонефрита. К проявлениям ОПН относятся и разнообразные нарушения обмена веществ, к ним следует отнести нарушения белкового обмена, в том числе, нарушение способности почек выводить продукты распада белков. Признаком является нарастание в крови азота, мочевины, </w:t>
      </w:r>
      <w:proofErr w:type="spellStart"/>
      <w:r w:rsidRPr="003657D0">
        <w:rPr>
          <w:szCs w:val="28"/>
        </w:rPr>
        <w:t>креатинина</w:t>
      </w:r>
      <w:proofErr w:type="spellEnd"/>
      <w:r w:rsidRPr="003657D0">
        <w:rPr>
          <w:szCs w:val="28"/>
        </w:rPr>
        <w:t xml:space="preserve">. Эти показатели возрастают в период анурии и в начале полиурии. Происходит электролитного баланса. Характерно снижение в крови ионов натрия вследствие потери этого </w:t>
      </w:r>
      <w:proofErr w:type="spellStart"/>
      <w:r w:rsidRPr="003657D0">
        <w:rPr>
          <w:szCs w:val="28"/>
        </w:rPr>
        <w:t>элктролита</w:t>
      </w:r>
      <w:proofErr w:type="spellEnd"/>
      <w:r w:rsidRPr="003657D0">
        <w:rPr>
          <w:szCs w:val="28"/>
        </w:rPr>
        <w:t xml:space="preserve"> с мочой и рвотой и переходом его в клетки. Последнее обстоятельство является причиной </w:t>
      </w:r>
      <w:proofErr w:type="spellStart"/>
      <w:r w:rsidRPr="003657D0">
        <w:rPr>
          <w:szCs w:val="28"/>
        </w:rPr>
        <w:t>гипергидратации</w:t>
      </w:r>
      <w:proofErr w:type="spellEnd"/>
      <w:r w:rsidRPr="003657D0">
        <w:rPr>
          <w:szCs w:val="28"/>
        </w:rPr>
        <w:t xml:space="preserve">. Наблюдается снижение ионов хлора и кальция, сдвиг кислотно-щелочного состояния в сторону метаболического ацидоза.    </w:t>
      </w: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5"/>
        <w:spacing w:line="312" w:lineRule="auto"/>
        <w:rPr>
          <w:b/>
          <w:bCs/>
          <w:sz w:val="28"/>
          <w:szCs w:val="28"/>
        </w:rPr>
      </w:pPr>
      <w:r w:rsidRPr="003657D0">
        <w:rPr>
          <w:b/>
          <w:bCs/>
          <w:sz w:val="28"/>
          <w:szCs w:val="28"/>
        </w:rPr>
        <w:t>Лечение геморрагической лихорадки с почечным синдромом</w:t>
      </w:r>
    </w:p>
    <w:p w:rsidR="00344714" w:rsidRPr="003657D0" w:rsidRDefault="00344714" w:rsidP="00344714">
      <w:pPr>
        <w:pStyle w:val="a5"/>
        <w:spacing w:line="312" w:lineRule="auto"/>
        <w:rPr>
          <w:b/>
          <w:bCs/>
          <w:sz w:val="28"/>
          <w:szCs w:val="28"/>
        </w:rPr>
      </w:pP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Стандартных схем лечения ГЛПС нет. Поэтому оно должно быть комплексным, проводится с учетом основных патогенетических синдромов – интоксикации, ОПН, ДВС и развившихся осложнений, а также, если есть, сопутствующих заболеваний. Объем мероприятий зависит от тяжести и периода заболевания. И так, лечение должно быть индивидуализированным.</w:t>
      </w:r>
    </w:p>
    <w:p w:rsidR="00344714" w:rsidRPr="003657D0" w:rsidRDefault="00344714" w:rsidP="00344714">
      <w:pPr>
        <w:pStyle w:val="1"/>
        <w:spacing w:line="312" w:lineRule="auto"/>
        <w:rPr>
          <w:bCs/>
          <w:sz w:val="28"/>
          <w:szCs w:val="28"/>
        </w:rPr>
      </w:pPr>
      <w:r w:rsidRPr="003657D0">
        <w:rPr>
          <w:b w:val="0"/>
          <w:sz w:val="28"/>
          <w:szCs w:val="28"/>
        </w:rPr>
        <w:t xml:space="preserve">     </w:t>
      </w:r>
      <w:r w:rsidRPr="003657D0">
        <w:rPr>
          <w:bCs/>
          <w:sz w:val="28"/>
          <w:szCs w:val="28"/>
        </w:rPr>
        <w:t>Принципы госпитализации и ухода за больными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Ранняя госпитализация – в начале лихорадочного периода, те в первые 3 дня заболевания. Недопустимо амбулаторное наблюдение при подозрении на ГЛПС.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lastRenderedPageBreak/>
        <w:t>Транспортировка максимально щадящая – на санитарном транспорте или легковым автомобилем в сопровождении медицинского работника.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Перевод из больницы в больницу и хирургические вмешательства не допустимы.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Необходимо соблюдение постельного режима до конца </w:t>
      </w:r>
      <w:proofErr w:type="spellStart"/>
      <w:r w:rsidRPr="003657D0">
        <w:rPr>
          <w:sz w:val="28"/>
          <w:szCs w:val="28"/>
        </w:rPr>
        <w:t>полиурического</w:t>
      </w:r>
      <w:proofErr w:type="spellEnd"/>
      <w:r w:rsidRPr="003657D0">
        <w:rPr>
          <w:sz w:val="28"/>
          <w:szCs w:val="28"/>
        </w:rPr>
        <w:t xml:space="preserve"> периода, в среднем: при легкой форме - 7-10 дней, среднетяжелой – 2-3 недели, тяжелой – не менее 3-4 недель от начала заболевания.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Строгий учет водной нагрузки (питье, </w:t>
      </w:r>
      <w:proofErr w:type="spellStart"/>
      <w:r w:rsidRPr="003657D0">
        <w:rPr>
          <w:sz w:val="28"/>
          <w:szCs w:val="28"/>
        </w:rPr>
        <w:t>инфузии</w:t>
      </w:r>
      <w:proofErr w:type="spellEnd"/>
      <w:r w:rsidRPr="003657D0">
        <w:rPr>
          <w:sz w:val="28"/>
          <w:szCs w:val="28"/>
        </w:rPr>
        <w:t>) и ее потерь (диурез, рвотные массы, стул).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Лечение проводится под контролем водного баланса, гемодинамики, гемограммы, гематокрита, анализов мочи, азотистых шлаков, электролитов (калий, натрий</w:t>
      </w:r>
      <w:proofErr w:type="gramStart"/>
      <w:r w:rsidRPr="003657D0">
        <w:rPr>
          <w:sz w:val="28"/>
          <w:szCs w:val="28"/>
        </w:rPr>
        <w:t>),  кислотно</w:t>
      </w:r>
      <w:proofErr w:type="gramEnd"/>
      <w:r w:rsidRPr="003657D0">
        <w:rPr>
          <w:sz w:val="28"/>
          <w:szCs w:val="28"/>
        </w:rPr>
        <w:t xml:space="preserve">-щелочного состояния, </w:t>
      </w:r>
      <w:proofErr w:type="spellStart"/>
      <w:r w:rsidRPr="003657D0">
        <w:rPr>
          <w:sz w:val="28"/>
          <w:szCs w:val="28"/>
        </w:rPr>
        <w:t>коагулограммы</w:t>
      </w:r>
      <w:proofErr w:type="spellEnd"/>
      <w:r w:rsidRPr="003657D0">
        <w:rPr>
          <w:sz w:val="28"/>
          <w:szCs w:val="28"/>
        </w:rPr>
        <w:t>, при осложнениях – инструментальных исследований: ФГДС, УЗИ, КТ, рентгенографии ОГК и др.</w:t>
      </w:r>
    </w:p>
    <w:p w:rsidR="00344714" w:rsidRPr="003657D0" w:rsidRDefault="00344714" w:rsidP="00344714">
      <w:pPr>
        <w:pStyle w:val="2"/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Диета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Рекомендуется стол №4 без ограничения соли, при тяжелых формах и осложнениях – стол №1. Питание должно быть полноценным, дробным, в теплом виде. При </w:t>
      </w:r>
      <w:proofErr w:type="spellStart"/>
      <w:r w:rsidRPr="003657D0">
        <w:rPr>
          <w:szCs w:val="28"/>
        </w:rPr>
        <w:t>олигоанурии</w:t>
      </w:r>
      <w:proofErr w:type="spellEnd"/>
      <w:r w:rsidRPr="003657D0">
        <w:rPr>
          <w:szCs w:val="28"/>
        </w:rPr>
        <w:t xml:space="preserve"> исключаются продукты богатые белком (мясо, рыба, бобовые) и калием (овощи, фрукты).</w:t>
      </w:r>
    </w:p>
    <w:p w:rsidR="00344714" w:rsidRPr="003657D0" w:rsidRDefault="00344714" w:rsidP="00344714">
      <w:pPr>
        <w:pStyle w:val="a7"/>
        <w:numPr>
          <w:ilvl w:val="0"/>
          <w:numId w:val="4"/>
        </w:numPr>
        <w:spacing w:line="312" w:lineRule="auto"/>
        <w:rPr>
          <w:szCs w:val="28"/>
        </w:rPr>
      </w:pPr>
      <w:r w:rsidRPr="003657D0">
        <w:rPr>
          <w:szCs w:val="28"/>
        </w:rPr>
        <w:t>В полиурии, наоборот, эти продукты наиболее необходимы. Питьевой режим должен быть дозированным с учетом выделенной жидкости. Количество выпиваемой и вводимой внутрь жидкости не должно превышать объема выведенной (моча, рвотные массы, стул) более чем на 500-700 мл.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  <w:r w:rsidRPr="003657D0">
        <w:rPr>
          <w:b/>
          <w:szCs w:val="28"/>
        </w:rPr>
        <w:t xml:space="preserve">ПРИНЦИПЫ ЛЕЧЕНИЯ В НАЧАЛЬНОМ (ЛИХОРАДОЧНОМ)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  <w:r w:rsidRPr="003657D0">
        <w:rPr>
          <w:b/>
          <w:szCs w:val="28"/>
        </w:rPr>
        <w:t>ПЕРИОДЕ БОЛЕЗНИ</w:t>
      </w:r>
    </w:p>
    <w:p w:rsidR="00344714" w:rsidRPr="003657D0" w:rsidRDefault="0068022D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ЭТИОТРОПНАЯ (</w:t>
      </w:r>
      <w:r w:rsidR="00344714" w:rsidRPr="003657D0">
        <w:rPr>
          <w:szCs w:val="28"/>
        </w:rPr>
        <w:t>ПРОТИВОВИРУСНАЯ</w:t>
      </w:r>
      <w:r w:rsidRPr="003657D0">
        <w:rPr>
          <w:szCs w:val="28"/>
        </w:rPr>
        <w:t>)</w:t>
      </w:r>
      <w:r w:rsidR="00344714" w:rsidRPr="003657D0">
        <w:rPr>
          <w:szCs w:val="28"/>
        </w:rPr>
        <w:t xml:space="preserve"> ТЕРАПИЯ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ДЕЗИНТОКСИКАЦИОННАЯ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ПРОФИЛАКТИКА ДВС-СИНДРОМА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АНТИОКСИДАНТНАЯ ТЕРАПИЯ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ИТШ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ЭТИОТРОПНОЕ</w:t>
      </w:r>
      <w:r w:rsidR="0068022D" w:rsidRPr="003657D0">
        <w:rPr>
          <w:b/>
          <w:bCs/>
          <w:szCs w:val="28"/>
        </w:rPr>
        <w:t xml:space="preserve"> (ПРОТИВОВИРУСНОЕ)</w:t>
      </w:r>
      <w:r w:rsidRPr="003657D0">
        <w:rPr>
          <w:b/>
          <w:bCs/>
          <w:szCs w:val="28"/>
        </w:rPr>
        <w:t xml:space="preserve"> ЛЕЧЕНИЕ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lastRenderedPageBreak/>
        <w:t>Обязательное условие – назначение препаратов в первые 3-5 дней заболевания.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Иммунобиологически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 xml:space="preserve"> средства</w:t>
      </w:r>
      <w:r w:rsidR="00055550" w:rsidRPr="003657D0">
        <w:rPr>
          <w:szCs w:val="28"/>
          <w:lang w:val="en-US"/>
        </w:rPr>
        <w:t>:</w:t>
      </w:r>
      <w:r w:rsidR="00055550" w:rsidRPr="003657D0">
        <w:rPr>
          <w:szCs w:val="28"/>
        </w:rPr>
        <w:t xml:space="preserve">  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Гипериммунная плазма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Донорский специфический иммуноглобулин с высоким титром антител против ГЛПС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Препараты интерферонов (</w:t>
      </w:r>
      <w:proofErr w:type="spellStart"/>
      <w:r w:rsidRPr="003657D0">
        <w:rPr>
          <w:szCs w:val="28"/>
        </w:rPr>
        <w:t>лейкинферон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реаферон</w:t>
      </w:r>
      <w:proofErr w:type="spellEnd"/>
      <w:r w:rsidRPr="003657D0">
        <w:rPr>
          <w:szCs w:val="28"/>
        </w:rPr>
        <w:t xml:space="preserve">, </w:t>
      </w:r>
      <w:r w:rsidR="00055550"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виферон</w:t>
      </w:r>
      <w:proofErr w:type="spellEnd"/>
      <w:r w:rsidRPr="003657D0">
        <w:rPr>
          <w:szCs w:val="28"/>
        </w:rPr>
        <w:t xml:space="preserve">)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    Химиопрепарат</w:t>
      </w:r>
      <w:r w:rsidR="00055550" w:rsidRPr="003657D0">
        <w:rPr>
          <w:szCs w:val="28"/>
        </w:rPr>
        <w:t xml:space="preserve">ы </w:t>
      </w:r>
      <w:r w:rsidRPr="003657D0">
        <w:rPr>
          <w:szCs w:val="28"/>
        </w:rPr>
        <w:t>- производны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 xml:space="preserve"> нуклеозидов – </w:t>
      </w:r>
      <w:proofErr w:type="spellStart"/>
      <w:r w:rsidRPr="003657D0">
        <w:rPr>
          <w:szCs w:val="28"/>
        </w:rPr>
        <w:t>рибаверин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рибамидил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виразол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ребетол</w:t>
      </w:r>
      <w:proofErr w:type="spellEnd"/>
      <w:r w:rsidRPr="003657D0">
        <w:rPr>
          <w:szCs w:val="28"/>
        </w:rPr>
        <w:t>), а также индуктор</w:t>
      </w:r>
      <w:r w:rsidR="00055550" w:rsidRPr="003657D0">
        <w:rPr>
          <w:szCs w:val="28"/>
        </w:rPr>
        <w:t xml:space="preserve">ы </w:t>
      </w:r>
      <w:r w:rsidRPr="003657D0">
        <w:rPr>
          <w:szCs w:val="28"/>
        </w:rPr>
        <w:t xml:space="preserve"> интерферонов – </w:t>
      </w:r>
      <w:proofErr w:type="spellStart"/>
      <w:r w:rsidRPr="003657D0">
        <w:rPr>
          <w:szCs w:val="28"/>
        </w:rPr>
        <w:t>амиксин</w:t>
      </w:r>
      <w:proofErr w:type="spellEnd"/>
      <w:r w:rsidRPr="003657D0">
        <w:rPr>
          <w:szCs w:val="28"/>
        </w:rPr>
        <w:t xml:space="preserve">, циклоферон, </w:t>
      </w:r>
      <w:proofErr w:type="spellStart"/>
      <w:r w:rsidRPr="003657D0">
        <w:rPr>
          <w:szCs w:val="28"/>
        </w:rPr>
        <w:t>йодантипирин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анандин</w:t>
      </w:r>
      <w:proofErr w:type="spellEnd"/>
      <w:r w:rsidRPr="003657D0">
        <w:rPr>
          <w:szCs w:val="28"/>
        </w:rPr>
        <w:t>, интер-лейкин-2 и т</w:t>
      </w:r>
      <w:r w:rsidR="00055550" w:rsidRPr="003657D0">
        <w:rPr>
          <w:szCs w:val="28"/>
        </w:rPr>
        <w:t>.</w:t>
      </w:r>
      <w:r w:rsidRPr="003657D0">
        <w:rPr>
          <w:szCs w:val="28"/>
        </w:rPr>
        <w:t>д.</w:t>
      </w:r>
    </w:p>
    <w:p w:rsidR="00344714" w:rsidRPr="003657D0" w:rsidRDefault="0068022D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>ДЕЗИНТОКСИКАЦИОННАЯ ТЕРАПИЯ</w:t>
      </w:r>
    </w:p>
    <w:p w:rsidR="00344714" w:rsidRPr="003657D0" w:rsidRDefault="00344714" w:rsidP="00055550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     В/</w:t>
      </w:r>
      <w:r w:rsidR="00055550" w:rsidRPr="003657D0">
        <w:rPr>
          <w:szCs w:val="28"/>
        </w:rPr>
        <w:t xml:space="preserve">в </w:t>
      </w:r>
      <w:proofErr w:type="spellStart"/>
      <w:r w:rsidRPr="003657D0">
        <w:rPr>
          <w:szCs w:val="28"/>
        </w:rPr>
        <w:t>инфузии</w:t>
      </w:r>
      <w:proofErr w:type="spellEnd"/>
      <w:r w:rsidRPr="003657D0">
        <w:rPr>
          <w:szCs w:val="28"/>
        </w:rPr>
        <w:t xml:space="preserve"> глюкозы 5-10%, физ. раствора до 1,0-1,5 л в сутки с аскорбиновой кислотой</w:t>
      </w:r>
      <w:r w:rsidR="00055550" w:rsidRPr="003657D0">
        <w:rPr>
          <w:szCs w:val="28"/>
        </w:rPr>
        <w:t xml:space="preserve">, </w:t>
      </w:r>
      <w:proofErr w:type="spellStart"/>
      <w:r w:rsidR="00055550" w:rsidRPr="003657D0">
        <w:rPr>
          <w:szCs w:val="28"/>
        </w:rPr>
        <w:t>реополиглюкина</w:t>
      </w:r>
      <w:proofErr w:type="spellEnd"/>
      <w:r w:rsidR="00055550"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     Противовоспалительные средства (анальгин, малые дозы аспирина, парацетамол) назначаются при лихорадке до 39-40</w:t>
      </w:r>
      <w:r w:rsidRPr="003657D0">
        <w:rPr>
          <w:szCs w:val="28"/>
        </w:rPr>
        <w:sym w:font="Symbol" w:char="F0B0"/>
      </w:r>
      <w:r w:rsidRPr="003657D0">
        <w:rPr>
          <w:szCs w:val="28"/>
        </w:rPr>
        <w:t>С.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>ПРОФИЛАКТИКА ДВС-СИНДРОМА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proofErr w:type="spellStart"/>
      <w:r w:rsidRPr="003657D0">
        <w:rPr>
          <w:szCs w:val="28"/>
        </w:rPr>
        <w:t>Дезагреганты</w:t>
      </w:r>
      <w:proofErr w:type="spellEnd"/>
      <w:r w:rsidRPr="003657D0">
        <w:rPr>
          <w:szCs w:val="28"/>
        </w:rPr>
        <w:t xml:space="preserve"> – </w:t>
      </w:r>
      <w:proofErr w:type="spellStart"/>
      <w:r w:rsidRPr="003657D0">
        <w:rPr>
          <w:szCs w:val="28"/>
        </w:rPr>
        <w:t>пентоксифиллин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трентал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пентилин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аг</w:t>
      </w:r>
      <w:r w:rsidR="00055550" w:rsidRPr="003657D0">
        <w:rPr>
          <w:szCs w:val="28"/>
        </w:rPr>
        <w:t>а</w:t>
      </w:r>
      <w:r w:rsidRPr="003657D0">
        <w:rPr>
          <w:szCs w:val="28"/>
        </w:rPr>
        <w:t>пурин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тиклид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тиклопидин</w:t>
      </w:r>
      <w:proofErr w:type="spellEnd"/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</w:rPr>
        <w:t>ксантинола</w:t>
      </w:r>
      <w:proofErr w:type="spell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никотинат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компламин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теоникол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ксавин</w:t>
      </w:r>
      <w:proofErr w:type="spellEnd"/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</w:rPr>
        <w:t>дипиридомол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курантил</w:t>
      </w:r>
      <w:proofErr w:type="spellEnd"/>
      <w:r w:rsidRPr="003657D0">
        <w:rPr>
          <w:szCs w:val="28"/>
        </w:rPr>
        <w:t xml:space="preserve">). 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Гепарин до 5 </w:t>
      </w:r>
      <w:proofErr w:type="spellStart"/>
      <w:r w:rsidRPr="003657D0">
        <w:rPr>
          <w:szCs w:val="28"/>
        </w:rPr>
        <w:t>тыс</w:t>
      </w:r>
      <w:proofErr w:type="spell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>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который вводится в/в капельно или под кожу живота по 1500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 xml:space="preserve"> 2-3 раза в сутки. Низкомолекулярные гепарины – </w:t>
      </w:r>
      <w:proofErr w:type="spellStart"/>
      <w:r w:rsidRPr="003657D0">
        <w:rPr>
          <w:szCs w:val="28"/>
        </w:rPr>
        <w:t>фраксипарин</w:t>
      </w:r>
      <w:proofErr w:type="spellEnd"/>
      <w:r w:rsidRPr="003657D0">
        <w:rPr>
          <w:szCs w:val="28"/>
        </w:rPr>
        <w:t xml:space="preserve"> 0,3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клексан</w:t>
      </w:r>
      <w:proofErr w:type="spellEnd"/>
      <w:r w:rsidRPr="003657D0">
        <w:rPr>
          <w:szCs w:val="28"/>
        </w:rPr>
        <w:t xml:space="preserve"> 0,2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фрагмин</w:t>
      </w:r>
      <w:proofErr w:type="spellEnd"/>
      <w:r w:rsidRPr="003657D0">
        <w:rPr>
          <w:szCs w:val="28"/>
        </w:rPr>
        <w:t xml:space="preserve"> 0,2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кливарин</w:t>
      </w:r>
      <w:proofErr w:type="spellEnd"/>
      <w:r w:rsidRPr="003657D0">
        <w:rPr>
          <w:szCs w:val="28"/>
        </w:rPr>
        <w:t xml:space="preserve"> 0,25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п/к. Лечение гепарином должно проводиться под контролем количества тромбоцитов в периферической крови, времени свертывания крови, </w:t>
      </w:r>
      <w:proofErr w:type="spellStart"/>
      <w:r w:rsidRPr="003657D0">
        <w:rPr>
          <w:szCs w:val="28"/>
        </w:rPr>
        <w:t>активировонного</w:t>
      </w:r>
      <w:proofErr w:type="spellEnd"/>
      <w:r w:rsidRPr="003657D0">
        <w:rPr>
          <w:szCs w:val="28"/>
        </w:rPr>
        <w:t xml:space="preserve"> парциального </w:t>
      </w:r>
      <w:proofErr w:type="spellStart"/>
      <w:r w:rsidRPr="003657D0">
        <w:rPr>
          <w:szCs w:val="28"/>
        </w:rPr>
        <w:t>тромбопластинового</w:t>
      </w:r>
      <w:proofErr w:type="spellEnd"/>
      <w:r w:rsidRPr="003657D0">
        <w:rPr>
          <w:szCs w:val="28"/>
        </w:rPr>
        <w:t xml:space="preserve"> времени. Оптимальным считается увеличение этих показателей в 2 раза по сравнению с исходными.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proofErr w:type="spellStart"/>
      <w:r w:rsidRPr="003657D0">
        <w:rPr>
          <w:szCs w:val="28"/>
        </w:rPr>
        <w:t>Ангиопротекторы</w:t>
      </w:r>
      <w:proofErr w:type="spellEnd"/>
      <w:r w:rsidRPr="003657D0">
        <w:rPr>
          <w:szCs w:val="28"/>
        </w:rPr>
        <w:t xml:space="preserve"> – рутин, </w:t>
      </w:r>
      <w:proofErr w:type="spellStart"/>
      <w:r w:rsidRPr="003657D0">
        <w:rPr>
          <w:szCs w:val="28"/>
        </w:rPr>
        <w:t>дицинон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продектин</w:t>
      </w:r>
      <w:proofErr w:type="spellEnd"/>
      <w:r w:rsidRPr="003657D0">
        <w:rPr>
          <w:szCs w:val="28"/>
        </w:rPr>
        <w:t xml:space="preserve">, глюконат кальция, кальция </w:t>
      </w:r>
      <w:proofErr w:type="spellStart"/>
      <w:r w:rsidRPr="003657D0">
        <w:rPr>
          <w:szCs w:val="28"/>
        </w:rPr>
        <w:t>добезилат</w:t>
      </w:r>
      <w:proofErr w:type="spellEnd"/>
      <w:r w:rsidRPr="003657D0">
        <w:rPr>
          <w:szCs w:val="28"/>
        </w:rPr>
        <w:t xml:space="preserve">. 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r w:rsidRPr="003657D0">
        <w:rPr>
          <w:szCs w:val="28"/>
        </w:rPr>
        <w:t>Раннее назначение свежезамороженной плазмы  и ингибиторов протеаз (</w:t>
      </w:r>
      <w:proofErr w:type="spellStart"/>
      <w:r w:rsidRPr="003657D0">
        <w:rPr>
          <w:szCs w:val="28"/>
        </w:rPr>
        <w:t>контрикал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гордокс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трасилол</w:t>
      </w:r>
      <w:proofErr w:type="spellEnd"/>
      <w:r w:rsidRPr="003657D0">
        <w:rPr>
          <w:szCs w:val="28"/>
        </w:rPr>
        <w:t>) при тяжелой форме заболевания.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СЗП служит источником АТ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, дефицит которого является важнейшим механизмом развития синдрома ДВС, </w:t>
      </w:r>
      <w:proofErr w:type="spellStart"/>
      <w:r w:rsidRPr="003657D0">
        <w:rPr>
          <w:szCs w:val="28"/>
        </w:rPr>
        <w:t>плазминогена</w:t>
      </w:r>
      <w:proofErr w:type="spellEnd"/>
      <w:r w:rsidRPr="003657D0">
        <w:rPr>
          <w:szCs w:val="28"/>
        </w:rPr>
        <w:t xml:space="preserve">, факторов свертывания </w:t>
      </w:r>
      <w:r w:rsidRPr="003657D0">
        <w:rPr>
          <w:szCs w:val="28"/>
        </w:rPr>
        <w:lastRenderedPageBreak/>
        <w:t xml:space="preserve">крови и естественных </w:t>
      </w:r>
      <w:proofErr w:type="spellStart"/>
      <w:r w:rsidRPr="003657D0">
        <w:rPr>
          <w:szCs w:val="28"/>
        </w:rPr>
        <w:t>антиагрегантов</w:t>
      </w:r>
      <w:proofErr w:type="spellEnd"/>
      <w:r w:rsidRPr="003657D0">
        <w:rPr>
          <w:szCs w:val="28"/>
        </w:rPr>
        <w:t>. Для активации вводимого с плазмой АТ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в начале введения СЗП в/</w:t>
      </w:r>
      <w:proofErr w:type="gramStart"/>
      <w:r w:rsidRPr="003657D0">
        <w:rPr>
          <w:szCs w:val="28"/>
        </w:rPr>
        <w:t>в по</w:t>
      </w:r>
      <w:proofErr w:type="gramEnd"/>
      <w:r w:rsidRPr="003657D0">
        <w:rPr>
          <w:szCs w:val="28"/>
        </w:rPr>
        <w:t xml:space="preserve"> 2500 ЕД гепарина или непосредственно во флакон с плазмой.  Первоначальная доза СЗП 600-800 мл, затем 300-400мл через каждые 6 часов.</w:t>
      </w:r>
    </w:p>
    <w:p w:rsidR="00344714" w:rsidRPr="003657D0" w:rsidRDefault="00344714" w:rsidP="00344714">
      <w:pPr>
        <w:pStyle w:val="a7"/>
        <w:numPr>
          <w:ilvl w:val="0"/>
          <w:numId w:val="16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Антиоксиданты – токоферол, </w:t>
      </w:r>
      <w:proofErr w:type="spellStart"/>
      <w:r w:rsidRPr="003657D0">
        <w:rPr>
          <w:szCs w:val="28"/>
        </w:rPr>
        <w:t>коэнзим</w:t>
      </w:r>
      <w:proofErr w:type="spellEnd"/>
      <w:r w:rsidRPr="003657D0">
        <w:rPr>
          <w:szCs w:val="28"/>
        </w:rPr>
        <w:t xml:space="preserve"> </w:t>
      </w:r>
      <w:r w:rsidRPr="003657D0">
        <w:rPr>
          <w:szCs w:val="28"/>
          <w:lang w:val="en-US"/>
        </w:rPr>
        <w:t>Q</w:t>
      </w:r>
      <w:r w:rsidRPr="003657D0">
        <w:rPr>
          <w:szCs w:val="28"/>
          <w:vertAlign w:val="subscript"/>
        </w:rPr>
        <w:t xml:space="preserve">10, </w:t>
      </w:r>
      <w:proofErr w:type="spellStart"/>
      <w:r w:rsidRPr="003657D0">
        <w:rPr>
          <w:szCs w:val="28"/>
        </w:rPr>
        <w:t>танакан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ПРОФИЛАКТИКА  </w:t>
      </w:r>
      <w:r w:rsidR="0068022D" w:rsidRPr="003657D0">
        <w:rPr>
          <w:b/>
          <w:bCs/>
          <w:szCs w:val="28"/>
        </w:rPr>
        <w:t>И</w:t>
      </w:r>
      <w:r w:rsidRPr="003657D0">
        <w:rPr>
          <w:b/>
          <w:bCs/>
          <w:szCs w:val="28"/>
        </w:rPr>
        <w:t xml:space="preserve"> ЛЕЧЕНИЕ ИТШ</w:t>
      </w:r>
    </w:p>
    <w:p w:rsidR="00344714" w:rsidRPr="003657D0" w:rsidRDefault="00344714" w:rsidP="00344714">
      <w:pPr>
        <w:pStyle w:val="a7"/>
        <w:numPr>
          <w:ilvl w:val="0"/>
          <w:numId w:val="16"/>
        </w:numPr>
        <w:tabs>
          <w:tab w:val="clear" w:pos="360"/>
        </w:tabs>
        <w:spacing w:line="312" w:lineRule="auto"/>
        <w:ind w:left="567"/>
        <w:rPr>
          <w:szCs w:val="28"/>
        </w:rPr>
      </w:pPr>
      <w:proofErr w:type="spellStart"/>
      <w:r w:rsidRPr="003657D0">
        <w:rPr>
          <w:szCs w:val="28"/>
        </w:rPr>
        <w:t>Рополиглюкин</w:t>
      </w:r>
      <w:proofErr w:type="spellEnd"/>
      <w:r w:rsidRPr="003657D0">
        <w:rPr>
          <w:szCs w:val="28"/>
        </w:rPr>
        <w:t xml:space="preserve"> 400мл+гидрокортизон 10мл (250мг) в/в капельно,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СЗП или альбумин.</w:t>
      </w:r>
    </w:p>
    <w:p w:rsidR="00344714" w:rsidRPr="003657D0" w:rsidRDefault="00344714" w:rsidP="00344714">
      <w:pPr>
        <w:pStyle w:val="a7"/>
        <w:numPr>
          <w:ilvl w:val="0"/>
          <w:numId w:val="6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ГКС (в пересчете на преднизолон) – </w:t>
      </w:r>
      <w:r w:rsidRPr="003657D0">
        <w:rPr>
          <w:szCs w:val="28"/>
          <w:lang w:val="en-US"/>
        </w:rPr>
        <w:t>I</w:t>
      </w:r>
      <w:r w:rsidRPr="003657D0">
        <w:rPr>
          <w:szCs w:val="28"/>
        </w:rPr>
        <w:t xml:space="preserve"> стадии ИТШ 3-5 мг/кг/сутки (мак</w:t>
      </w:r>
      <w:r w:rsidR="005357D8" w:rsidRPr="003657D0">
        <w:rPr>
          <w:szCs w:val="28"/>
        </w:rPr>
        <w:t>симально до 10</w:t>
      </w:r>
      <w:r w:rsidRPr="003657D0">
        <w:rPr>
          <w:szCs w:val="28"/>
        </w:rPr>
        <w:t>)</w:t>
      </w:r>
    </w:p>
    <w:p w:rsidR="00344714" w:rsidRPr="003657D0" w:rsidRDefault="00344714" w:rsidP="00344714">
      <w:pPr>
        <w:pStyle w:val="a7"/>
        <w:spacing w:line="312" w:lineRule="auto"/>
        <w:ind w:left="260"/>
        <w:rPr>
          <w:szCs w:val="28"/>
        </w:rPr>
      </w:pPr>
      <w:r w:rsidRPr="003657D0">
        <w:rPr>
          <w:szCs w:val="28"/>
          <w:lang w:val="en-US"/>
        </w:rPr>
        <w:t>II</w:t>
      </w:r>
      <w:r w:rsidRPr="003657D0">
        <w:rPr>
          <w:szCs w:val="28"/>
        </w:rPr>
        <w:t xml:space="preserve"> стадия 5-10мг/кг/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(макс до 20)</w:t>
      </w:r>
    </w:p>
    <w:p w:rsidR="00344714" w:rsidRPr="003657D0" w:rsidRDefault="00344714" w:rsidP="00344714">
      <w:pPr>
        <w:pStyle w:val="a7"/>
        <w:spacing w:line="312" w:lineRule="auto"/>
        <w:ind w:left="260"/>
        <w:rPr>
          <w:szCs w:val="28"/>
        </w:rPr>
      </w:pP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стадия 10-20мг/кг/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(макс 50), первая доза должна составлять </w:t>
      </w:r>
      <w:proofErr w:type="gramStart"/>
      <w:r w:rsidRPr="003657D0">
        <w:rPr>
          <w:szCs w:val="28"/>
        </w:rPr>
        <w:t>½ от</w:t>
      </w:r>
      <w:proofErr w:type="gramEnd"/>
      <w:r w:rsidRPr="003657D0">
        <w:rPr>
          <w:szCs w:val="28"/>
        </w:rPr>
        <w:t xml:space="preserve"> суточной, последующие вводятся каждые 4 часа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>в/в струйно, отмена после стабилизации гемодинамики.</w:t>
      </w:r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Гидрокарбонат натрия 4% 200 мл в/в капельно, одновременно в другую вену или после </w:t>
      </w:r>
      <w:proofErr w:type="spellStart"/>
      <w:r w:rsidRPr="003657D0">
        <w:rPr>
          <w:szCs w:val="28"/>
        </w:rPr>
        <w:t>реополиглюкина</w:t>
      </w:r>
      <w:proofErr w:type="spellEnd"/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Сердечные гликозиды и </w:t>
      </w:r>
      <w:proofErr w:type="spellStart"/>
      <w:r w:rsidRPr="003657D0">
        <w:rPr>
          <w:szCs w:val="28"/>
        </w:rPr>
        <w:t>кардиотоники</w:t>
      </w:r>
      <w:proofErr w:type="spellEnd"/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неэффективности первичных мероприятий или поступлении больного в 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стадии ИТШ назначается </w:t>
      </w:r>
      <w:proofErr w:type="spellStart"/>
      <w:r w:rsidR="005357D8" w:rsidRPr="003657D0">
        <w:rPr>
          <w:szCs w:val="28"/>
        </w:rPr>
        <w:t>допамин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допмин</w:t>
      </w:r>
      <w:proofErr w:type="spellEnd"/>
      <w:r w:rsidRPr="003657D0">
        <w:rPr>
          <w:szCs w:val="28"/>
        </w:rPr>
        <w:t xml:space="preserve">, дофамин) 0,5% или 4% по 5 </w:t>
      </w:r>
      <w:proofErr w:type="gramStart"/>
      <w:r w:rsidRPr="003657D0">
        <w:rPr>
          <w:szCs w:val="28"/>
        </w:rPr>
        <w:t>мл ,</w:t>
      </w:r>
      <w:proofErr w:type="gramEnd"/>
      <w:r w:rsidRPr="003657D0">
        <w:rPr>
          <w:szCs w:val="28"/>
        </w:rPr>
        <w:t xml:space="preserve"> которые разводятся в 125 или 400 мл 5% глюкозы или </w:t>
      </w:r>
      <w:proofErr w:type="spellStart"/>
      <w:r w:rsidRPr="003657D0">
        <w:rPr>
          <w:szCs w:val="28"/>
        </w:rPr>
        <w:t>физ</w:t>
      </w:r>
      <w:proofErr w:type="spellEnd"/>
      <w:r w:rsidRPr="003657D0">
        <w:rPr>
          <w:szCs w:val="28"/>
        </w:rPr>
        <w:t xml:space="preserve"> раствора и вводятся по 15-20капель в мин.</w:t>
      </w:r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Коррекция развивающегося при ИТШ ДВС-синдрома – при </w:t>
      </w:r>
      <w:proofErr w:type="spellStart"/>
      <w:r w:rsidRPr="003657D0">
        <w:rPr>
          <w:szCs w:val="28"/>
        </w:rPr>
        <w:t>гиперкоагуляции</w:t>
      </w:r>
      <w:proofErr w:type="spellEnd"/>
      <w:r w:rsidRPr="003657D0">
        <w:rPr>
          <w:szCs w:val="28"/>
        </w:rPr>
        <w:t xml:space="preserve"> – гепарин до 10 – 15 </w:t>
      </w:r>
      <w:proofErr w:type="spellStart"/>
      <w:r w:rsidRPr="003657D0">
        <w:rPr>
          <w:szCs w:val="28"/>
        </w:rPr>
        <w:t>тыс</w:t>
      </w:r>
      <w:proofErr w:type="spell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>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при </w:t>
      </w:r>
      <w:proofErr w:type="spellStart"/>
      <w:r w:rsidRPr="003657D0">
        <w:rPr>
          <w:szCs w:val="28"/>
        </w:rPr>
        <w:t>гипокоагуляции</w:t>
      </w:r>
      <w:proofErr w:type="spellEnd"/>
      <w:r w:rsidRPr="003657D0">
        <w:rPr>
          <w:szCs w:val="28"/>
        </w:rPr>
        <w:t xml:space="preserve"> – </w:t>
      </w:r>
      <w:r w:rsidR="005357D8" w:rsidRPr="003657D0">
        <w:rPr>
          <w:szCs w:val="28"/>
        </w:rPr>
        <w:t>СЗП до 600-800 мл/</w:t>
      </w:r>
      <w:proofErr w:type="spellStart"/>
      <w:r w:rsidR="005357D8" w:rsidRPr="003657D0">
        <w:rPr>
          <w:szCs w:val="28"/>
        </w:rPr>
        <w:t>сут</w:t>
      </w:r>
      <w:proofErr w:type="spellEnd"/>
      <w:r w:rsidR="005357D8" w:rsidRPr="003657D0">
        <w:rPr>
          <w:szCs w:val="28"/>
        </w:rPr>
        <w:t xml:space="preserve"> в/в кап    </w:t>
      </w:r>
      <w:proofErr w:type="gramStart"/>
      <w:r w:rsidR="005357D8" w:rsidRPr="003657D0">
        <w:rPr>
          <w:szCs w:val="28"/>
        </w:rPr>
        <w:t xml:space="preserve">вместе </w:t>
      </w:r>
      <w:r w:rsidRPr="003657D0">
        <w:rPr>
          <w:szCs w:val="28"/>
        </w:rPr>
        <w:t xml:space="preserve"> </w:t>
      </w:r>
      <w:r w:rsidR="005357D8" w:rsidRPr="003657D0">
        <w:rPr>
          <w:szCs w:val="28"/>
        </w:rPr>
        <w:t>с</w:t>
      </w:r>
      <w:proofErr w:type="gramEnd"/>
      <w:r w:rsidR="005357D8" w:rsidRPr="003657D0">
        <w:rPr>
          <w:szCs w:val="28"/>
        </w:rPr>
        <w:t xml:space="preserve"> гепарином  5 </w:t>
      </w:r>
      <w:proofErr w:type="spellStart"/>
      <w:r w:rsidR="005357D8" w:rsidRPr="003657D0">
        <w:rPr>
          <w:szCs w:val="28"/>
        </w:rPr>
        <w:t>тыс</w:t>
      </w:r>
      <w:proofErr w:type="spellEnd"/>
      <w:r w:rsidR="005357D8" w:rsidRPr="003657D0">
        <w:rPr>
          <w:szCs w:val="28"/>
        </w:rPr>
        <w:t xml:space="preserve"> </w:t>
      </w:r>
      <w:proofErr w:type="spellStart"/>
      <w:r w:rsidR="005357D8" w:rsidRPr="003657D0">
        <w:rPr>
          <w:szCs w:val="28"/>
        </w:rPr>
        <w:t>Ед</w:t>
      </w:r>
      <w:proofErr w:type="spellEnd"/>
      <w:r w:rsidR="005357D8" w:rsidRPr="003657D0">
        <w:rPr>
          <w:szCs w:val="28"/>
        </w:rPr>
        <w:t>/</w:t>
      </w:r>
      <w:proofErr w:type="spellStart"/>
      <w:r w:rsidR="005357D8"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. Ингибиторы протеаз, </w:t>
      </w:r>
      <w:proofErr w:type="spellStart"/>
      <w:r w:rsidRPr="003657D0">
        <w:rPr>
          <w:szCs w:val="28"/>
        </w:rPr>
        <w:t>ангиопротекторы</w:t>
      </w:r>
      <w:proofErr w:type="spellEnd"/>
      <w:r w:rsidRPr="003657D0">
        <w:rPr>
          <w:szCs w:val="28"/>
        </w:rPr>
        <w:t xml:space="preserve">, при желудочно-кишечных кровотечениях – </w:t>
      </w:r>
      <w:r w:rsidR="005357D8"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квамател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омепразол</w:t>
      </w:r>
      <w:proofErr w:type="spellEnd"/>
      <w:r w:rsidRPr="003657D0">
        <w:rPr>
          <w:szCs w:val="28"/>
        </w:rPr>
        <w:t>,  охлажденная 5% аминокапроновая кислота внутрь, антациды (</w:t>
      </w:r>
      <w:proofErr w:type="spellStart"/>
      <w:r w:rsidRPr="003657D0">
        <w:rPr>
          <w:szCs w:val="28"/>
        </w:rPr>
        <w:t>алмагель</w:t>
      </w:r>
      <w:proofErr w:type="spellEnd"/>
      <w:r w:rsidRPr="003657D0">
        <w:rPr>
          <w:szCs w:val="28"/>
        </w:rPr>
        <w:t>, маалокс).</w:t>
      </w:r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>Мочегонные препараты назначаются после нормализации гемодинамики (или ЦВД</w:t>
      </w:r>
      <w:r w:rsidRPr="003657D0">
        <w:rPr>
          <w:szCs w:val="28"/>
        </w:rPr>
        <w:sym w:font="Symbol" w:char="F03E"/>
      </w:r>
      <w:r w:rsidRPr="003657D0">
        <w:rPr>
          <w:szCs w:val="28"/>
        </w:rPr>
        <w:t xml:space="preserve">120мм вод </w:t>
      </w:r>
      <w:proofErr w:type="spellStart"/>
      <w:r w:rsidRPr="003657D0">
        <w:rPr>
          <w:szCs w:val="28"/>
        </w:rPr>
        <w:t>ст</w:t>
      </w:r>
      <w:proofErr w:type="spellEnd"/>
      <w:r w:rsidRPr="003657D0">
        <w:rPr>
          <w:szCs w:val="28"/>
        </w:rPr>
        <w:t>) – лазикс 40-80 мг/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Введение </w:t>
      </w:r>
      <w:proofErr w:type="spellStart"/>
      <w:r w:rsidRPr="003657D0">
        <w:rPr>
          <w:szCs w:val="28"/>
        </w:rPr>
        <w:t>маннитола</w:t>
      </w:r>
      <w:proofErr w:type="spellEnd"/>
      <w:r w:rsidRPr="003657D0">
        <w:rPr>
          <w:szCs w:val="28"/>
        </w:rPr>
        <w:t xml:space="preserve"> противопоказано!</w:t>
      </w:r>
    </w:p>
    <w:p w:rsidR="00344714" w:rsidRPr="003657D0" w:rsidRDefault="00344714" w:rsidP="00344714">
      <w:pPr>
        <w:pStyle w:val="a7"/>
        <w:numPr>
          <w:ilvl w:val="0"/>
          <w:numId w:val="8"/>
        </w:numPr>
        <w:tabs>
          <w:tab w:val="clear" w:pos="124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>Оксигенотерапия.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Общее количество вводимой жидкости до 40-50мл/кг/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(под контролем диуреза), из них коллоидные растворы не менее 1/3.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ПРИНЦИПЫ ЛЕЧЕНИЯ ОЛИГОАНУРИЧЕСКОГО ПЕРИОДА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ДЕЗИНТОКСИКАЦИОННАЯ ТЕРАПИЯ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БОРЬБА С АЗОТЕМИЕЙ И СНИЖЕНИЕ БЕЛКОВОГО КАТАБОЛИЗМА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ВОДНО-ЭЛЕКТРОЛИТНОГО БАЛАНСА И КИСЛОТНО-ЩЕЛОЧНОГО СОСТОЯНИЯ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ДВС-СИНДРОМА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СИМПТОМАТИЧЕСКАЯ ТЕАРПИЯ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ОСЛОЖНЕНИЙ (ОТЕК МОЗГА, ОТЕК ЛЕГКИХ, НАДРЫВ ИЛИ РАЗРЫВ КАПСУЛЫ ПОЧЕК, АЗОТЕМИЧЕСКАЯ УРЕМИЯ, КРОВОИЗЛИЯНИЯ В ГИПОФИЗ И ДР. ОРГАНЫ, БАКТЕРИАЛЬНЫЕ И ДР).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ЛЕЧЕНИЕ УРЕМИЧЕСКОЙ ИНТОКСИКАЦИИ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>Промывание желудка и кишечника 2% содовым раствором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В/в </w:t>
      </w:r>
      <w:proofErr w:type="spellStart"/>
      <w:r w:rsidRPr="003657D0">
        <w:rPr>
          <w:szCs w:val="28"/>
        </w:rPr>
        <w:t>инфузии</w:t>
      </w:r>
      <w:proofErr w:type="spellEnd"/>
      <w:r w:rsidRPr="003657D0">
        <w:rPr>
          <w:szCs w:val="28"/>
        </w:rPr>
        <w:t xml:space="preserve"> 10-20% р-</w:t>
      </w:r>
      <w:proofErr w:type="spellStart"/>
      <w:r w:rsidRPr="003657D0">
        <w:rPr>
          <w:szCs w:val="28"/>
        </w:rPr>
        <w:t>ра</w:t>
      </w:r>
      <w:proofErr w:type="spellEnd"/>
      <w:r w:rsidRPr="003657D0">
        <w:rPr>
          <w:szCs w:val="28"/>
        </w:rPr>
        <w:t xml:space="preserve"> глюкозы с инсулином, физ</w:t>
      </w:r>
      <w:r w:rsidR="00055550" w:rsidRPr="003657D0">
        <w:rPr>
          <w:szCs w:val="28"/>
        </w:rPr>
        <w:t>.</w:t>
      </w:r>
      <w:r w:rsidRPr="003657D0">
        <w:rPr>
          <w:szCs w:val="28"/>
        </w:rPr>
        <w:t xml:space="preserve"> р-</w:t>
      </w:r>
      <w:proofErr w:type="spellStart"/>
      <w:r w:rsidRPr="003657D0">
        <w:rPr>
          <w:szCs w:val="28"/>
        </w:rPr>
        <w:t>ра</w:t>
      </w:r>
      <w:proofErr w:type="spellEnd"/>
      <w:r w:rsidRPr="003657D0">
        <w:rPr>
          <w:szCs w:val="28"/>
        </w:rPr>
        <w:t xml:space="preserve"> с эуфиллином, аскорбиновой кислотой,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при тяжелой форме – альбумина.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Прием </w:t>
      </w:r>
      <w:proofErr w:type="spellStart"/>
      <w:r w:rsidRPr="003657D0">
        <w:rPr>
          <w:szCs w:val="28"/>
        </w:rPr>
        <w:t>энтеросорбентов</w:t>
      </w:r>
      <w:proofErr w:type="spellEnd"/>
      <w:r w:rsidRPr="003657D0">
        <w:rPr>
          <w:szCs w:val="28"/>
        </w:rPr>
        <w:t xml:space="preserve"> – </w:t>
      </w:r>
      <w:proofErr w:type="spellStart"/>
      <w:r w:rsidRPr="003657D0">
        <w:rPr>
          <w:szCs w:val="28"/>
        </w:rPr>
        <w:t>энтеросорб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полифепан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энтерогель</w:t>
      </w:r>
      <w:proofErr w:type="spellEnd"/>
      <w:r w:rsidRPr="003657D0">
        <w:rPr>
          <w:szCs w:val="28"/>
        </w:rPr>
        <w:t xml:space="preserve"> и др.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Для снижения белкового катаболизма – ингибиторы протеаз, </w:t>
      </w:r>
      <w:proofErr w:type="spellStart"/>
      <w:r w:rsidRPr="003657D0">
        <w:rPr>
          <w:szCs w:val="28"/>
        </w:rPr>
        <w:t>продектин</w:t>
      </w:r>
      <w:proofErr w:type="spellEnd"/>
      <w:r w:rsidRPr="003657D0">
        <w:rPr>
          <w:szCs w:val="28"/>
        </w:rPr>
        <w:t xml:space="preserve">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парентеральное питание.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Не вводятся коллоидные растворы декстрана (</w:t>
      </w:r>
      <w:proofErr w:type="spellStart"/>
      <w:r w:rsidRPr="003657D0">
        <w:rPr>
          <w:szCs w:val="28"/>
        </w:rPr>
        <w:t>реополиглюкин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полиглюкин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реоглюман</w:t>
      </w:r>
      <w:proofErr w:type="spellEnd"/>
      <w:r w:rsidRPr="003657D0">
        <w:rPr>
          <w:szCs w:val="28"/>
        </w:rPr>
        <w:t xml:space="preserve">),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ГКС (кроме случаев коллапса, отека мозга и легких).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БОРЬБА С ГИПЕРГИДРАТАЦИЕЙ, АЦИДОЗОМ, ЭЛЕКТРОЛИТНЫМИ НАРУШЕНИЯМИ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Расчет </w:t>
      </w:r>
      <w:proofErr w:type="gramStart"/>
      <w:r w:rsidRPr="003657D0">
        <w:rPr>
          <w:szCs w:val="28"/>
        </w:rPr>
        <w:t>вводимой жидкости</w:t>
      </w:r>
      <w:proofErr w:type="gramEnd"/>
      <w:r w:rsidRPr="003657D0">
        <w:rPr>
          <w:szCs w:val="28"/>
        </w:rPr>
        <w:t xml:space="preserve"> не превышающей 500 – 700 мл объ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>ма потерь (с мочой, рвотой и диареей).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Стимуляция диуреза лазиксом в режиме ударных доз (200 – 300 мг одномоментно в/в струйно после ощелачивания и введения белковых препаратов. Если при введении первой дозы получено не менее 100 – 200 мл мочи, через 6 – 12 часов возможно превышать 800 – 1000 мг. В анурию (мочи менее 50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>) использование лазикса нежелательно.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lastRenderedPageBreak/>
        <w:t>Коррекция ацидоза проводится назначением 4% гидрокарбоната натрия до 200 – 300 мл 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при невозможности определения </w:t>
      </w:r>
      <w:r w:rsidR="0068022D" w:rsidRPr="003657D0">
        <w:rPr>
          <w:szCs w:val="28"/>
        </w:rPr>
        <w:t>рН</w:t>
      </w:r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Коррекция </w:t>
      </w:r>
      <w:proofErr w:type="spellStart"/>
      <w:r w:rsidRPr="003657D0">
        <w:rPr>
          <w:szCs w:val="28"/>
        </w:rPr>
        <w:t>гиперкалиемии</w:t>
      </w:r>
      <w:proofErr w:type="spellEnd"/>
      <w:r w:rsidRPr="003657D0">
        <w:rPr>
          <w:szCs w:val="28"/>
        </w:rPr>
        <w:t xml:space="preserve"> (чаще наблюдается у больных без рвоты и поноса) включает </w:t>
      </w:r>
      <w:proofErr w:type="spellStart"/>
      <w:r w:rsidRPr="003657D0">
        <w:rPr>
          <w:szCs w:val="28"/>
        </w:rPr>
        <w:t>глюкозо</w:t>
      </w:r>
      <w:proofErr w:type="spellEnd"/>
      <w:r w:rsidRPr="003657D0">
        <w:rPr>
          <w:szCs w:val="28"/>
        </w:rPr>
        <w:t>-инсулиновую терапию, введение глюконата</w:t>
      </w:r>
      <w:r w:rsidR="005357D8" w:rsidRPr="003657D0">
        <w:rPr>
          <w:szCs w:val="28"/>
        </w:rPr>
        <w:t xml:space="preserve"> кальция 10% до 30-40 мл/</w:t>
      </w:r>
      <w:proofErr w:type="spellStart"/>
      <w:r w:rsidR="005357D8" w:rsidRPr="003657D0">
        <w:rPr>
          <w:szCs w:val="28"/>
        </w:rPr>
        <w:t>сут</w:t>
      </w:r>
      <w:proofErr w:type="spellEnd"/>
      <w:r w:rsidR="005357D8" w:rsidRPr="003657D0">
        <w:rPr>
          <w:szCs w:val="28"/>
        </w:rPr>
        <w:t xml:space="preserve">, </w:t>
      </w:r>
      <w:proofErr w:type="spellStart"/>
      <w:r w:rsidR="005357D8" w:rsidRPr="003657D0">
        <w:rPr>
          <w:szCs w:val="28"/>
        </w:rPr>
        <w:t>низко</w:t>
      </w:r>
      <w:r w:rsidRPr="003657D0">
        <w:rPr>
          <w:szCs w:val="28"/>
        </w:rPr>
        <w:t>калиевую</w:t>
      </w:r>
      <w:proofErr w:type="spellEnd"/>
      <w:r w:rsidRPr="003657D0">
        <w:rPr>
          <w:szCs w:val="28"/>
        </w:rPr>
        <w:t xml:space="preserve"> диету, избегать введения препаратов, содержащих ионы калия и магния.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Коррекция ДВС-синдрома по выше перечисленным принципам.</w:t>
      </w:r>
    </w:p>
    <w:p w:rsidR="00344714" w:rsidRPr="003657D0" w:rsidRDefault="00344714" w:rsidP="00344714">
      <w:pPr>
        <w:pStyle w:val="a7"/>
        <w:spacing w:line="312" w:lineRule="auto"/>
        <w:jc w:val="center"/>
        <w:rPr>
          <w:b/>
          <w:bCs/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КУПИРОВАНИЕ </w:t>
      </w:r>
      <w:r w:rsidR="0068022D" w:rsidRPr="003657D0">
        <w:rPr>
          <w:b/>
          <w:bCs/>
          <w:szCs w:val="28"/>
        </w:rPr>
        <w:t xml:space="preserve">КЛИНИЧЕСКИХ </w:t>
      </w:r>
      <w:r w:rsidRPr="003657D0">
        <w:rPr>
          <w:b/>
          <w:bCs/>
          <w:szCs w:val="28"/>
        </w:rPr>
        <w:t>СИМПТОМОВ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Болевого -  анальгетиками (анальгин, баралгин, </w:t>
      </w:r>
      <w:proofErr w:type="spellStart"/>
      <w:r w:rsidRPr="003657D0">
        <w:rPr>
          <w:szCs w:val="28"/>
        </w:rPr>
        <w:t>спазмалгон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спазган</w:t>
      </w:r>
      <w:proofErr w:type="spellEnd"/>
      <w:r w:rsidRPr="003657D0">
        <w:rPr>
          <w:szCs w:val="28"/>
        </w:rPr>
        <w:t xml:space="preserve"> и </w:t>
      </w:r>
      <w:proofErr w:type="spellStart"/>
      <w:r w:rsidRPr="003657D0">
        <w:rPr>
          <w:szCs w:val="28"/>
        </w:rPr>
        <w:t>тд</w:t>
      </w:r>
      <w:proofErr w:type="spellEnd"/>
      <w:r w:rsidRPr="003657D0">
        <w:rPr>
          <w:szCs w:val="28"/>
        </w:rPr>
        <w:t xml:space="preserve">) в сочетании с десенсибилизирующими средствами (димедрол, супрастин, </w:t>
      </w:r>
      <w:proofErr w:type="spellStart"/>
      <w:r w:rsidRPr="003657D0">
        <w:rPr>
          <w:szCs w:val="28"/>
        </w:rPr>
        <w:t>пипольфен</w:t>
      </w:r>
      <w:proofErr w:type="spellEnd"/>
      <w:r w:rsidRPr="003657D0">
        <w:rPr>
          <w:szCs w:val="28"/>
        </w:rPr>
        <w:t xml:space="preserve"> и др</w:t>
      </w:r>
      <w:r w:rsidR="0068022D" w:rsidRPr="003657D0">
        <w:rPr>
          <w:szCs w:val="28"/>
        </w:rPr>
        <w:t>.</w:t>
      </w:r>
      <w:r w:rsidRPr="003657D0">
        <w:rPr>
          <w:szCs w:val="28"/>
        </w:rPr>
        <w:t xml:space="preserve">), при неэффективности –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дроперидол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фентанил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трамал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промедол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упорной рвоте, икоте – промывание желудка, новокаин внутрь, </w:t>
      </w:r>
      <w:proofErr w:type="spellStart"/>
      <w:r w:rsidRPr="003657D0">
        <w:rPr>
          <w:szCs w:val="28"/>
        </w:rPr>
        <w:t>церукал</w:t>
      </w:r>
      <w:proofErr w:type="spellEnd"/>
      <w:r w:rsidRPr="003657D0">
        <w:rPr>
          <w:szCs w:val="28"/>
        </w:rPr>
        <w:t xml:space="preserve">, реглан, </w:t>
      </w:r>
      <w:proofErr w:type="spellStart"/>
      <w:r w:rsidRPr="003657D0">
        <w:rPr>
          <w:szCs w:val="28"/>
        </w:rPr>
        <w:t>пипольфен</w:t>
      </w:r>
      <w:proofErr w:type="spellEnd"/>
      <w:r w:rsidRPr="003657D0">
        <w:rPr>
          <w:szCs w:val="28"/>
        </w:rPr>
        <w:t xml:space="preserve">, атропин,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артериальной гипертензии – эуфиллин,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антагонисты кальция (</w:t>
      </w:r>
      <w:proofErr w:type="spellStart"/>
      <w:r w:rsidRPr="003657D0">
        <w:rPr>
          <w:szCs w:val="28"/>
        </w:rPr>
        <w:t>верапамил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коринфар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кордафен</w:t>
      </w:r>
      <w:proofErr w:type="spellEnd"/>
      <w:r w:rsidRPr="003657D0">
        <w:rPr>
          <w:szCs w:val="28"/>
        </w:rPr>
        <w:t xml:space="preserve">), </w:t>
      </w:r>
      <w:r w:rsidRPr="003657D0">
        <w:rPr>
          <w:szCs w:val="28"/>
        </w:rPr>
        <w:sym w:font="Symbol" w:char="F062"/>
      </w:r>
      <w:r w:rsidRPr="003657D0">
        <w:rPr>
          <w:szCs w:val="28"/>
        </w:rPr>
        <w:t>-блокаторы, ингибиторы АПФ.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судорожном синдроме – </w:t>
      </w:r>
      <w:proofErr w:type="spellStart"/>
      <w:r w:rsidRPr="003657D0">
        <w:rPr>
          <w:szCs w:val="28"/>
        </w:rPr>
        <w:t>реланиум</w:t>
      </w:r>
      <w:proofErr w:type="spellEnd"/>
      <w:r w:rsidRPr="003657D0">
        <w:rPr>
          <w:szCs w:val="28"/>
        </w:rPr>
        <w:t xml:space="preserve">, седуксен, </w:t>
      </w:r>
      <w:proofErr w:type="spellStart"/>
      <w:r w:rsidRPr="003657D0">
        <w:rPr>
          <w:szCs w:val="28"/>
        </w:rPr>
        <w:t>сибазон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дроперидол</w:t>
      </w:r>
      <w:proofErr w:type="spellEnd"/>
      <w:r w:rsidRPr="003657D0">
        <w:rPr>
          <w:szCs w:val="28"/>
        </w:rPr>
        <w:t xml:space="preserve">, натрия </w:t>
      </w:r>
      <w:proofErr w:type="spellStart"/>
      <w:r w:rsidRPr="003657D0">
        <w:rPr>
          <w:szCs w:val="28"/>
        </w:rPr>
        <w:t>оксибутират</w:t>
      </w:r>
      <w:proofErr w:type="spellEnd"/>
      <w:r w:rsidRPr="003657D0">
        <w:rPr>
          <w:szCs w:val="28"/>
        </w:rPr>
        <w:t xml:space="preserve">, после восстановления диуреза – </w:t>
      </w:r>
      <w:proofErr w:type="spellStart"/>
      <w:r w:rsidRPr="003657D0">
        <w:rPr>
          <w:szCs w:val="28"/>
        </w:rPr>
        <w:t>ноотропы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Антибактериальная терапия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>первые 2 периода болезни проводится только при наличии инфекционных бактериальных осложнений. Могут использоваться полус</w:t>
      </w:r>
      <w:r w:rsidR="0068022D" w:rsidRPr="003657D0">
        <w:rPr>
          <w:szCs w:val="28"/>
        </w:rPr>
        <w:t>и</w:t>
      </w:r>
      <w:r w:rsidRPr="003657D0">
        <w:rPr>
          <w:szCs w:val="28"/>
        </w:rPr>
        <w:t>нтетические пенициллины и цефалоспорины. Раннее неоправданное назначение антибиотиков может затягивать восстановление и сроки госпитализации.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При неэффективности консервативных мероприятий показан экстракорпоральный гемодиализ.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ПОКАЗАНИЯ К ГЕМОДИАЛИЗУ</w:t>
      </w:r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>Анурия более 3-4 дней</w:t>
      </w:r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Токсическая энцефалопатия с явлениями начинающегося отека мозга и судорожным синдромом, начинающийся отек легких на фоне </w:t>
      </w:r>
      <w:proofErr w:type="spellStart"/>
      <w:r w:rsidRPr="003657D0">
        <w:rPr>
          <w:szCs w:val="28"/>
        </w:rPr>
        <w:t>олигоанурии</w:t>
      </w:r>
      <w:proofErr w:type="spellEnd"/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proofErr w:type="spellStart"/>
      <w:r w:rsidRPr="003657D0">
        <w:rPr>
          <w:szCs w:val="28"/>
        </w:rPr>
        <w:t>Креатинин</w:t>
      </w:r>
      <w:proofErr w:type="spellEnd"/>
      <w:r w:rsidRPr="003657D0">
        <w:rPr>
          <w:szCs w:val="28"/>
        </w:rPr>
        <w:t xml:space="preserve"> более 700-800 </w:t>
      </w:r>
      <w:proofErr w:type="spellStart"/>
      <w:r w:rsidRPr="003657D0">
        <w:rPr>
          <w:szCs w:val="28"/>
        </w:rPr>
        <w:t>мкмоль</w:t>
      </w:r>
      <w:proofErr w:type="spellEnd"/>
      <w:r w:rsidRPr="003657D0">
        <w:rPr>
          <w:szCs w:val="28"/>
        </w:rPr>
        <w:t xml:space="preserve">/л, </w:t>
      </w:r>
    </w:p>
    <w:p w:rsidR="00344714" w:rsidRPr="003657D0" w:rsidRDefault="00344714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lastRenderedPageBreak/>
        <w:t xml:space="preserve">      мочевина более 26-30 </w:t>
      </w:r>
      <w:proofErr w:type="spellStart"/>
      <w:r w:rsidRPr="003657D0">
        <w:rPr>
          <w:szCs w:val="28"/>
        </w:rPr>
        <w:t>ммоль</w:t>
      </w:r>
      <w:proofErr w:type="spellEnd"/>
      <w:r w:rsidRPr="003657D0">
        <w:rPr>
          <w:szCs w:val="28"/>
        </w:rPr>
        <w:t>/л</w:t>
      </w:r>
    </w:p>
    <w:p w:rsidR="00344714" w:rsidRPr="003657D0" w:rsidRDefault="00344714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      </w:t>
      </w:r>
      <w:proofErr w:type="spellStart"/>
      <w:r w:rsidRPr="003657D0">
        <w:rPr>
          <w:szCs w:val="28"/>
        </w:rPr>
        <w:t>гиперкалиемия</w:t>
      </w:r>
      <w:proofErr w:type="spellEnd"/>
      <w:r w:rsidRPr="003657D0">
        <w:rPr>
          <w:szCs w:val="28"/>
        </w:rPr>
        <w:t xml:space="preserve"> 6 </w:t>
      </w:r>
      <w:proofErr w:type="spellStart"/>
      <w:r w:rsidRPr="003657D0">
        <w:rPr>
          <w:szCs w:val="28"/>
        </w:rPr>
        <w:t>ммоль</w:t>
      </w:r>
      <w:proofErr w:type="spellEnd"/>
      <w:r w:rsidRPr="003657D0">
        <w:rPr>
          <w:szCs w:val="28"/>
        </w:rPr>
        <w:t>/л и более</w:t>
      </w:r>
    </w:p>
    <w:p w:rsidR="00344714" w:rsidRPr="003657D0" w:rsidRDefault="0068022D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      </w:t>
      </w:r>
      <w:r w:rsidR="00344714" w:rsidRPr="003657D0">
        <w:rPr>
          <w:szCs w:val="28"/>
        </w:rPr>
        <w:t xml:space="preserve">ацидоз </w:t>
      </w:r>
      <w:r w:rsidRPr="003657D0">
        <w:rPr>
          <w:szCs w:val="28"/>
        </w:rPr>
        <w:t>крови</w:t>
      </w:r>
      <w:r w:rsidR="00344714" w:rsidRPr="003657D0">
        <w:rPr>
          <w:szCs w:val="28"/>
        </w:rPr>
        <w:t xml:space="preserve"> </w:t>
      </w:r>
      <w:r w:rsidRPr="003657D0">
        <w:rPr>
          <w:szCs w:val="28"/>
        </w:rPr>
        <w:t xml:space="preserve">РН </w:t>
      </w:r>
      <w:r w:rsidR="00344714" w:rsidRPr="003657D0">
        <w:rPr>
          <w:szCs w:val="28"/>
        </w:rPr>
        <w:t>7,25 и ниже</w:t>
      </w: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b/>
          <w:bCs/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ПРОТИВОПОКАЗАНИЯ К ГЕМОДИАЛИЗУ</w:t>
      </w: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Геморрагический инсульт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Геморрагический инфаркт </w:t>
      </w:r>
      <w:proofErr w:type="spellStart"/>
      <w:r w:rsidRPr="003657D0">
        <w:rPr>
          <w:szCs w:val="28"/>
        </w:rPr>
        <w:t>аденогипофиза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Массивное кровотечение.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Спонтанный разрыв почки.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ПРИНЦИПЫ ЛЕЧЕНИЯ В ПОЛИУРИЧЕСКОМ ПЕРИОДЕ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ЗАБОЛЕВАНИЯ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ВОДНО-ЭЛЕКТРОЛИТНОНО БАЛАНСА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РЕОЛОГИЧЕСКИХ СВОЙСТВ КРОВИ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ОСЛОЖНЕНИЙ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СИМПТОМАТИЧЕСКАЯ ТЕРАПИЯ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ОБЩЕУКРЕПЛЯЮЩИЕ СРЕДСТВА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Учитывая развитие в этот период дегидратации необходимо</w:t>
      </w:r>
      <w:r w:rsidR="0068022D" w:rsidRPr="003657D0">
        <w:rPr>
          <w:szCs w:val="28"/>
        </w:rPr>
        <w:t>: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Восполнение воды и солей приемом внутрь минеральных вод, отваров изюма и кураги, растворов «</w:t>
      </w:r>
      <w:proofErr w:type="spellStart"/>
      <w:r w:rsidRPr="003657D0">
        <w:rPr>
          <w:szCs w:val="28"/>
        </w:rPr>
        <w:t>регидрон</w:t>
      </w:r>
      <w:proofErr w:type="spellEnd"/>
      <w:r w:rsidRPr="003657D0">
        <w:rPr>
          <w:szCs w:val="28"/>
        </w:rPr>
        <w:t>» и «</w:t>
      </w:r>
      <w:proofErr w:type="spellStart"/>
      <w:r w:rsidRPr="003657D0">
        <w:rPr>
          <w:szCs w:val="28"/>
        </w:rPr>
        <w:t>цитроглюкосолан</w:t>
      </w:r>
      <w:proofErr w:type="spellEnd"/>
      <w:r w:rsidRPr="003657D0">
        <w:rPr>
          <w:szCs w:val="28"/>
        </w:rPr>
        <w:t xml:space="preserve">» и </w:t>
      </w:r>
      <w:proofErr w:type="spellStart"/>
      <w:r w:rsidRPr="003657D0">
        <w:rPr>
          <w:szCs w:val="28"/>
        </w:rPr>
        <w:t>т</w:t>
      </w:r>
      <w:r w:rsidR="0068022D" w:rsidRPr="003657D0">
        <w:rPr>
          <w:szCs w:val="28"/>
        </w:rPr>
        <w:t>.</w:t>
      </w:r>
      <w:r w:rsidRPr="003657D0">
        <w:rPr>
          <w:szCs w:val="28"/>
        </w:rPr>
        <w:t>п</w:t>
      </w:r>
      <w:proofErr w:type="spellEnd"/>
      <w:r w:rsidRPr="003657D0">
        <w:rPr>
          <w:szCs w:val="28"/>
        </w:rPr>
        <w:t>, в количестве не менее объема выделяемой за сутки мочи.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proofErr w:type="gramStart"/>
      <w:r w:rsidRPr="003657D0">
        <w:rPr>
          <w:szCs w:val="28"/>
        </w:rPr>
        <w:t>При суточном диурезе</w:t>
      </w:r>
      <w:proofErr w:type="gramEnd"/>
      <w:r w:rsidRPr="003657D0">
        <w:rPr>
          <w:szCs w:val="28"/>
        </w:rPr>
        <w:t xml:space="preserve"> превышающем 5% массы тела, около половины теряемой жидкости замещается введением солевых растворов – </w:t>
      </w:r>
      <w:proofErr w:type="spellStart"/>
      <w:r w:rsidRPr="003657D0">
        <w:rPr>
          <w:szCs w:val="28"/>
        </w:rPr>
        <w:t>ацесоль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хлосоль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лактосоль</w:t>
      </w:r>
      <w:proofErr w:type="spellEnd"/>
      <w:r w:rsidRPr="003657D0">
        <w:rPr>
          <w:szCs w:val="28"/>
        </w:rPr>
        <w:t xml:space="preserve">, </w:t>
      </w:r>
      <w:proofErr w:type="spellStart"/>
      <w:r w:rsidR="005357D8" w:rsidRPr="003657D0">
        <w:rPr>
          <w:szCs w:val="28"/>
        </w:rPr>
        <w:t>дисоль</w:t>
      </w:r>
      <w:proofErr w:type="spellEnd"/>
      <w:r w:rsidR="005357D8" w:rsidRPr="003657D0">
        <w:rPr>
          <w:szCs w:val="28"/>
        </w:rPr>
        <w:t xml:space="preserve">.  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При выраженной </w:t>
      </w:r>
      <w:proofErr w:type="spellStart"/>
      <w:r w:rsidRPr="003657D0">
        <w:rPr>
          <w:szCs w:val="28"/>
        </w:rPr>
        <w:t>гипокалиемии</w:t>
      </w:r>
      <w:proofErr w:type="spellEnd"/>
      <w:r w:rsidRPr="003657D0">
        <w:rPr>
          <w:szCs w:val="28"/>
        </w:rPr>
        <w:t xml:space="preserve"> необходимо дополнительно вводить препараты калия –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панангин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аспаркам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Коррекция реологических свойств крови продолжением назначения </w:t>
      </w:r>
      <w:proofErr w:type="spellStart"/>
      <w:r w:rsidRPr="003657D0">
        <w:rPr>
          <w:szCs w:val="28"/>
        </w:rPr>
        <w:t>дезагрегантов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При присоединении инфекции органов мочевыделительной системы – </w:t>
      </w:r>
      <w:proofErr w:type="spellStart"/>
      <w:r w:rsidRPr="003657D0">
        <w:rPr>
          <w:szCs w:val="28"/>
        </w:rPr>
        <w:t>уросептики</w:t>
      </w:r>
      <w:proofErr w:type="spellEnd"/>
      <w:r w:rsidRPr="003657D0">
        <w:rPr>
          <w:szCs w:val="28"/>
        </w:rPr>
        <w:t>, антибиотики.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Устранение симптомов АГ, головная боль, боли в пояснице, тошнота, рвота проводятся по тем же принципам, что и в </w:t>
      </w:r>
      <w:proofErr w:type="spellStart"/>
      <w:r w:rsidRPr="003657D0">
        <w:rPr>
          <w:szCs w:val="28"/>
        </w:rPr>
        <w:t>олигоанурическом</w:t>
      </w:r>
      <w:proofErr w:type="spellEnd"/>
      <w:r w:rsidRPr="003657D0">
        <w:rPr>
          <w:szCs w:val="28"/>
        </w:rPr>
        <w:t xml:space="preserve"> периоде.</w:t>
      </w:r>
    </w:p>
    <w:p w:rsidR="005357D8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lastRenderedPageBreak/>
        <w:t xml:space="preserve">Общеукрепляющая терапия </w:t>
      </w:r>
      <w:r w:rsidR="005357D8" w:rsidRPr="003657D0">
        <w:rPr>
          <w:szCs w:val="28"/>
        </w:rPr>
        <w:t>–</w:t>
      </w:r>
      <w:r w:rsidRPr="003657D0">
        <w:rPr>
          <w:szCs w:val="28"/>
        </w:rPr>
        <w:t xml:space="preserve"> витамины</w:t>
      </w:r>
      <w:r w:rsidR="005357D8" w:rsidRPr="003657D0">
        <w:rPr>
          <w:szCs w:val="28"/>
        </w:rPr>
        <w:t xml:space="preserve"> группы В</w:t>
      </w:r>
      <w:r w:rsidRPr="003657D0">
        <w:rPr>
          <w:szCs w:val="28"/>
        </w:rPr>
        <w:t xml:space="preserve">, </w:t>
      </w:r>
      <w:proofErr w:type="spellStart"/>
      <w:r w:rsidR="0068022D" w:rsidRPr="003657D0">
        <w:rPr>
          <w:szCs w:val="28"/>
        </w:rPr>
        <w:t>милдронат</w:t>
      </w:r>
      <w:proofErr w:type="spellEnd"/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</w:p>
    <w:p w:rsidR="00CA2FD6" w:rsidRPr="003657D0" w:rsidRDefault="00344714" w:rsidP="000873FC">
      <w:pPr>
        <w:pStyle w:val="a7"/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и т.п. </w:t>
      </w:r>
      <w:r w:rsidR="00CA2FD6" w:rsidRPr="003657D0">
        <w:rPr>
          <w:szCs w:val="28"/>
        </w:rPr>
        <w:br w:type="page"/>
      </w:r>
    </w:p>
    <w:p w:rsidR="00344714" w:rsidRPr="003657D0" w:rsidRDefault="00CA2FD6" w:rsidP="005357D8">
      <w:pPr>
        <w:pStyle w:val="a7"/>
        <w:spacing w:line="312" w:lineRule="auto"/>
        <w:ind w:left="426"/>
        <w:rPr>
          <w:b/>
          <w:szCs w:val="28"/>
        </w:rPr>
      </w:pPr>
      <w:r w:rsidRPr="003657D0">
        <w:rPr>
          <w:b/>
          <w:szCs w:val="28"/>
        </w:rPr>
        <w:lastRenderedPageBreak/>
        <w:t>Задания для самостоятельной внеаудиторной работы обучающихся по указанной теме:</w:t>
      </w:r>
    </w:p>
    <w:p w:rsidR="00CA2FD6" w:rsidRPr="003657D0" w:rsidRDefault="00CA2FD6" w:rsidP="00CA2FD6">
      <w:pPr>
        <w:jc w:val="both"/>
        <w:rPr>
          <w:sz w:val="28"/>
          <w:szCs w:val="28"/>
        </w:rPr>
      </w:pPr>
      <w:r w:rsidRPr="003657D0">
        <w:rPr>
          <w:sz w:val="28"/>
          <w:szCs w:val="28"/>
        </w:rPr>
        <w:t>Проверка знаний с использованием тестового контроля:</w:t>
      </w:r>
    </w:p>
    <w:p w:rsidR="00CA2FD6" w:rsidRPr="003657D0" w:rsidRDefault="00CA2FD6" w:rsidP="005357D8">
      <w:pPr>
        <w:pStyle w:val="a7"/>
        <w:spacing w:line="312" w:lineRule="auto"/>
        <w:ind w:left="426"/>
        <w:rPr>
          <w:szCs w:val="28"/>
        </w:rPr>
      </w:pPr>
    </w:p>
    <w:p w:rsidR="003657D0" w:rsidRPr="003657D0" w:rsidRDefault="003657D0" w:rsidP="003657D0">
      <w:pPr>
        <w:pStyle w:val="a3"/>
        <w:rPr>
          <w:b/>
          <w:color w:val="000000"/>
          <w:szCs w:val="28"/>
        </w:rPr>
      </w:pPr>
      <w:r w:rsidRPr="003657D0">
        <w:rPr>
          <w:color w:val="000000"/>
          <w:szCs w:val="28"/>
        </w:rPr>
        <w:t>1. ИСТОЧНИКОМ ИНФЕКЦИИ ПРИ ГЛПС ЯВЛЯЕТСЯ</w:t>
      </w:r>
      <w:r w:rsidRPr="003657D0">
        <w:rPr>
          <w:b/>
          <w:color w:val="000000"/>
          <w:szCs w:val="28"/>
        </w:rPr>
        <w:t>: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человек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2) млекопитающие семейства кошачьих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дикие мышевидные грызуны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насекомые </w:t>
      </w:r>
    </w:p>
    <w:p w:rsidR="003657D0" w:rsidRPr="003657D0" w:rsidRDefault="003657D0" w:rsidP="003657D0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3</w:t>
      </w:r>
    </w:p>
    <w:p w:rsidR="003657D0" w:rsidRPr="003657D0" w:rsidRDefault="003657D0" w:rsidP="003657D0">
      <w:pPr>
        <w:pStyle w:val="a3"/>
        <w:rPr>
          <w:color w:val="000000"/>
          <w:szCs w:val="28"/>
        </w:rPr>
      </w:pPr>
      <w:r w:rsidRPr="003657D0">
        <w:rPr>
          <w:szCs w:val="28"/>
        </w:rPr>
        <w:t>2.ЗАРАЖЕНИЕ ЧЕЛОВЕКА ПРИ ГЛПС ПРЕИМУЩЕСТВЕННО ПРОИСХОДИТ</w:t>
      </w:r>
      <w:r w:rsidRPr="003657D0">
        <w:rPr>
          <w:color w:val="000000"/>
          <w:szCs w:val="28"/>
        </w:rPr>
        <w:t>: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воздушно-пылевым путем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2) от человека человеку</w:t>
      </w:r>
    </w:p>
    <w:p w:rsidR="003657D0" w:rsidRPr="003657D0" w:rsidRDefault="003657D0" w:rsidP="003657D0">
      <w:pPr>
        <w:pStyle w:val="12"/>
        <w:tabs>
          <w:tab w:val="left" w:pos="435"/>
        </w:tabs>
        <w:ind w:left="567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color w:val="000000"/>
          <w:sz w:val="28"/>
          <w:szCs w:val="28"/>
        </w:rPr>
        <w:t>3) парентеральным путем</w:t>
      </w:r>
    </w:p>
    <w:p w:rsidR="003657D0" w:rsidRPr="003657D0" w:rsidRDefault="003657D0" w:rsidP="003657D0">
      <w:pPr>
        <w:pStyle w:val="12"/>
        <w:tabs>
          <w:tab w:val="left" w:pos="435"/>
        </w:tabs>
        <w:spacing w:line="360" w:lineRule="auto"/>
        <w:ind w:left="567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ответа:1</w:t>
      </w:r>
    </w:p>
    <w:p w:rsidR="003657D0" w:rsidRPr="003657D0" w:rsidRDefault="003657D0" w:rsidP="003657D0">
      <w:pPr>
        <w:rPr>
          <w:color w:val="000000"/>
          <w:sz w:val="28"/>
          <w:szCs w:val="28"/>
        </w:rPr>
      </w:pPr>
      <w:r w:rsidRPr="003657D0">
        <w:rPr>
          <w:sz w:val="28"/>
          <w:szCs w:val="28"/>
        </w:rPr>
        <w:t>3.ПАТОГНОМОНИЧНЫМ СИМПТОМОМ ПРИ ГЛПС ЯВЛЕТСЯ</w:t>
      </w:r>
      <w:r w:rsidRPr="003657D0">
        <w:rPr>
          <w:color w:val="000000"/>
          <w:sz w:val="28"/>
          <w:szCs w:val="28"/>
        </w:rPr>
        <w:t>: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лейкопения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2) </w:t>
      </w:r>
      <w:proofErr w:type="spellStart"/>
      <w:r w:rsidRPr="003657D0">
        <w:rPr>
          <w:color w:val="000000"/>
          <w:sz w:val="28"/>
          <w:szCs w:val="28"/>
        </w:rPr>
        <w:t>тробоцитопения</w:t>
      </w:r>
      <w:proofErr w:type="spellEnd"/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анемия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</w:t>
      </w:r>
      <w:proofErr w:type="spellStart"/>
      <w:r w:rsidRPr="003657D0">
        <w:rPr>
          <w:color w:val="000000"/>
          <w:sz w:val="28"/>
          <w:szCs w:val="28"/>
        </w:rPr>
        <w:t>эознофилия</w:t>
      </w:r>
      <w:proofErr w:type="spellEnd"/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5) лимфоцитоз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2</w:t>
      </w:r>
    </w:p>
    <w:p w:rsidR="003657D0" w:rsidRPr="003657D0" w:rsidRDefault="003657D0" w:rsidP="003657D0">
      <w:pPr>
        <w:rPr>
          <w:color w:val="000000"/>
          <w:sz w:val="28"/>
          <w:szCs w:val="28"/>
        </w:rPr>
      </w:pPr>
      <w:r w:rsidRPr="003657D0">
        <w:rPr>
          <w:sz w:val="28"/>
          <w:szCs w:val="28"/>
        </w:rPr>
        <w:t>4. КЛЕТКИ ДУНАЕВСКОГО ПРИ ГЛПС ЯВЛЯЮТСЯ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эритроцитами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2) лейкоцитами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дериватами эозинофилов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</w:t>
      </w:r>
      <w:proofErr w:type="spellStart"/>
      <w:r w:rsidRPr="003657D0">
        <w:rPr>
          <w:color w:val="000000"/>
          <w:sz w:val="28"/>
          <w:szCs w:val="28"/>
        </w:rPr>
        <w:t>мезангиальными</w:t>
      </w:r>
      <w:proofErr w:type="spellEnd"/>
      <w:r w:rsidRPr="003657D0">
        <w:rPr>
          <w:color w:val="000000"/>
          <w:sz w:val="28"/>
          <w:szCs w:val="28"/>
        </w:rPr>
        <w:t xml:space="preserve"> клетками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5) клетками почечного эпителия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5</w:t>
      </w:r>
    </w:p>
    <w:p w:rsidR="003657D0" w:rsidRPr="003657D0" w:rsidRDefault="003657D0" w:rsidP="003657D0">
      <w:pPr>
        <w:pStyle w:val="af0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>5. К ПРЕПАРАТАМ ЭТИОТРОПНОЙ ТЕРАПИИ ОТНОСЯТСЯ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1) пенициллин,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цефтриаксон</w:t>
      </w:r>
      <w:proofErr w:type="spellEnd"/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2) гентамицин,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амикацин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рибавирин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йодантипирин</w:t>
      </w:r>
      <w:proofErr w:type="spellEnd"/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кларитромицин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>, эритромицин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омепразол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, ремантадин 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3657D0" w:rsidRPr="003657D0" w:rsidRDefault="003657D0" w:rsidP="003657D0">
      <w:pPr>
        <w:jc w:val="right"/>
        <w:rPr>
          <w:sz w:val="28"/>
          <w:szCs w:val="28"/>
        </w:rPr>
      </w:pPr>
      <w:r w:rsidRPr="003657D0">
        <w:rPr>
          <w:sz w:val="28"/>
          <w:szCs w:val="28"/>
        </w:rPr>
        <w:t>Эталон ответа: 3</w:t>
      </w:r>
    </w:p>
    <w:p w:rsidR="00CA2FD6" w:rsidRPr="003657D0" w:rsidRDefault="00CA2FD6">
      <w:pPr>
        <w:rPr>
          <w:sz w:val="28"/>
          <w:szCs w:val="28"/>
        </w:rPr>
      </w:pPr>
      <w:r w:rsidRPr="003657D0">
        <w:rPr>
          <w:sz w:val="28"/>
          <w:szCs w:val="28"/>
        </w:rPr>
        <w:br w:type="page"/>
      </w:r>
    </w:p>
    <w:p w:rsidR="00766A62" w:rsidRPr="003657D0" w:rsidRDefault="00766A62" w:rsidP="00766A62">
      <w:pPr>
        <w:pStyle w:val="1"/>
        <w:rPr>
          <w:b w:val="0"/>
          <w:sz w:val="28"/>
          <w:szCs w:val="28"/>
        </w:rPr>
      </w:pPr>
      <w:r w:rsidRPr="003657D0">
        <w:rPr>
          <w:sz w:val="28"/>
          <w:szCs w:val="28"/>
        </w:rPr>
        <w:lastRenderedPageBreak/>
        <w:t>Образец типовой задачи</w:t>
      </w:r>
    </w:p>
    <w:p w:rsidR="00766A62" w:rsidRPr="003657D0" w:rsidRDefault="00766A62" w:rsidP="00766A62">
      <w:pPr>
        <w:rPr>
          <w:sz w:val="28"/>
          <w:szCs w:val="28"/>
        </w:rPr>
      </w:pPr>
      <w:r w:rsidRPr="003657D0">
        <w:rPr>
          <w:sz w:val="28"/>
          <w:szCs w:val="28"/>
        </w:rPr>
        <w:t>Больной Т., 36 лет, землекоп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Жалобы</w:t>
      </w:r>
      <w:r w:rsidRPr="003657D0">
        <w:rPr>
          <w:sz w:val="28"/>
          <w:szCs w:val="28"/>
        </w:rPr>
        <w:t xml:space="preserve"> на общую слабость, сильную головную боль, повторную рвоту, боли в поясничной области. 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Из анамнеза заболевания</w:t>
      </w:r>
      <w:r w:rsidRPr="003657D0">
        <w:rPr>
          <w:sz w:val="28"/>
          <w:szCs w:val="28"/>
        </w:rPr>
        <w:t>: Болен 7-й день. Заболел остро, когда: повысилась температура до 40</w:t>
      </w:r>
      <w:r w:rsidRPr="003657D0">
        <w:rPr>
          <w:sz w:val="28"/>
          <w:szCs w:val="28"/>
          <w:vertAlign w:val="superscript"/>
        </w:rPr>
        <w:t>0</w:t>
      </w:r>
      <w:r w:rsidRPr="003657D0">
        <w:rPr>
          <w:sz w:val="28"/>
          <w:szCs w:val="28"/>
        </w:rPr>
        <w:t>С, появилась сильная головная боль, повторная рвота. С 3–го дня болезни появились боли в области поясницы и живота, отсутствие аппетита, жажда, стал плохо видеть, появилась сыпь на коже.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В течение последнего месяца пациент работал в полевых условиях и в лесу. 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Объективно.</w:t>
      </w:r>
      <w:r w:rsidRPr="003657D0">
        <w:rPr>
          <w:sz w:val="28"/>
          <w:szCs w:val="28"/>
        </w:rPr>
        <w:t xml:space="preserve"> Общее состояние больного тяжелое, сознание ясное. </w:t>
      </w:r>
      <w:proofErr w:type="spellStart"/>
      <w:r w:rsidRPr="003657D0">
        <w:rPr>
          <w:sz w:val="28"/>
          <w:szCs w:val="28"/>
        </w:rPr>
        <w:t>Тепература</w:t>
      </w:r>
      <w:proofErr w:type="spellEnd"/>
      <w:r w:rsidRPr="003657D0">
        <w:rPr>
          <w:sz w:val="28"/>
          <w:szCs w:val="28"/>
        </w:rPr>
        <w:t xml:space="preserve"> тела 37,7 </w:t>
      </w:r>
      <w:r w:rsidRPr="003657D0">
        <w:rPr>
          <w:sz w:val="28"/>
          <w:szCs w:val="28"/>
          <w:vertAlign w:val="superscript"/>
        </w:rPr>
        <w:t>0</w:t>
      </w:r>
      <w:r w:rsidRPr="003657D0">
        <w:rPr>
          <w:sz w:val="28"/>
          <w:szCs w:val="28"/>
        </w:rPr>
        <w:t xml:space="preserve">С. Гиперемия лица и плечевого пояса, на боковых поверхностях грудной клетки, на спине </w:t>
      </w:r>
      <w:proofErr w:type="spellStart"/>
      <w:r w:rsidRPr="003657D0">
        <w:rPr>
          <w:sz w:val="28"/>
          <w:szCs w:val="28"/>
        </w:rPr>
        <w:t>петехиальная</w:t>
      </w:r>
      <w:proofErr w:type="spellEnd"/>
      <w:r w:rsidRPr="003657D0">
        <w:rPr>
          <w:sz w:val="28"/>
          <w:szCs w:val="28"/>
        </w:rPr>
        <w:t xml:space="preserve"> сыпь, в местах инъекций – кровоподтеки. В склере правого глаза – кровоизлияние. Слизистая ротовой полости сухая, на твердом небе пятнистая энантема. В легких везикулярное дыхание. ЧСС=Пульс 88 уд. в мин., ритмичный, АД 110/90 мм </w:t>
      </w:r>
      <w:proofErr w:type="spellStart"/>
      <w:r w:rsidRPr="003657D0">
        <w:rPr>
          <w:sz w:val="28"/>
          <w:szCs w:val="28"/>
        </w:rPr>
        <w:t>рт.ст</w:t>
      </w:r>
      <w:proofErr w:type="spellEnd"/>
      <w:r w:rsidRPr="003657D0">
        <w:rPr>
          <w:sz w:val="28"/>
          <w:szCs w:val="28"/>
        </w:rPr>
        <w:t>. Тоны сердца глухие.</w:t>
      </w:r>
    </w:p>
    <w:p w:rsidR="00766A62" w:rsidRPr="003657D0" w:rsidRDefault="00766A62" w:rsidP="00766A62">
      <w:pPr>
        <w:ind w:firstLine="567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Живот мягкий, болезненный в </w:t>
      </w:r>
      <w:proofErr w:type="spellStart"/>
      <w:r w:rsidRPr="003657D0">
        <w:rPr>
          <w:sz w:val="28"/>
          <w:szCs w:val="28"/>
        </w:rPr>
        <w:t>эпигастрии</w:t>
      </w:r>
      <w:proofErr w:type="spellEnd"/>
      <w:r w:rsidRPr="003657D0">
        <w:rPr>
          <w:sz w:val="28"/>
          <w:szCs w:val="28"/>
        </w:rPr>
        <w:t xml:space="preserve">. Печень не увеличена. Селезенка не пальпируется. Симптом </w:t>
      </w:r>
      <w:proofErr w:type="spellStart"/>
      <w:r w:rsidRPr="003657D0">
        <w:rPr>
          <w:sz w:val="28"/>
          <w:szCs w:val="28"/>
        </w:rPr>
        <w:t>Пастернацкого</w:t>
      </w:r>
      <w:proofErr w:type="spellEnd"/>
      <w:r w:rsidRPr="003657D0">
        <w:rPr>
          <w:sz w:val="28"/>
          <w:szCs w:val="28"/>
        </w:rPr>
        <w:t xml:space="preserve"> положительный с обеих сторон. Менингеальных симптомов нет. </w:t>
      </w:r>
    </w:p>
    <w:p w:rsidR="00766A62" w:rsidRPr="003657D0" w:rsidRDefault="00766A62" w:rsidP="00766A62">
      <w:pPr>
        <w:ind w:firstLine="567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За сутки  выпил 2200 мл воды, выделил мочи – 750мл </w:t>
      </w:r>
    </w:p>
    <w:p w:rsidR="00766A62" w:rsidRPr="003657D0" w:rsidRDefault="00766A62" w:rsidP="00766A62">
      <w:pPr>
        <w:spacing w:line="276" w:lineRule="auto"/>
        <w:jc w:val="both"/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Общий анализ крови</w:t>
      </w:r>
      <w:r w:rsidRPr="003657D0">
        <w:rPr>
          <w:b/>
          <w:sz w:val="28"/>
          <w:szCs w:val="28"/>
        </w:rPr>
        <w:t xml:space="preserve">: </w:t>
      </w:r>
      <w:r w:rsidRPr="003657D0">
        <w:rPr>
          <w:sz w:val="28"/>
          <w:szCs w:val="28"/>
          <w:lang w:val="en-US"/>
        </w:rPr>
        <w:t>RBC</w:t>
      </w:r>
      <w:r w:rsidRPr="003657D0">
        <w:rPr>
          <w:sz w:val="28"/>
          <w:szCs w:val="28"/>
        </w:rPr>
        <w:t xml:space="preserve"> – 4,0 х</w:t>
      </w:r>
      <w:r w:rsidRPr="003657D0">
        <w:rPr>
          <w:sz w:val="28"/>
          <w:szCs w:val="28"/>
        </w:rPr>
        <w:sym w:font="Times New Roman" w:char="00B7"/>
      </w:r>
      <w:r w:rsidRPr="003657D0">
        <w:rPr>
          <w:sz w:val="28"/>
          <w:szCs w:val="28"/>
        </w:rPr>
        <w:t xml:space="preserve">10 </w:t>
      </w:r>
      <w:r w:rsidRPr="003657D0">
        <w:rPr>
          <w:sz w:val="28"/>
          <w:szCs w:val="28"/>
          <w:vertAlign w:val="superscript"/>
        </w:rPr>
        <w:t>12</w:t>
      </w:r>
      <w:r w:rsidRPr="003657D0">
        <w:rPr>
          <w:sz w:val="28"/>
          <w:szCs w:val="28"/>
        </w:rPr>
        <w:t xml:space="preserve">/л, </w:t>
      </w:r>
      <w:r w:rsidRPr="003657D0">
        <w:rPr>
          <w:sz w:val="28"/>
          <w:szCs w:val="28"/>
          <w:lang w:val="en-US"/>
        </w:rPr>
        <w:t>HBG</w:t>
      </w:r>
      <w:r w:rsidRPr="003657D0">
        <w:rPr>
          <w:sz w:val="28"/>
          <w:szCs w:val="28"/>
        </w:rPr>
        <w:t xml:space="preserve"> -130 г/л, </w:t>
      </w:r>
      <w:r w:rsidRPr="003657D0">
        <w:rPr>
          <w:sz w:val="28"/>
          <w:szCs w:val="28"/>
          <w:lang w:val="en-US"/>
        </w:rPr>
        <w:t>WBC</w:t>
      </w:r>
      <w:r w:rsidRPr="003657D0">
        <w:rPr>
          <w:sz w:val="28"/>
          <w:szCs w:val="28"/>
        </w:rPr>
        <w:t xml:space="preserve"> 13,0 х 10 </w:t>
      </w:r>
      <w:r w:rsidRPr="003657D0">
        <w:rPr>
          <w:sz w:val="28"/>
          <w:szCs w:val="28"/>
          <w:vertAlign w:val="superscript"/>
        </w:rPr>
        <w:t>9</w:t>
      </w:r>
      <w:r w:rsidRPr="003657D0">
        <w:rPr>
          <w:sz w:val="28"/>
          <w:szCs w:val="28"/>
        </w:rPr>
        <w:t xml:space="preserve"> /л, п/яд.- 3%, с/яд.-67%,  лимфоциты-23 %, моноциты- 7, </w:t>
      </w:r>
      <w:r w:rsidRPr="003657D0">
        <w:rPr>
          <w:sz w:val="28"/>
          <w:szCs w:val="28"/>
          <w:lang w:val="en-US"/>
        </w:rPr>
        <w:t>PLT</w:t>
      </w:r>
      <w:r w:rsidRPr="003657D0">
        <w:rPr>
          <w:sz w:val="28"/>
          <w:szCs w:val="28"/>
        </w:rPr>
        <w:t xml:space="preserve"> 90 х 10 </w:t>
      </w:r>
      <w:r w:rsidRPr="003657D0">
        <w:rPr>
          <w:sz w:val="28"/>
          <w:szCs w:val="28"/>
          <w:vertAlign w:val="superscript"/>
        </w:rPr>
        <w:t>9</w:t>
      </w:r>
      <w:r w:rsidRPr="003657D0">
        <w:rPr>
          <w:sz w:val="28"/>
          <w:szCs w:val="28"/>
        </w:rPr>
        <w:t xml:space="preserve"> /л, СОЭ - 17 мм/час.</w:t>
      </w:r>
    </w:p>
    <w:p w:rsidR="00766A62" w:rsidRPr="003657D0" w:rsidRDefault="00766A62" w:rsidP="00766A62">
      <w:pPr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Общий анализ мочи</w:t>
      </w:r>
      <w:r w:rsidRPr="003657D0">
        <w:rPr>
          <w:i/>
          <w:sz w:val="28"/>
          <w:szCs w:val="28"/>
          <w:u w:val="single"/>
        </w:rPr>
        <w:t>:</w:t>
      </w:r>
      <w:r w:rsidRPr="003657D0">
        <w:rPr>
          <w:sz w:val="28"/>
          <w:szCs w:val="28"/>
        </w:rPr>
        <w:t xml:space="preserve"> Относительная плотность – 1008, белок –  3,3‰, эритроциты свежие 10-12 в п/з, </w:t>
      </w:r>
      <w:proofErr w:type="spellStart"/>
      <w:r w:rsidRPr="003657D0">
        <w:rPr>
          <w:sz w:val="28"/>
          <w:szCs w:val="28"/>
        </w:rPr>
        <w:t>цил</w:t>
      </w:r>
      <w:proofErr w:type="spellEnd"/>
      <w:r w:rsidRPr="003657D0">
        <w:rPr>
          <w:sz w:val="28"/>
          <w:szCs w:val="28"/>
        </w:rPr>
        <w:t>. гиалиновые 5-6 в п/з.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b/>
          <w:sz w:val="28"/>
          <w:szCs w:val="28"/>
          <w:u w:val="single"/>
          <w:lang w:val="en-US"/>
        </w:rPr>
        <w:t>R</w:t>
      </w:r>
      <w:r w:rsidRPr="003657D0">
        <w:rPr>
          <w:rFonts w:ascii="Times New Roman" w:hAnsi="Times New Roman"/>
          <w:b/>
          <w:sz w:val="28"/>
          <w:szCs w:val="28"/>
          <w:u w:val="single"/>
        </w:rPr>
        <w:t>-графия грудной клетки</w:t>
      </w:r>
      <w:r w:rsidRPr="003657D0">
        <w:rPr>
          <w:rFonts w:ascii="Times New Roman" w:hAnsi="Times New Roman"/>
          <w:sz w:val="28"/>
          <w:szCs w:val="28"/>
        </w:rPr>
        <w:t>: легочные поля чистые. Конфигурация сердца не изменена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ЭКГ</w:t>
      </w:r>
      <w:r w:rsidRPr="003657D0">
        <w:rPr>
          <w:sz w:val="28"/>
          <w:szCs w:val="28"/>
        </w:rPr>
        <w:t>: синусовый ритм 90 в мин.</w:t>
      </w:r>
    </w:p>
    <w:p w:rsidR="00766A62" w:rsidRPr="003657D0" w:rsidRDefault="00766A62" w:rsidP="00766A62">
      <w:pPr>
        <w:jc w:val="both"/>
        <w:rPr>
          <w:b/>
          <w:i/>
          <w:sz w:val="28"/>
          <w:szCs w:val="28"/>
        </w:rPr>
      </w:pPr>
    </w:p>
    <w:p w:rsidR="00766A62" w:rsidRPr="003657D0" w:rsidRDefault="00766A62" w:rsidP="00766A62">
      <w:pPr>
        <w:jc w:val="both"/>
        <w:rPr>
          <w:b/>
          <w:sz w:val="28"/>
          <w:szCs w:val="28"/>
        </w:rPr>
      </w:pPr>
      <w:r w:rsidRPr="003657D0">
        <w:rPr>
          <w:b/>
          <w:sz w:val="28"/>
          <w:szCs w:val="28"/>
        </w:rPr>
        <w:t>Вопросы к  задаче: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291"/>
      </w:tblGrid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1.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Определите ведущие синдромы в клинике заболевания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2.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Поставьте предварительный диагноз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3.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Оцените результаты дополнительных методов обследования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4.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Назначьте план обследования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5.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Перечислите заболевания со сходной клинической картиной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6.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Назовите источник инфекции.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7.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  <w:highlight w:val="yellow"/>
              </w:rPr>
            </w:pPr>
            <w:r w:rsidRPr="003657D0">
              <w:rPr>
                <w:sz w:val="28"/>
                <w:szCs w:val="28"/>
              </w:rPr>
              <w:t>Назначьте план лечения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8.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Назовите лабораторные критерии к проведению гемодиализа</w:t>
            </w:r>
          </w:p>
        </w:tc>
      </w:tr>
    </w:tbl>
    <w:p w:rsidR="00766A62" w:rsidRPr="003657D0" w:rsidRDefault="00766A62" w:rsidP="00766A62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A62" w:rsidRPr="003657D0" w:rsidRDefault="00766A62" w:rsidP="00766A62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A62" w:rsidRPr="003657D0" w:rsidRDefault="00766A62" w:rsidP="00766A62">
      <w:pPr>
        <w:pStyle w:val="12"/>
        <w:ind w:firstLine="709"/>
        <w:rPr>
          <w:rFonts w:ascii="Times New Roman" w:hAnsi="Times New Roman"/>
          <w:b/>
          <w:i/>
          <w:sz w:val="28"/>
          <w:szCs w:val="28"/>
        </w:rPr>
      </w:pPr>
      <w:r w:rsidRPr="003657D0">
        <w:rPr>
          <w:rFonts w:ascii="Times New Roman" w:hAnsi="Times New Roman"/>
          <w:b/>
          <w:sz w:val="28"/>
          <w:szCs w:val="28"/>
        </w:rPr>
        <w:t>Эталоны ответов</w:t>
      </w:r>
      <w:r w:rsidRPr="003657D0">
        <w:rPr>
          <w:rFonts w:ascii="Times New Roman" w:hAnsi="Times New Roman"/>
          <w:b/>
          <w:i/>
          <w:sz w:val="28"/>
          <w:szCs w:val="28"/>
        </w:rPr>
        <w:t>: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1. Болевой, общетоксический, геморрагический, синдром почечной недостаточности.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lastRenderedPageBreak/>
        <w:t xml:space="preserve">2. </w:t>
      </w:r>
      <w:proofErr w:type="spellStart"/>
      <w:r w:rsidRPr="003657D0">
        <w:rPr>
          <w:rFonts w:ascii="Times New Roman" w:hAnsi="Times New Roman"/>
          <w:sz w:val="28"/>
          <w:szCs w:val="28"/>
        </w:rPr>
        <w:t>Георрагическая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 лихорадка с почечным </w:t>
      </w:r>
      <w:proofErr w:type="spellStart"/>
      <w:proofErr w:type="gramStart"/>
      <w:r w:rsidRPr="003657D0">
        <w:rPr>
          <w:rFonts w:ascii="Times New Roman" w:hAnsi="Times New Roman"/>
          <w:sz w:val="28"/>
          <w:szCs w:val="28"/>
        </w:rPr>
        <w:t>сндромом,олигоануричекий</w:t>
      </w:r>
      <w:proofErr w:type="spellEnd"/>
      <w:proofErr w:type="gramEnd"/>
      <w:r w:rsidRPr="003657D0">
        <w:rPr>
          <w:rFonts w:ascii="Times New Roman" w:hAnsi="Times New Roman"/>
          <w:sz w:val="28"/>
          <w:szCs w:val="28"/>
        </w:rPr>
        <w:t xml:space="preserve"> период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3. Лейкоцитоз, </w:t>
      </w:r>
      <w:proofErr w:type="spellStart"/>
      <w:r w:rsidRPr="003657D0">
        <w:rPr>
          <w:rFonts w:ascii="Times New Roman" w:hAnsi="Times New Roman"/>
          <w:sz w:val="28"/>
          <w:szCs w:val="28"/>
        </w:rPr>
        <w:t>тробоцитопения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протеинурия, </w:t>
      </w:r>
      <w:proofErr w:type="spellStart"/>
      <w:r w:rsidRPr="003657D0">
        <w:rPr>
          <w:rFonts w:ascii="Times New Roman" w:hAnsi="Times New Roman"/>
          <w:sz w:val="28"/>
          <w:szCs w:val="28"/>
        </w:rPr>
        <w:t>цилиндрурия</w:t>
      </w:r>
      <w:proofErr w:type="spellEnd"/>
      <w:r w:rsidRPr="003657D0">
        <w:rPr>
          <w:rFonts w:ascii="Times New Roman" w:hAnsi="Times New Roman"/>
          <w:sz w:val="28"/>
          <w:szCs w:val="28"/>
        </w:rPr>
        <w:t>,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4. Анализ мочи на суточную протеинурию, биохимический анализ </w:t>
      </w:r>
      <w:proofErr w:type="gramStart"/>
      <w:r w:rsidRPr="003657D0">
        <w:rPr>
          <w:rFonts w:ascii="Times New Roman" w:hAnsi="Times New Roman"/>
          <w:sz w:val="28"/>
          <w:szCs w:val="28"/>
        </w:rPr>
        <w:t>крови,  коагулограмма</w:t>
      </w:r>
      <w:proofErr w:type="gramEnd"/>
      <w:r w:rsidRPr="003657D0">
        <w:rPr>
          <w:rFonts w:ascii="Times New Roman" w:hAnsi="Times New Roman"/>
          <w:sz w:val="28"/>
          <w:szCs w:val="28"/>
        </w:rPr>
        <w:t xml:space="preserve">, анализ очи по </w:t>
      </w:r>
      <w:proofErr w:type="spellStart"/>
      <w:r w:rsidRPr="003657D0">
        <w:rPr>
          <w:rFonts w:ascii="Times New Roman" w:hAnsi="Times New Roman"/>
          <w:sz w:val="28"/>
          <w:szCs w:val="28"/>
        </w:rPr>
        <w:t>Зимницкому</w:t>
      </w:r>
      <w:proofErr w:type="spellEnd"/>
      <w:r w:rsidRPr="003657D0">
        <w:rPr>
          <w:rFonts w:ascii="Times New Roman" w:hAnsi="Times New Roman"/>
          <w:sz w:val="28"/>
          <w:szCs w:val="28"/>
        </w:rPr>
        <w:t>, исследование крови на антитела к вируса ГЛПС в парных сыворотках (РНИФ МФА), УЗИ органов брюшной полости и почек, консультация инфекциониста.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5. Острый </w:t>
      </w:r>
      <w:proofErr w:type="spellStart"/>
      <w:r w:rsidRPr="003657D0">
        <w:rPr>
          <w:rFonts w:ascii="Times New Roman" w:hAnsi="Times New Roman"/>
          <w:sz w:val="28"/>
          <w:szCs w:val="28"/>
        </w:rPr>
        <w:t>гломерулонефрит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грипп, острый </w:t>
      </w:r>
      <w:proofErr w:type="spellStart"/>
      <w:r w:rsidRPr="003657D0">
        <w:rPr>
          <w:rFonts w:ascii="Times New Roman" w:hAnsi="Times New Roman"/>
          <w:sz w:val="28"/>
          <w:szCs w:val="28"/>
        </w:rPr>
        <w:t>пиелонефриит</w:t>
      </w:r>
      <w:proofErr w:type="spellEnd"/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6. Рыжая полевка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7. Этиотропная противовирусная терапия (препараты </w:t>
      </w:r>
      <w:proofErr w:type="spellStart"/>
      <w:r w:rsidRPr="003657D0">
        <w:rPr>
          <w:rFonts w:ascii="Times New Roman" w:hAnsi="Times New Roman"/>
          <w:sz w:val="28"/>
          <w:szCs w:val="28"/>
        </w:rPr>
        <w:t>рибавирина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), патогенетическая терапия: </w:t>
      </w:r>
      <w:proofErr w:type="spellStart"/>
      <w:r w:rsidRPr="003657D0">
        <w:rPr>
          <w:rFonts w:ascii="Times New Roman" w:hAnsi="Times New Roman"/>
          <w:sz w:val="28"/>
          <w:szCs w:val="28"/>
        </w:rPr>
        <w:t>дезинтоксикационная</w:t>
      </w:r>
      <w:proofErr w:type="spellEnd"/>
      <w:r w:rsidRPr="003657D0">
        <w:rPr>
          <w:rFonts w:ascii="Times New Roman" w:hAnsi="Times New Roman"/>
          <w:sz w:val="28"/>
          <w:szCs w:val="28"/>
        </w:rPr>
        <w:t>, антиоксидантная, лечение ДВС, профилактика ИТШ</w:t>
      </w:r>
    </w:p>
    <w:p w:rsidR="00766A62" w:rsidRPr="00780945" w:rsidRDefault="00766A62" w:rsidP="00766A62">
      <w:pPr>
        <w:rPr>
          <w:color w:val="000000"/>
          <w:sz w:val="25"/>
          <w:szCs w:val="25"/>
        </w:rPr>
      </w:pPr>
      <w:r w:rsidRPr="003657D0">
        <w:rPr>
          <w:sz w:val="28"/>
          <w:szCs w:val="28"/>
        </w:rPr>
        <w:t>8. М</w:t>
      </w:r>
      <w:r w:rsidRPr="003657D0">
        <w:rPr>
          <w:color w:val="000000"/>
          <w:sz w:val="28"/>
          <w:szCs w:val="28"/>
        </w:rPr>
        <w:t xml:space="preserve">очевина более 26-30 </w:t>
      </w:r>
      <w:proofErr w:type="spellStart"/>
      <w:r w:rsidRPr="003657D0">
        <w:rPr>
          <w:color w:val="000000"/>
          <w:sz w:val="28"/>
          <w:szCs w:val="28"/>
        </w:rPr>
        <w:t>ммоль</w:t>
      </w:r>
      <w:proofErr w:type="spellEnd"/>
      <w:r w:rsidRPr="003657D0">
        <w:rPr>
          <w:color w:val="000000"/>
          <w:sz w:val="28"/>
          <w:szCs w:val="28"/>
        </w:rPr>
        <w:t xml:space="preserve">/л, </w:t>
      </w:r>
      <w:proofErr w:type="spellStart"/>
      <w:r w:rsidRPr="003657D0">
        <w:rPr>
          <w:color w:val="000000"/>
          <w:sz w:val="28"/>
          <w:szCs w:val="28"/>
        </w:rPr>
        <w:t>креатинин</w:t>
      </w:r>
      <w:proofErr w:type="spellEnd"/>
      <w:r w:rsidRPr="003657D0">
        <w:rPr>
          <w:color w:val="000000"/>
          <w:sz w:val="28"/>
          <w:szCs w:val="28"/>
        </w:rPr>
        <w:t xml:space="preserve"> более 700-800 </w:t>
      </w:r>
      <w:proofErr w:type="spellStart"/>
      <w:r w:rsidRPr="00780945">
        <w:rPr>
          <w:color w:val="000000"/>
          <w:sz w:val="28"/>
          <w:szCs w:val="28"/>
        </w:rPr>
        <w:t>мкмоль</w:t>
      </w:r>
      <w:proofErr w:type="spellEnd"/>
      <w:r w:rsidRPr="00780945">
        <w:rPr>
          <w:color w:val="000000"/>
          <w:sz w:val="28"/>
          <w:szCs w:val="28"/>
        </w:rPr>
        <w:t xml:space="preserve">/л; </w:t>
      </w:r>
      <w:proofErr w:type="spellStart"/>
      <w:r w:rsidRPr="00780945">
        <w:rPr>
          <w:color w:val="000000"/>
          <w:sz w:val="28"/>
          <w:szCs w:val="28"/>
        </w:rPr>
        <w:t>гиперкалиемия</w:t>
      </w:r>
      <w:proofErr w:type="spellEnd"/>
      <w:r w:rsidRPr="00780945">
        <w:rPr>
          <w:color w:val="000000"/>
          <w:sz w:val="28"/>
          <w:szCs w:val="28"/>
        </w:rPr>
        <w:t xml:space="preserve"> – 6,0 </w:t>
      </w:r>
      <w:proofErr w:type="spellStart"/>
      <w:r w:rsidRPr="00780945">
        <w:rPr>
          <w:color w:val="000000"/>
          <w:sz w:val="28"/>
          <w:szCs w:val="28"/>
        </w:rPr>
        <w:t>ммоль</w:t>
      </w:r>
      <w:proofErr w:type="spellEnd"/>
      <w:r w:rsidRPr="00780945">
        <w:rPr>
          <w:color w:val="000000"/>
          <w:sz w:val="28"/>
          <w:szCs w:val="28"/>
        </w:rPr>
        <w:t xml:space="preserve">/л и выше; ацидоз с ВЕ – 6 </w:t>
      </w:r>
      <w:proofErr w:type="spellStart"/>
      <w:r w:rsidRPr="00780945">
        <w:rPr>
          <w:color w:val="000000"/>
          <w:sz w:val="28"/>
          <w:szCs w:val="28"/>
        </w:rPr>
        <w:t>ммоль</w:t>
      </w:r>
      <w:proofErr w:type="spellEnd"/>
      <w:r w:rsidRPr="00780945">
        <w:rPr>
          <w:color w:val="000000"/>
          <w:sz w:val="28"/>
          <w:szCs w:val="28"/>
        </w:rPr>
        <w:t>/л и выше, рН</w:t>
      </w:r>
      <w:r w:rsidRPr="003657D0">
        <w:rPr>
          <w:color w:val="000000"/>
          <w:sz w:val="28"/>
          <w:szCs w:val="28"/>
        </w:rPr>
        <w:t xml:space="preserve"> </w:t>
      </w:r>
      <w:r w:rsidRPr="00780945">
        <w:rPr>
          <w:color w:val="000000"/>
          <w:sz w:val="28"/>
          <w:szCs w:val="28"/>
        </w:rPr>
        <w:t>7,25 и ниже</w:t>
      </w:r>
      <w:r w:rsidRPr="00780945">
        <w:rPr>
          <w:color w:val="000000"/>
          <w:sz w:val="25"/>
          <w:szCs w:val="25"/>
        </w:rPr>
        <w:t>.</w:t>
      </w:r>
    </w:p>
    <w:p w:rsidR="005357D8" w:rsidRPr="003657D0" w:rsidRDefault="005357D8" w:rsidP="00344714">
      <w:pPr>
        <w:jc w:val="both"/>
        <w:rPr>
          <w:b/>
          <w:szCs w:val="28"/>
        </w:rPr>
      </w:pPr>
    </w:p>
    <w:p w:rsidR="00344714" w:rsidRPr="003657D0" w:rsidRDefault="00344714" w:rsidP="00344714">
      <w:pPr>
        <w:jc w:val="both"/>
        <w:rPr>
          <w:b/>
          <w:sz w:val="28"/>
          <w:szCs w:val="28"/>
        </w:rPr>
      </w:pPr>
      <w:r w:rsidRPr="003657D0">
        <w:rPr>
          <w:b/>
          <w:szCs w:val="28"/>
        </w:rPr>
        <w:t xml:space="preserve"> </w:t>
      </w:r>
      <w:r w:rsidRPr="003657D0">
        <w:rPr>
          <w:b/>
          <w:sz w:val="28"/>
          <w:szCs w:val="28"/>
        </w:rPr>
        <w:t xml:space="preserve">Рекомендуемая литература </w:t>
      </w:r>
    </w:p>
    <w:p w:rsidR="00344714" w:rsidRPr="003657D0" w:rsidRDefault="00344714" w:rsidP="00344714">
      <w:pPr>
        <w:pStyle w:val="a3"/>
        <w:spacing w:line="312" w:lineRule="auto"/>
        <w:rPr>
          <w:bCs/>
          <w:noProof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B300F0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r w:rsidRPr="00A24743">
              <w:rPr>
                <w:b/>
              </w:rPr>
              <w:t>экз</w:t>
            </w:r>
            <w:proofErr w:type="spellEnd"/>
          </w:p>
        </w:tc>
      </w:tr>
      <w:tr w:rsidR="00B300F0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B300F0" w:rsidRPr="00A24743" w:rsidRDefault="00B300F0" w:rsidP="009B03E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и доп. Электрон. текстовые дан. - - Режим доступа: </w:t>
            </w:r>
            <w:hyperlink r:id="rId7" w:history="1">
              <w:r>
                <w:rPr>
                  <w:rStyle w:val="ab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B300F0" w:rsidRPr="00A24743" w:rsidRDefault="00B300F0" w:rsidP="009B03E8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100</w:t>
            </w:r>
          </w:p>
          <w:p w:rsidR="00B300F0" w:rsidRDefault="00B300F0" w:rsidP="009B03E8">
            <w:r>
              <w:t>неограниченный доступ</w:t>
            </w:r>
          </w:p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М.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1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8" w:history="1">
              <w:r>
                <w:rPr>
                  <w:rStyle w:val="ab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100</w:t>
            </w:r>
          </w:p>
          <w:p w:rsidR="00B300F0" w:rsidRDefault="00B300F0" w:rsidP="009B03E8">
            <w:r>
              <w:t>неограниченный доступ</w:t>
            </w:r>
          </w:p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1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r>
              <w:t>210</w:t>
            </w:r>
          </w:p>
          <w:p w:rsidR="00B300F0" w:rsidRDefault="00B300F0" w:rsidP="009B03E8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1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</w:t>
            </w:r>
            <w:r>
              <w:lastRenderedPageBreak/>
              <w:t>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rPr>
                <w:color w:val="000000"/>
              </w:rPr>
            </w:pPr>
            <w:r>
              <w:lastRenderedPageBreak/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r>
              <w:t>100</w:t>
            </w:r>
          </w:p>
          <w:p w:rsidR="00B300F0" w:rsidRDefault="00B300F0" w:rsidP="009B03E8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3A3C3D" w:rsidRDefault="00B300F0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9" w:history="1">
              <w:r>
                <w:rPr>
                  <w:rStyle w:val="ab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100</w:t>
            </w:r>
          </w:p>
          <w:p w:rsidR="00B300F0" w:rsidRDefault="00B300F0" w:rsidP="009B03E8">
            <w:r>
              <w:t>неограниченный доступ</w:t>
            </w:r>
          </w:p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0F0" w:rsidRDefault="00B300F0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3A3C3D" w:rsidRDefault="00B300F0" w:rsidP="009B03E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0F0" w:rsidRDefault="00B300F0" w:rsidP="009B03E8">
            <w:r>
              <w:t>224</w:t>
            </w:r>
          </w:p>
          <w:p w:rsidR="00B300F0" w:rsidRDefault="00B300F0" w:rsidP="009B03E8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0F0" w:rsidRDefault="00B300F0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0F0" w:rsidRDefault="00B300F0" w:rsidP="009B03E8">
            <w:r>
              <w:t>102</w:t>
            </w:r>
          </w:p>
          <w:p w:rsidR="00B300F0" w:rsidRDefault="00B300F0" w:rsidP="009B03E8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0F0" w:rsidRDefault="00B300F0" w:rsidP="009B03E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B300F0" w:rsidRPr="001354C6" w:rsidRDefault="00B300F0" w:rsidP="00B300F0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B300F0" w:rsidRPr="00A24743" w:rsidTr="009B03E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B300F0" w:rsidRPr="00A24743" w:rsidTr="009B03E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B300F0" w:rsidRPr="00A24743" w:rsidRDefault="00B300F0" w:rsidP="009B03E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B300F0" w:rsidRPr="003A3C3D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0" w:history="1">
              <w:r>
                <w:rPr>
                  <w:rStyle w:val="ab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1354C6" w:rsidRDefault="00B300F0" w:rsidP="009B03E8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100</w:t>
            </w:r>
          </w:p>
          <w:p w:rsidR="00B300F0" w:rsidRDefault="00B300F0" w:rsidP="009B03E8">
            <w:r>
              <w:t>неограниченный доступ</w:t>
            </w:r>
          </w:p>
          <w:p w:rsidR="00B300F0" w:rsidRPr="003A3C3D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3A3C3D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CA5884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Электрон. текстовые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b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r>
              <w:t>100</w:t>
            </w:r>
          </w:p>
          <w:p w:rsidR="00B300F0" w:rsidRDefault="00B300F0" w:rsidP="009B03E8">
            <w:r>
              <w:t>неограниченный доступ</w:t>
            </w:r>
          </w:p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Электрон. текстовые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b"/>
                  <w:lang w:val="en-US"/>
                </w:rPr>
                <w:t>http</w:t>
              </w:r>
              <w:r>
                <w:rPr>
                  <w:rStyle w:val="ab"/>
                </w:rPr>
                <w:t>://</w:t>
              </w:r>
              <w:r>
                <w:rPr>
                  <w:rStyle w:val="ab"/>
                  <w:lang w:val="en-US"/>
                </w:rPr>
                <w:t>www</w:t>
              </w:r>
              <w:r>
                <w:rPr>
                  <w:rStyle w:val="ab"/>
                </w:rPr>
                <w:t>.</w:t>
              </w:r>
              <w:proofErr w:type="spellStart"/>
              <w:r>
                <w:rPr>
                  <w:rStyle w:val="ab"/>
                  <w:lang w:val="en-US"/>
                </w:rPr>
                <w:t>studmedlib</w:t>
              </w:r>
              <w:proofErr w:type="spellEnd"/>
              <w:r>
                <w:rPr>
                  <w:rStyle w:val="ab"/>
                </w:rPr>
                <w:t>.</w:t>
              </w:r>
              <w:proofErr w:type="spellStart"/>
              <w:r>
                <w:rPr>
                  <w:rStyle w:val="ab"/>
                  <w:lang w:val="en-US"/>
                </w:rPr>
                <w:t>ru</w:t>
              </w:r>
              <w:proofErr w:type="spellEnd"/>
              <w:r>
                <w:rPr>
                  <w:rStyle w:val="ab"/>
                </w:rPr>
                <w:t>/</w:t>
              </w:r>
              <w:r>
                <w:rPr>
                  <w:rStyle w:val="ab"/>
                  <w:lang w:val="en-US"/>
                </w:rPr>
                <w:t>book</w:t>
              </w:r>
              <w:r>
                <w:rPr>
                  <w:rStyle w:val="ab"/>
                </w:rPr>
                <w:t>/06-</w:t>
              </w:r>
              <w:r>
                <w:rPr>
                  <w:rStyle w:val="ab"/>
                  <w:lang w:val="en-US"/>
                </w:rPr>
                <w:t>COS</w:t>
              </w:r>
              <w:r>
                <w:rPr>
                  <w:rStyle w:val="ab"/>
                </w:rPr>
                <w:t>-2330.</w:t>
              </w:r>
              <w:r>
                <w:rPr>
                  <w:rStyle w:val="ab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100</w:t>
            </w:r>
          </w:p>
          <w:p w:rsidR="00B300F0" w:rsidRDefault="00B300F0" w:rsidP="009B03E8">
            <w:r>
              <w:t>неограниченный доступ</w:t>
            </w:r>
          </w:p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линейка-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b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</w:pPr>
            <w:r>
              <w:t>100</w:t>
            </w:r>
          </w:p>
          <w:p w:rsidR="00B300F0" w:rsidRDefault="00B300F0" w:rsidP="009B03E8">
            <w:r>
              <w:t>неограниченный доступ</w:t>
            </w:r>
          </w:p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</w:t>
            </w:r>
            <w:proofErr w:type="gramStart"/>
            <w:r w:rsidRPr="009A198B">
              <w:rPr>
                <w:color w:val="000000"/>
              </w:rPr>
              <w:t>]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Электрон. текстовые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4" w:history="1">
              <w:r w:rsidRPr="00D412E6">
                <w:rPr>
                  <w:rStyle w:val="ab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Подзолков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 xml:space="preserve">М. :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r>
              <w:t>неограниченный доступ</w:t>
            </w:r>
          </w:p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>Внутренние болезни. Сердечно-сосудистая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ЭБС</w:t>
            </w:r>
            <w:r w:rsidRPr="00A328F8">
              <w:rPr>
                <w:bCs/>
              </w:rPr>
              <w:t>«Букап»</w:t>
            </w:r>
            <w:hyperlink r:id="rId15" w:history="1">
              <w:r w:rsidRPr="00A328F8">
                <w:rPr>
                  <w:rStyle w:val="ab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r>
              <w:t>неограниченный доступ</w:t>
            </w:r>
          </w:p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</w:tr>
      <w:tr w:rsidR="00B300F0" w:rsidTr="009B03E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9178F8" w:rsidRDefault="00B300F0" w:rsidP="009B03E8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>Внутренние болезни. Сердечно-сосудистая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ЭБС</w:t>
            </w:r>
            <w:r w:rsidRPr="00A328F8">
              <w:rPr>
                <w:bCs/>
              </w:rPr>
              <w:t>«Букап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6" w:history="1">
              <w:r w:rsidRPr="0095210D">
                <w:rPr>
                  <w:rStyle w:val="ab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Pr="00A24743" w:rsidRDefault="00B300F0" w:rsidP="009B03E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r>
              <w:t>неограниченный доступ</w:t>
            </w:r>
          </w:p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0F0" w:rsidRDefault="00B300F0" w:rsidP="009B03E8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B300F0" w:rsidRDefault="00B300F0" w:rsidP="00B300F0">
      <w:pPr>
        <w:rPr>
          <w:lang w:val="x-none"/>
        </w:rPr>
      </w:pPr>
    </w:p>
    <w:p w:rsidR="00B300F0" w:rsidRPr="00DA1717" w:rsidRDefault="00B300F0" w:rsidP="00B300F0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информационно-образовательная среда (ЭИОС).</w:t>
      </w:r>
    </w:p>
    <w:p w:rsidR="00B300F0" w:rsidRPr="005078EC" w:rsidRDefault="00B300F0" w:rsidP="00B300F0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4500"/>
        <w:gridCol w:w="2251"/>
        <w:gridCol w:w="2185"/>
      </w:tblGrid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п/ №</w:t>
            </w:r>
          </w:p>
        </w:tc>
        <w:tc>
          <w:tcPr>
            <w:tcW w:w="4336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издания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Пальпация пульса и пульсации артерий: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7" w:history="1">
              <w:r w:rsidRPr="00313332">
                <w:rPr>
                  <w:rStyle w:val="ab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дан.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Определение верхушечного толчка: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b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дан.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Перкуссия границ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b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дан.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B300F0" w:rsidRPr="00313332" w:rsidRDefault="00B300F0" w:rsidP="009B03E8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 xml:space="preserve">Аускультация сердца: [видеоматериалы] // Практические умения для выпускника медицинского </w:t>
            </w:r>
            <w:r w:rsidRPr="00313332">
              <w:rPr>
                <w:bCs/>
                <w:color w:val="000000"/>
              </w:rPr>
              <w:lastRenderedPageBreak/>
              <w:t xml:space="preserve">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b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 xml:space="preserve">С.А. Булатов, О.Г. </w:t>
            </w:r>
            <w:r w:rsidRPr="00313332">
              <w:rPr>
                <w:bCs/>
                <w:color w:val="000000"/>
              </w:rPr>
              <w:lastRenderedPageBreak/>
              <w:t xml:space="preserve">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дан. - Ка</w:t>
            </w:r>
            <w:r w:rsidRPr="00313332">
              <w:rPr>
                <w:bCs/>
                <w:color w:val="000000"/>
              </w:rPr>
              <w:lastRenderedPageBreak/>
              <w:t xml:space="preserve">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lastRenderedPageBreak/>
              <w:t>5.</w:t>
            </w:r>
          </w:p>
        </w:tc>
        <w:tc>
          <w:tcPr>
            <w:tcW w:w="4336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Измерение АД методом Короткова: [видеоматериалы]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b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дан.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035578" w:rsidRDefault="00B300F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2" w:history="1">
              <w:r w:rsidRPr="009B5AF8">
                <w:rPr>
                  <w:rStyle w:val="ab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дан.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035578" w:rsidRDefault="00B300F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Сравнительная перкуссия легких: [видеоматериалы] // Практические умения для выпускника медицинского вуза [Электронный ресурс]: Раздел 1: Терапия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b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дан.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035578" w:rsidRDefault="00B300F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Топографическая перкуссия легких: [видеоматериалы]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b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дан.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035578" w:rsidRDefault="00B300F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Аускультация легких: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b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дан.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035578" w:rsidRDefault="00B300F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 xml:space="preserve">: [видеоматериалы] // Практические умения для выпускника медицинского вуза [Электронный ресурс]: Раздел 1: Терапия / - 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b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дан.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035578" w:rsidRDefault="00B300F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7" w:history="1">
              <w:r w:rsidRPr="00D12FD9">
                <w:rPr>
                  <w:rStyle w:val="ab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дан.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035578" w:rsidRDefault="00B300F0" w:rsidP="009B03E8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b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дан.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035578" w:rsidRDefault="00B300F0" w:rsidP="009B03E8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дан.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D12FD9" w:rsidRDefault="00B300F0" w:rsidP="009B03E8">
            <w:r w:rsidRPr="00D12FD9">
              <w:t>Пальпация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дан.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D12FD9" w:rsidRDefault="00B300F0" w:rsidP="009B03E8">
            <w:r w:rsidRPr="00D12FD9">
              <w:t>Перкуссия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дан.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D12FD9" w:rsidRDefault="00B300F0" w:rsidP="009B03E8">
            <w:r w:rsidRPr="00D12FD9">
              <w:t>Определение "пузырных" симптомов: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дан.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D12FD9" w:rsidRDefault="00B300F0" w:rsidP="009B03E8">
            <w:r w:rsidRPr="008458F6">
              <w:t>Пальпация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8458F6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дан.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8458F6" w:rsidRDefault="00B300F0" w:rsidP="009B03E8">
            <w:r w:rsidRPr="008458F6">
              <w:t>Перкуссия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Абдулганиева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дан.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8458F6" w:rsidRDefault="00B300F0" w:rsidP="009B03E8">
            <w:r w:rsidRPr="008458F6"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дан.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8458F6" w:rsidRDefault="00B300F0" w:rsidP="009B03E8">
            <w:r w:rsidRPr="00290871">
              <w:t>Пальпация почек: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6" w:history="1">
              <w:r w:rsidRPr="00290871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дан.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290871" w:rsidRDefault="00B300F0" w:rsidP="009B03E8">
            <w:r w:rsidRPr="00290871"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дан.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290871" w:rsidRDefault="00B300F0" w:rsidP="009B03E8">
            <w:r w:rsidRPr="00290871">
              <w:t>Техника перкуссии: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</w:t>
            </w:r>
            <w:proofErr w:type="spellStart"/>
            <w:r>
              <w:t>студента»</w:t>
            </w:r>
            <w:hyperlink r:id="rId38" w:history="1">
              <w:r w:rsidRPr="00290871">
                <w:rPr>
                  <w:rStyle w:val="ab"/>
                  <w:color w:val="0070C0"/>
                </w:rPr>
                <w:t>http</w:t>
              </w:r>
              <w:proofErr w:type="spellEnd"/>
              <w:r w:rsidRPr="00290871">
                <w:rPr>
                  <w:rStyle w:val="ab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дан.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290871" w:rsidRDefault="00B300F0" w:rsidP="009B03E8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9" w:history="1">
              <w:r w:rsidRPr="00290871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r>
              <w:t>дан.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DA6B07" w:rsidRDefault="00B300F0" w:rsidP="009B03E8">
            <w:pPr>
              <w:pStyle w:val="ac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DA6B07" w:rsidRDefault="00B300F0" w:rsidP="009B03E8">
            <w:pPr>
              <w:pStyle w:val="ac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035578" w:rsidRDefault="00B300F0" w:rsidP="009B03E8">
            <w:pPr>
              <w:pStyle w:val="ac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система«Букап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B300F0" w:rsidRPr="00313332" w:rsidTr="009B03E8">
        <w:tc>
          <w:tcPr>
            <w:tcW w:w="651" w:type="dxa"/>
            <w:shd w:val="clear" w:color="auto" w:fill="auto"/>
          </w:tcPr>
          <w:p w:rsidR="00B300F0" w:rsidRPr="00313332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B300F0" w:rsidRPr="00726573" w:rsidRDefault="00B300F0" w:rsidP="009B03E8">
            <w:pPr>
              <w:pStyle w:val="ac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B300F0" w:rsidRPr="0038195A" w:rsidRDefault="00B300F0" w:rsidP="009B03E8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B300F0" w:rsidRPr="003D1308" w:rsidRDefault="00B300F0" w:rsidP="00B300F0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B300F0" w:rsidRPr="00C96639" w:rsidRDefault="00B300F0" w:rsidP="00B300F0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B300F0" w:rsidRPr="00C96639" w:rsidRDefault="00B300F0" w:rsidP="00B300F0">
      <w:pPr>
        <w:widowControl w:val="0"/>
        <w:numPr>
          <w:ilvl w:val="0"/>
          <w:numId w:val="25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0" w:history="1">
        <w:r w:rsidRPr="00C96639">
          <w:rPr>
            <w:rStyle w:val="ab"/>
            <w:szCs w:val="28"/>
          </w:rPr>
          <w:t>http://</w:t>
        </w:r>
        <w:r w:rsidRPr="00C96639">
          <w:rPr>
            <w:rStyle w:val="ab"/>
            <w:szCs w:val="28"/>
            <w:lang w:val="en-US"/>
          </w:rPr>
          <w:t>library</w:t>
        </w:r>
        <w:r w:rsidRPr="00C96639">
          <w:rPr>
            <w:rStyle w:val="ab"/>
            <w:szCs w:val="28"/>
          </w:rPr>
          <w:t>.</w:t>
        </w:r>
        <w:proofErr w:type="spellStart"/>
        <w:r w:rsidRPr="00C96639">
          <w:rPr>
            <w:rStyle w:val="ab"/>
            <w:szCs w:val="28"/>
            <w:lang w:val="en-US"/>
          </w:rPr>
          <w:t>bashgmu</w:t>
        </w:r>
        <w:proofErr w:type="spellEnd"/>
        <w:r w:rsidRPr="00C96639">
          <w:rPr>
            <w:rStyle w:val="ab"/>
            <w:szCs w:val="28"/>
          </w:rPr>
          <w:t>.</w:t>
        </w:r>
        <w:proofErr w:type="spellStart"/>
        <w:r w:rsidRPr="00C96639">
          <w:rPr>
            <w:rStyle w:val="ab"/>
            <w:szCs w:val="28"/>
            <w:lang w:val="en-US"/>
          </w:rPr>
          <w:t>ru</w:t>
        </w:r>
        <w:proofErr w:type="spellEnd"/>
      </w:hyperlink>
    </w:p>
    <w:p w:rsidR="00B300F0" w:rsidRPr="00C96639" w:rsidRDefault="00B300F0" w:rsidP="00B300F0">
      <w:pPr>
        <w:widowControl w:val="0"/>
        <w:numPr>
          <w:ilvl w:val="0"/>
          <w:numId w:val="25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сотрудничестве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1" w:history="1">
        <w:r w:rsidRPr="00C96639">
          <w:rPr>
            <w:rStyle w:val="ab"/>
            <w:szCs w:val="28"/>
          </w:rPr>
          <w:t>http://www.consultant.ru</w:t>
        </w:r>
      </w:hyperlink>
    </w:p>
    <w:p w:rsidR="00B300F0" w:rsidRPr="00C96639" w:rsidRDefault="00B300F0" w:rsidP="00B300F0">
      <w:pPr>
        <w:widowControl w:val="0"/>
        <w:spacing w:line="312" w:lineRule="auto"/>
        <w:jc w:val="both"/>
        <w:rPr>
          <w:rStyle w:val="af2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2" w:history="1">
        <w:r w:rsidRPr="00C96639">
          <w:rPr>
            <w:rStyle w:val="ab"/>
            <w:b/>
            <w:bCs/>
            <w:szCs w:val="28"/>
          </w:rPr>
          <w:t>www.rosmedlib.ru</w:t>
        </w:r>
      </w:hyperlink>
    </w:p>
    <w:p w:rsidR="00B300F0" w:rsidRPr="00C96639" w:rsidRDefault="00B300F0" w:rsidP="00B300F0">
      <w:pPr>
        <w:widowControl w:val="0"/>
        <w:numPr>
          <w:ilvl w:val="0"/>
          <w:numId w:val="25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B300F0" w:rsidRPr="00C96639" w:rsidRDefault="00B300F0" w:rsidP="00B300F0">
      <w:pPr>
        <w:numPr>
          <w:ilvl w:val="0"/>
          <w:numId w:val="25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Premier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3" w:history="1">
        <w:r w:rsidRPr="00C96639">
          <w:rPr>
            <w:rStyle w:val="ab"/>
            <w:szCs w:val="28"/>
          </w:rPr>
          <w:t>http://</w:t>
        </w:r>
        <w:proofErr w:type="spellStart"/>
        <w:r w:rsidRPr="00C96639">
          <w:rPr>
            <w:rStyle w:val="ab"/>
            <w:szCs w:val="28"/>
            <w:lang w:val="en-US"/>
          </w:rPr>
          <w:t>ovidsp</w:t>
        </w:r>
        <w:proofErr w:type="spellEnd"/>
        <w:r w:rsidRPr="00C96639">
          <w:rPr>
            <w:rStyle w:val="ab"/>
            <w:szCs w:val="28"/>
          </w:rPr>
          <w:t>.</w:t>
        </w:r>
        <w:proofErr w:type="spellStart"/>
        <w:r w:rsidRPr="00C96639">
          <w:rPr>
            <w:rStyle w:val="ab"/>
            <w:szCs w:val="28"/>
            <w:lang w:val="en-US"/>
          </w:rPr>
          <w:t>ovid</w:t>
        </w:r>
        <w:proofErr w:type="spellEnd"/>
        <w:r w:rsidRPr="00C96639">
          <w:rPr>
            <w:rStyle w:val="ab"/>
            <w:szCs w:val="28"/>
          </w:rPr>
          <w:t>.</w:t>
        </w:r>
        <w:r w:rsidRPr="00C96639">
          <w:rPr>
            <w:rStyle w:val="ab"/>
            <w:szCs w:val="28"/>
            <w:lang w:val="en-US"/>
          </w:rPr>
          <w:t>com</w:t>
        </w:r>
        <w:r w:rsidRPr="00C96639">
          <w:rPr>
            <w:rStyle w:val="ab"/>
            <w:szCs w:val="28"/>
          </w:rPr>
          <w:t>/</w:t>
        </w:r>
      </w:hyperlink>
    </w:p>
    <w:p w:rsidR="00B300F0" w:rsidRPr="00C96639" w:rsidRDefault="00B300F0" w:rsidP="00B300F0">
      <w:pPr>
        <w:widowControl w:val="0"/>
        <w:numPr>
          <w:ilvl w:val="0"/>
          <w:numId w:val="25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4" w:history="1">
        <w:r w:rsidRPr="00C96639">
          <w:rPr>
            <w:rStyle w:val="ab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B300F0" w:rsidRPr="00C96639" w:rsidRDefault="00B300F0" w:rsidP="00B300F0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</w:p>
    <w:p w:rsidR="00344714" w:rsidRPr="003657D0" w:rsidRDefault="008463BA" w:rsidP="00344714">
      <w:pPr>
        <w:pStyle w:val="a3"/>
        <w:spacing w:line="312" w:lineRule="auto"/>
        <w:rPr>
          <w:szCs w:val="28"/>
        </w:rPr>
      </w:pPr>
      <w:r w:rsidRPr="003657D0">
        <w:rPr>
          <w:bCs/>
          <w:noProof/>
          <w:szCs w:val="28"/>
        </w:rPr>
        <w:drawing>
          <wp:anchor distT="0" distB="0" distL="114300" distR="114300" simplePos="0" relativeHeight="251660288" behindDoc="1" locked="0" layoutInCell="1" allowOverlap="1" wp14:anchorId="24992BE7" wp14:editId="2335FB30">
            <wp:simplePos x="0" y="0"/>
            <wp:positionH relativeFrom="column">
              <wp:posOffset>3230245</wp:posOffset>
            </wp:positionH>
            <wp:positionV relativeFrom="paragraph">
              <wp:posOffset>243205</wp:posOffset>
            </wp:positionV>
            <wp:extent cx="991870" cy="372745"/>
            <wp:effectExtent l="0" t="0" r="0" b="0"/>
            <wp:wrapSquare wrapText="bothSides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63BA" w:rsidRPr="008463BA" w:rsidRDefault="008463BA" w:rsidP="008463BA">
      <w:pPr>
        <w:rPr>
          <w:sz w:val="26"/>
          <w:szCs w:val="26"/>
        </w:rPr>
      </w:pPr>
      <w:r w:rsidRPr="008463BA">
        <w:rPr>
          <w:sz w:val="26"/>
          <w:szCs w:val="26"/>
        </w:rPr>
        <w:t xml:space="preserve">Подпись автора методической разработки:     </w:t>
      </w:r>
      <w:r w:rsidRPr="008463BA">
        <w:rPr>
          <w:noProof/>
          <w:sz w:val="26"/>
          <w:szCs w:val="26"/>
        </w:rPr>
        <w:t xml:space="preserve">                                   </w:t>
      </w:r>
      <w:r>
        <w:rPr>
          <w:noProof/>
          <w:sz w:val="26"/>
          <w:szCs w:val="26"/>
        </w:rPr>
        <w:t>Мирсаева Г.Х</w:t>
      </w:r>
      <w:r w:rsidRPr="008463BA">
        <w:rPr>
          <w:noProof/>
          <w:sz w:val="26"/>
          <w:szCs w:val="26"/>
        </w:rPr>
        <w:t>.</w:t>
      </w:r>
    </w:p>
    <w:p w:rsidR="00A570E0" w:rsidRPr="003657D0" w:rsidRDefault="00A570E0"/>
    <w:sectPr w:rsidR="00A570E0" w:rsidRPr="003657D0" w:rsidSect="006C6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C29A1"/>
    <w:multiLevelType w:val="hybridMultilevel"/>
    <w:tmpl w:val="9C1A11BE"/>
    <w:lvl w:ilvl="0" w:tplc="0419000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</w:abstractNum>
  <w:abstractNum w:abstractNumId="1" w15:restartNumberingAfterBreak="0">
    <w:nsid w:val="19EC1AC9"/>
    <w:multiLevelType w:val="hybridMultilevel"/>
    <w:tmpl w:val="A510E4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6A14B2"/>
    <w:multiLevelType w:val="hybridMultilevel"/>
    <w:tmpl w:val="2C02D6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A773C1"/>
    <w:multiLevelType w:val="hybridMultilevel"/>
    <w:tmpl w:val="01EAB4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96299"/>
    <w:multiLevelType w:val="hybridMultilevel"/>
    <w:tmpl w:val="C3C4C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9D611C3"/>
    <w:multiLevelType w:val="hybridMultilevel"/>
    <w:tmpl w:val="32F2C36A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7" w15:restartNumberingAfterBreak="0">
    <w:nsid w:val="3BF42D64"/>
    <w:multiLevelType w:val="hybridMultilevel"/>
    <w:tmpl w:val="2B4EBCC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C2B0FD7"/>
    <w:multiLevelType w:val="hybridMultilevel"/>
    <w:tmpl w:val="BE0C4C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DBB6C47"/>
    <w:multiLevelType w:val="hybridMultilevel"/>
    <w:tmpl w:val="53EAB9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EF479D"/>
    <w:multiLevelType w:val="hybridMultilevel"/>
    <w:tmpl w:val="1E1EC1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C07EDE"/>
    <w:multiLevelType w:val="hybridMultilevel"/>
    <w:tmpl w:val="E36C2FA2"/>
    <w:lvl w:ilvl="0" w:tplc="04190001">
      <w:start w:val="1"/>
      <w:numFmt w:val="bullet"/>
      <w:lvlText w:val=""/>
      <w:lvlJc w:val="left"/>
      <w:pPr>
        <w:tabs>
          <w:tab w:val="num" w:pos="620"/>
        </w:tabs>
        <w:ind w:left="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13" w15:restartNumberingAfterBreak="0">
    <w:nsid w:val="46306426"/>
    <w:multiLevelType w:val="hybridMultilevel"/>
    <w:tmpl w:val="A4A012AE"/>
    <w:lvl w:ilvl="0" w:tplc="0419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60"/>
        </w:tabs>
        <w:ind w:left="196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4" w15:restartNumberingAfterBreak="0">
    <w:nsid w:val="525C4A22"/>
    <w:multiLevelType w:val="hybridMultilevel"/>
    <w:tmpl w:val="6A3ACB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2471B"/>
    <w:multiLevelType w:val="hybridMultilevel"/>
    <w:tmpl w:val="20EA1218"/>
    <w:lvl w:ilvl="0" w:tplc="04190001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</w:abstractNum>
  <w:abstractNum w:abstractNumId="16" w15:restartNumberingAfterBreak="0">
    <w:nsid w:val="56B223B2"/>
    <w:multiLevelType w:val="hybridMultilevel"/>
    <w:tmpl w:val="590C9D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F36238"/>
    <w:multiLevelType w:val="hybridMultilevel"/>
    <w:tmpl w:val="A928D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A70069"/>
    <w:multiLevelType w:val="hybridMultilevel"/>
    <w:tmpl w:val="CE2C08D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783AF4"/>
    <w:multiLevelType w:val="hybridMultilevel"/>
    <w:tmpl w:val="B084258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F137307"/>
    <w:multiLevelType w:val="hybridMultilevel"/>
    <w:tmpl w:val="2BBC3FFA"/>
    <w:lvl w:ilvl="0" w:tplc="0419000F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60"/>
        </w:tabs>
        <w:ind w:left="196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21" w15:restartNumberingAfterBreak="0">
    <w:nsid w:val="731C3CCA"/>
    <w:multiLevelType w:val="hybridMultilevel"/>
    <w:tmpl w:val="7F823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A03F9"/>
    <w:multiLevelType w:val="hybridMultilevel"/>
    <w:tmpl w:val="4D4242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8F824B4"/>
    <w:multiLevelType w:val="hybridMultilevel"/>
    <w:tmpl w:val="AACA9A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A619CD"/>
    <w:multiLevelType w:val="hybridMultilevel"/>
    <w:tmpl w:val="0F8272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1"/>
  </w:num>
  <w:num w:numId="4">
    <w:abstractNumId w:val="15"/>
  </w:num>
  <w:num w:numId="5">
    <w:abstractNumId w:val="9"/>
  </w:num>
  <w:num w:numId="6">
    <w:abstractNumId w:val="12"/>
  </w:num>
  <w:num w:numId="7">
    <w:abstractNumId w:val="14"/>
  </w:num>
  <w:num w:numId="8">
    <w:abstractNumId w:val="13"/>
  </w:num>
  <w:num w:numId="9">
    <w:abstractNumId w:val="24"/>
  </w:num>
  <w:num w:numId="10">
    <w:abstractNumId w:val="16"/>
  </w:num>
  <w:num w:numId="11">
    <w:abstractNumId w:val="19"/>
  </w:num>
  <w:num w:numId="12">
    <w:abstractNumId w:val="8"/>
  </w:num>
  <w:num w:numId="13">
    <w:abstractNumId w:val="23"/>
  </w:num>
  <w:num w:numId="14">
    <w:abstractNumId w:val="10"/>
  </w:num>
  <w:num w:numId="15">
    <w:abstractNumId w:val="18"/>
  </w:num>
  <w:num w:numId="16">
    <w:abstractNumId w:val="2"/>
  </w:num>
  <w:num w:numId="17">
    <w:abstractNumId w:val="17"/>
  </w:num>
  <w:num w:numId="18">
    <w:abstractNumId w:val="5"/>
  </w:num>
  <w:num w:numId="19">
    <w:abstractNumId w:val="0"/>
  </w:num>
  <w:num w:numId="20">
    <w:abstractNumId w:val="4"/>
  </w:num>
  <w:num w:numId="21">
    <w:abstractNumId w:val="20"/>
  </w:num>
  <w:num w:numId="22">
    <w:abstractNumId w:val="22"/>
  </w:num>
  <w:num w:numId="23">
    <w:abstractNumId w:val="1"/>
  </w:num>
  <w:num w:numId="24">
    <w:abstractNumId w:val="7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344714"/>
    <w:rsid w:val="00055550"/>
    <w:rsid w:val="000873FC"/>
    <w:rsid w:val="000A13EA"/>
    <w:rsid w:val="00114E57"/>
    <w:rsid w:val="0022293C"/>
    <w:rsid w:val="00344714"/>
    <w:rsid w:val="003657D0"/>
    <w:rsid w:val="0047352C"/>
    <w:rsid w:val="005357D8"/>
    <w:rsid w:val="00565801"/>
    <w:rsid w:val="006250D1"/>
    <w:rsid w:val="00646AB9"/>
    <w:rsid w:val="0068022D"/>
    <w:rsid w:val="006C6710"/>
    <w:rsid w:val="00736E27"/>
    <w:rsid w:val="00750223"/>
    <w:rsid w:val="00766A62"/>
    <w:rsid w:val="007F539F"/>
    <w:rsid w:val="008463BA"/>
    <w:rsid w:val="009D2B49"/>
    <w:rsid w:val="00A570E0"/>
    <w:rsid w:val="00B300F0"/>
    <w:rsid w:val="00B5178F"/>
    <w:rsid w:val="00B62AC1"/>
    <w:rsid w:val="00B74EC3"/>
    <w:rsid w:val="00C36AFA"/>
    <w:rsid w:val="00C408D4"/>
    <w:rsid w:val="00C76719"/>
    <w:rsid w:val="00CA01A6"/>
    <w:rsid w:val="00CA2FD6"/>
    <w:rsid w:val="00DB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D1F62"/>
  <w15:docId w15:val="{5B726C79-58A7-4F50-8473-4CB2E3FAF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7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44714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344714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4471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4471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44714"/>
    <w:rPr>
      <w:sz w:val="32"/>
    </w:rPr>
  </w:style>
  <w:style w:type="character" w:customStyle="1" w:styleId="32">
    <w:name w:val="Основной текст 3 Знак"/>
    <w:basedOn w:val="a0"/>
    <w:link w:val="31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Title"/>
    <w:basedOn w:val="a"/>
    <w:link w:val="a6"/>
    <w:qFormat/>
    <w:rsid w:val="00344714"/>
    <w:pPr>
      <w:jc w:val="center"/>
    </w:pPr>
    <w:rPr>
      <w:sz w:val="32"/>
    </w:rPr>
  </w:style>
  <w:style w:type="character" w:customStyle="1" w:styleId="a6">
    <w:name w:val="Заголовок Знак"/>
    <w:basedOn w:val="a0"/>
    <w:link w:val="a5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ody Text Indent"/>
    <w:basedOn w:val="a"/>
    <w:link w:val="a8"/>
    <w:rsid w:val="00344714"/>
    <w:pPr>
      <w:spacing w:line="360" w:lineRule="auto"/>
      <w:ind w:left="360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3447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344714"/>
    <w:pPr>
      <w:jc w:val="center"/>
    </w:pPr>
    <w:rPr>
      <w:rFonts w:ascii="Arial" w:hAnsi="Arial"/>
      <w:b/>
      <w:sz w:val="24"/>
    </w:rPr>
  </w:style>
  <w:style w:type="character" w:customStyle="1" w:styleId="aa">
    <w:name w:val="Подзаголовок Знак"/>
    <w:basedOn w:val="a0"/>
    <w:link w:val="a9"/>
    <w:rsid w:val="00344714"/>
    <w:rPr>
      <w:rFonts w:ascii="Arial" w:eastAsia="Times New Roman" w:hAnsi="Arial" w:cs="Times New Roman"/>
      <w:b/>
      <w:sz w:val="24"/>
      <w:szCs w:val="20"/>
    </w:rPr>
  </w:style>
  <w:style w:type="paragraph" w:customStyle="1" w:styleId="11">
    <w:name w:val="Абзац списка1"/>
    <w:basedOn w:val="a"/>
    <w:rsid w:val="00344714"/>
    <w:pPr>
      <w:ind w:left="720"/>
      <w:contextualSpacing/>
    </w:pPr>
    <w:rPr>
      <w:sz w:val="24"/>
      <w:szCs w:val="24"/>
    </w:rPr>
  </w:style>
  <w:style w:type="character" w:styleId="ab">
    <w:name w:val="Hyperlink"/>
    <w:unhideWhenUsed/>
    <w:rsid w:val="00344714"/>
    <w:rPr>
      <w:color w:val="0000FF"/>
      <w:u w:val="single"/>
    </w:rPr>
  </w:style>
  <w:style w:type="paragraph" w:styleId="ac">
    <w:name w:val="Normal (Web)"/>
    <w:basedOn w:val="a"/>
    <w:unhideWhenUsed/>
    <w:rsid w:val="009D2B49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9D2B4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9D2B4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2B49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qFormat/>
    <w:rsid w:val="00CA2FD6"/>
    <w:pPr>
      <w:ind w:left="720"/>
    </w:pPr>
    <w:rPr>
      <w:rFonts w:ascii="Calibri" w:hAnsi="Calibri" w:cs="Calibri"/>
      <w:sz w:val="24"/>
      <w:szCs w:val="24"/>
    </w:rPr>
  </w:style>
  <w:style w:type="paragraph" w:customStyle="1" w:styleId="12">
    <w:name w:val="Текст1"/>
    <w:basedOn w:val="a"/>
    <w:rsid w:val="00CA2FD6"/>
    <w:pPr>
      <w:widowControl w:val="0"/>
      <w:overflowPunct w:val="0"/>
      <w:autoSpaceDE w:val="0"/>
      <w:autoSpaceDN w:val="0"/>
      <w:adjustRightInd w:val="0"/>
    </w:pPr>
    <w:rPr>
      <w:rFonts w:ascii="Courier New" w:hAnsi="Courier New"/>
    </w:rPr>
  </w:style>
  <w:style w:type="paragraph" w:styleId="21">
    <w:name w:val="List 2"/>
    <w:basedOn w:val="a"/>
    <w:rsid w:val="00CA2FD6"/>
    <w:pPr>
      <w:ind w:left="566" w:hanging="283"/>
    </w:pPr>
    <w:rPr>
      <w:sz w:val="24"/>
      <w:szCs w:val="24"/>
    </w:rPr>
  </w:style>
  <w:style w:type="paragraph" w:styleId="af1">
    <w:name w:val="No Spacing"/>
    <w:uiPriority w:val="1"/>
    <w:qFormat/>
    <w:rsid w:val="00B300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Strong"/>
    <w:qFormat/>
    <w:rsid w:val="00B300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2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rosmedlib.ru" TargetMode="Externa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library.bashgmu.ru/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ovidsp.ovid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FC029-270E-438E-B479-3E98F9DCF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6235</Words>
  <Characters>35543</Characters>
  <Application>Microsoft Office Word</Application>
  <DocSecurity>0</DocSecurity>
  <Lines>296</Lines>
  <Paragraphs>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Принципы госпитализации и ухода за больными</vt:lpstr>
      <vt:lpstr>    Диета</vt:lpstr>
      <vt:lpstr>Образец типовой задачи</vt:lpstr>
    </vt:vector>
  </TitlesOfParts>
  <Company>Microsoft</Company>
  <LinksUpToDate>false</LinksUpToDate>
  <CharactersWithSpaces>41695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Admin</cp:lastModifiedBy>
  <cp:revision>21</cp:revision>
  <dcterms:created xsi:type="dcterms:W3CDTF">2019-03-14T10:12:00Z</dcterms:created>
  <dcterms:modified xsi:type="dcterms:W3CDTF">2022-03-18T16:39:00Z</dcterms:modified>
</cp:coreProperties>
</file>