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05" w:rsidRPr="00080443" w:rsidRDefault="00E81005" w:rsidP="00E81005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E81005" w:rsidRDefault="00E81005" w:rsidP="00E81005">
      <w:pPr>
        <w:pStyle w:val="a5"/>
        <w:jc w:val="center"/>
      </w:pPr>
    </w:p>
    <w:p w:rsidR="00E81005" w:rsidRDefault="00E81005" w:rsidP="00E81005">
      <w:pPr>
        <w:pStyle w:val="a5"/>
      </w:pPr>
    </w:p>
    <w:p w:rsidR="00E81005" w:rsidRDefault="00E81005" w:rsidP="00E81005">
      <w:pPr>
        <w:pStyle w:val="a5"/>
      </w:pPr>
      <w:r>
        <w:t>Кафедра лучевой диагностики и лучевой терапии с курсом ИПО</w:t>
      </w:r>
    </w:p>
    <w:p w:rsidR="00E81005" w:rsidRPr="00814452" w:rsidRDefault="00E81005" w:rsidP="00E81005">
      <w:pPr>
        <w:spacing w:line="360" w:lineRule="auto"/>
        <w:jc w:val="right"/>
        <w:rPr>
          <w:sz w:val="28"/>
          <w:szCs w:val="28"/>
        </w:rPr>
      </w:pPr>
    </w:p>
    <w:p w:rsidR="00E81005" w:rsidRDefault="00E81005" w:rsidP="00E81005">
      <w:pPr>
        <w:pStyle w:val="a5"/>
      </w:pPr>
    </w:p>
    <w:p w:rsidR="00E81005" w:rsidRDefault="00E81005" w:rsidP="00E81005">
      <w:pPr>
        <w:pStyle w:val="a5"/>
        <w:ind w:firstLine="0"/>
      </w:pPr>
    </w:p>
    <w:p w:rsidR="00A72F66" w:rsidRPr="005C1073" w:rsidRDefault="00E81005" w:rsidP="00A72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    </w:t>
      </w:r>
      <w:r w:rsidR="00A72F66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A72F66" w:rsidRPr="00A72F66" w:rsidRDefault="00A72F66" w:rsidP="00A72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A72F66" w:rsidRPr="00A72F66" w:rsidRDefault="00A72F66" w:rsidP="00A72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A72F66" w:rsidRPr="00A72F66" w:rsidRDefault="00A72F66" w:rsidP="00A72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2F66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8749704" wp14:editId="7BD234AA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F66" w:rsidRPr="00A72F66" w:rsidRDefault="00A72F66" w:rsidP="00A72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A72F6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A72F66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4774C4" w:rsidRDefault="004774C4" w:rsidP="00A72F66">
      <w:pPr>
        <w:pStyle w:val="a5"/>
        <w:ind w:firstLine="0"/>
      </w:pPr>
      <w:bookmarkStart w:id="0" w:name="_GoBack"/>
      <w:bookmarkEnd w:id="0"/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4774C4" w:rsidRDefault="004774C4" w:rsidP="004774C4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4774C4" w:rsidRPr="004774C4" w:rsidRDefault="004774C4" w:rsidP="004774C4">
      <w:pPr>
        <w:pStyle w:val="1"/>
        <w:shd w:val="clear" w:color="auto" w:fill="FFFFFF"/>
        <w:spacing w:before="569" w:line="334" w:lineRule="exact"/>
        <w:ind w:left="993" w:hanging="142"/>
        <w:jc w:val="center"/>
        <w:rPr>
          <w:b/>
          <w:sz w:val="24"/>
          <w:szCs w:val="24"/>
        </w:rPr>
      </w:pPr>
      <w:r w:rsidRPr="004774C4">
        <w:rPr>
          <w:sz w:val="24"/>
          <w:szCs w:val="24"/>
        </w:rPr>
        <w:t>по практическим занятиям по теме: «</w:t>
      </w:r>
      <w:r w:rsidRPr="004774C4">
        <w:rPr>
          <w:b/>
          <w:color w:val="000000"/>
          <w:spacing w:val="2"/>
          <w:sz w:val="24"/>
          <w:szCs w:val="24"/>
        </w:rPr>
        <w:t xml:space="preserve">Лучевая диагностика   в </w:t>
      </w:r>
      <w:proofErr w:type="spellStart"/>
      <w:r w:rsidRPr="004774C4">
        <w:rPr>
          <w:b/>
          <w:color w:val="000000"/>
          <w:spacing w:val="2"/>
          <w:sz w:val="24"/>
          <w:szCs w:val="24"/>
        </w:rPr>
        <w:t>неврологии</w:t>
      </w:r>
      <w:proofErr w:type="gramStart"/>
      <w:r w:rsidRPr="004774C4">
        <w:rPr>
          <w:b/>
          <w:color w:val="000000"/>
          <w:spacing w:val="2"/>
          <w:sz w:val="24"/>
          <w:szCs w:val="24"/>
        </w:rPr>
        <w:t>.Д</w:t>
      </w:r>
      <w:proofErr w:type="gramEnd"/>
      <w:r w:rsidRPr="004774C4">
        <w:rPr>
          <w:b/>
          <w:color w:val="000000"/>
          <w:spacing w:val="2"/>
          <w:sz w:val="24"/>
          <w:szCs w:val="24"/>
        </w:rPr>
        <w:t>иагностика</w:t>
      </w:r>
      <w:proofErr w:type="spellEnd"/>
      <w:r w:rsidRPr="004774C4">
        <w:rPr>
          <w:b/>
          <w:color w:val="000000"/>
          <w:spacing w:val="2"/>
          <w:sz w:val="24"/>
          <w:szCs w:val="24"/>
        </w:rPr>
        <w:t xml:space="preserve"> беременности и ее осложнений»</w:t>
      </w:r>
    </w:p>
    <w:p w:rsidR="004774C4" w:rsidRPr="004774C4" w:rsidRDefault="004774C4" w:rsidP="004774C4">
      <w:pPr>
        <w:pStyle w:val="a5"/>
        <w:ind w:left="993" w:right="-1" w:hanging="142"/>
        <w:jc w:val="center"/>
        <w:rPr>
          <w:sz w:val="24"/>
          <w:szCs w:val="24"/>
        </w:rPr>
      </w:pPr>
    </w:p>
    <w:p w:rsidR="004774C4" w:rsidRPr="004774C4" w:rsidRDefault="004774C4" w:rsidP="004774C4">
      <w:pPr>
        <w:pStyle w:val="a5"/>
        <w:ind w:left="993" w:right="-1" w:hanging="142"/>
        <w:jc w:val="center"/>
        <w:rPr>
          <w:sz w:val="24"/>
          <w:szCs w:val="24"/>
        </w:rPr>
      </w:pPr>
    </w:p>
    <w:p w:rsidR="004774C4" w:rsidRPr="004774C4" w:rsidRDefault="004774C4" w:rsidP="004774C4">
      <w:pPr>
        <w:pStyle w:val="a5"/>
        <w:ind w:left="993" w:right="-1" w:hanging="142"/>
        <w:jc w:val="center"/>
        <w:rPr>
          <w:sz w:val="24"/>
          <w:szCs w:val="24"/>
        </w:rPr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  <w:r>
        <w:t>Дисциплина: лучевая диагностика и лучевая терапия</w:t>
      </w:r>
    </w:p>
    <w:p w:rsidR="004774C4" w:rsidRDefault="004774C4" w:rsidP="004774C4">
      <w:pPr>
        <w:pStyle w:val="a5"/>
        <w:ind w:right="-1" w:firstLine="0"/>
      </w:pPr>
      <w:r>
        <w:t>Специальность (код, название): 060105 стоматология</w:t>
      </w:r>
    </w:p>
    <w:p w:rsidR="004774C4" w:rsidRDefault="004774C4" w:rsidP="004774C4">
      <w:pPr>
        <w:pStyle w:val="a5"/>
        <w:ind w:right="-1" w:firstLine="0"/>
      </w:pPr>
      <w:r>
        <w:t>Курс 3</w:t>
      </w:r>
    </w:p>
    <w:p w:rsidR="004774C4" w:rsidRDefault="004774C4" w:rsidP="004774C4">
      <w:pPr>
        <w:pStyle w:val="a5"/>
        <w:ind w:right="-1" w:firstLine="0"/>
      </w:pPr>
      <w:r>
        <w:t>Семестр 5</w:t>
      </w: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  <w:jc w:val="center"/>
      </w:pPr>
    </w:p>
    <w:p w:rsidR="004774C4" w:rsidRDefault="004774C4" w:rsidP="004774C4">
      <w:pPr>
        <w:pStyle w:val="a5"/>
        <w:ind w:right="-1" w:firstLine="0"/>
        <w:jc w:val="center"/>
      </w:pPr>
      <w:r>
        <w:t>Уфа 2013</w:t>
      </w:r>
    </w:p>
    <w:p w:rsidR="004774C4" w:rsidRDefault="004774C4" w:rsidP="004774C4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</w:t>
      </w:r>
      <w:r w:rsidRPr="0072309C">
        <w:rPr>
          <w:szCs w:val="28"/>
        </w:rPr>
        <w:t>«</w:t>
      </w:r>
      <w:r w:rsidRPr="004774C4">
        <w:rPr>
          <w:b/>
          <w:color w:val="000000"/>
          <w:spacing w:val="2"/>
          <w:sz w:val="24"/>
          <w:szCs w:val="24"/>
        </w:rPr>
        <w:t xml:space="preserve">Лучевая диагностика   в </w:t>
      </w:r>
      <w:proofErr w:type="spellStart"/>
      <w:r w:rsidRPr="004774C4">
        <w:rPr>
          <w:b/>
          <w:color w:val="000000"/>
          <w:spacing w:val="2"/>
          <w:sz w:val="24"/>
          <w:szCs w:val="24"/>
        </w:rPr>
        <w:t>неврологии</w:t>
      </w:r>
      <w:proofErr w:type="gramStart"/>
      <w:r w:rsidRPr="004774C4">
        <w:rPr>
          <w:b/>
          <w:color w:val="000000"/>
          <w:spacing w:val="2"/>
          <w:sz w:val="24"/>
          <w:szCs w:val="24"/>
        </w:rPr>
        <w:t>.Д</w:t>
      </w:r>
      <w:proofErr w:type="gramEnd"/>
      <w:r w:rsidRPr="004774C4">
        <w:rPr>
          <w:b/>
          <w:color w:val="000000"/>
          <w:spacing w:val="2"/>
          <w:sz w:val="24"/>
          <w:szCs w:val="24"/>
        </w:rPr>
        <w:t>иагностика</w:t>
      </w:r>
      <w:proofErr w:type="spellEnd"/>
      <w:r w:rsidRPr="004774C4">
        <w:rPr>
          <w:b/>
          <w:color w:val="000000"/>
          <w:spacing w:val="2"/>
          <w:sz w:val="24"/>
          <w:szCs w:val="24"/>
        </w:rPr>
        <w:t xml:space="preserve"> беременности и ее осложнений</w:t>
      </w:r>
      <w:r>
        <w:rPr>
          <w:szCs w:val="28"/>
        </w:rPr>
        <w:t xml:space="preserve">» 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4774C4" w:rsidRDefault="004774C4" w:rsidP="004774C4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4774C4" w:rsidRDefault="004774C4" w:rsidP="004774C4">
      <w:pPr>
        <w:pStyle w:val="a5"/>
        <w:ind w:right="-1" w:firstLine="0"/>
        <w:jc w:val="center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</w:p>
    <w:p w:rsidR="004774C4" w:rsidRDefault="004774C4" w:rsidP="004774C4">
      <w:pPr>
        <w:pStyle w:val="a5"/>
        <w:ind w:right="-1" w:firstLine="0"/>
      </w:pPr>
      <w:r>
        <w:t>Рецензенты:</w:t>
      </w:r>
    </w:p>
    <w:p w:rsidR="004774C4" w:rsidRDefault="004774C4" w:rsidP="004774C4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4774C4" w:rsidRDefault="004774C4" w:rsidP="004774C4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4774C4" w:rsidRDefault="004774C4" w:rsidP="004774C4">
      <w:pPr>
        <w:pStyle w:val="a5"/>
        <w:ind w:right="-1"/>
      </w:pPr>
    </w:p>
    <w:p w:rsidR="004774C4" w:rsidRDefault="004774C4" w:rsidP="004774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4774C4" w:rsidRDefault="004774C4" w:rsidP="004774C4">
      <w:pPr>
        <w:pStyle w:val="a5"/>
        <w:ind w:right="-1"/>
        <w:rPr>
          <w:szCs w:val="28"/>
        </w:rPr>
      </w:pPr>
    </w:p>
    <w:p w:rsidR="004774C4" w:rsidRDefault="004774C4" w:rsidP="004774C4">
      <w:pPr>
        <w:pStyle w:val="a5"/>
        <w:ind w:right="-1"/>
        <w:rPr>
          <w:szCs w:val="28"/>
        </w:rPr>
      </w:pPr>
    </w:p>
    <w:p w:rsidR="004774C4" w:rsidRDefault="004774C4" w:rsidP="004774C4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a5"/>
        <w:ind w:right="-1" w:firstLine="8819"/>
      </w:pPr>
    </w:p>
    <w:p w:rsidR="004774C4" w:rsidRDefault="004774C4" w:rsidP="004774C4">
      <w:pPr>
        <w:pStyle w:val="1"/>
        <w:numPr>
          <w:ilvl w:val="0"/>
          <w:numId w:val="4"/>
        </w:numPr>
        <w:shd w:val="clear" w:color="auto" w:fill="FFFFFF"/>
        <w:tabs>
          <w:tab w:val="left" w:pos="425"/>
        </w:tabs>
        <w:spacing w:line="281" w:lineRule="exact"/>
        <w:ind w:left="22"/>
        <w:jc w:val="both"/>
        <w:rPr>
          <w:b/>
          <w:color w:val="000000"/>
          <w:spacing w:val="-18"/>
          <w:sz w:val="24"/>
        </w:rPr>
      </w:pPr>
      <w:r w:rsidRPr="004774C4">
        <w:rPr>
          <w:b/>
          <w:bCs/>
          <w:szCs w:val="28"/>
        </w:rPr>
        <w:t>Тема и ее актуальность.</w:t>
      </w:r>
      <w:r w:rsidRPr="004774C4">
        <w:rPr>
          <w:color w:val="000000"/>
          <w:szCs w:val="28"/>
        </w:rPr>
        <w:t xml:space="preserve">  </w:t>
      </w:r>
      <w:r>
        <w:rPr>
          <w:color w:val="000000"/>
          <w:sz w:val="24"/>
        </w:rPr>
        <w:t xml:space="preserve">Методы лучевой диагностики находят широкое применение </w:t>
      </w:r>
      <w:r>
        <w:rPr>
          <w:color w:val="000000"/>
          <w:spacing w:val="5"/>
          <w:sz w:val="24"/>
        </w:rPr>
        <w:t>в   неврологии , нейрохирургии и  период беременности</w:t>
      </w:r>
      <w:proofErr w:type="gramStart"/>
      <w:r>
        <w:rPr>
          <w:color w:val="000000"/>
          <w:spacing w:val="5"/>
          <w:sz w:val="24"/>
        </w:rPr>
        <w:t xml:space="preserve"> К</w:t>
      </w:r>
      <w:proofErr w:type="gramEnd"/>
      <w:r>
        <w:rPr>
          <w:color w:val="000000"/>
          <w:spacing w:val="5"/>
          <w:sz w:val="24"/>
        </w:rPr>
        <w:t xml:space="preserve">аждый врач - клиницист должен знать     возможности и информативность лучевых методов     исследования при распознавании заболеваний и </w:t>
      </w:r>
      <w:r>
        <w:rPr>
          <w:color w:val="000000"/>
          <w:sz w:val="24"/>
        </w:rPr>
        <w:t>повреждений ЦНС, показания и противопоказания к исследованию.</w:t>
      </w:r>
    </w:p>
    <w:p w:rsidR="004774C4" w:rsidRDefault="004774C4" w:rsidP="004774C4">
      <w:pPr>
        <w:pStyle w:val="1"/>
        <w:numPr>
          <w:ilvl w:val="0"/>
          <w:numId w:val="4"/>
        </w:numPr>
        <w:shd w:val="clear" w:color="auto" w:fill="FFFFFF"/>
        <w:tabs>
          <w:tab w:val="left" w:pos="425"/>
        </w:tabs>
        <w:spacing w:before="283" w:line="281" w:lineRule="exact"/>
        <w:ind w:left="22"/>
        <w:jc w:val="both"/>
        <w:rPr>
          <w:b/>
          <w:color w:val="000000"/>
          <w:spacing w:val="-11"/>
          <w:sz w:val="24"/>
        </w:rPr>
      </w:pPr>
      <w:r>
        <w:rPr>
          <w:b/>
          <w:color w:val="000000"/>
          <w:spacing w:val="-1"/>
          <w:sz w:val="24"/>
        </w:rPr>
        <w:t>Учебные цели:</w:t>
      </w:r>
    </w:p>
    <w:p w:rsidR="004774C4" w:rsidRDefault="004774C4" w:rsidP="004774C4">
      <w:pPr>
        <w:pStyle w:val="1"/>
        <w:jc w:val="both"/>
        <w:rPr>
          <w:sz w:val="2"/>
        </w:rPr>
      </w:pPr>
    </w:p>
    <w:p w:rsidR="004774C4" w:rsidRDefault="004774C4" w:rsidP="004774C4">
      <w:pPr>
        <w:pStyle w:val="1"/>
        <w:numPr>
          <w:ilvl w:val="0"/>
          <w:numId w:val="5"/>
        </w:numPr>
        <w:shd w:val="clear" w:color="auto" w:fill="FFFFFF"/>
        <w:tabs>
          <w:tab w:val="left" w:pos="732"/>
        </w:tabs>
        <w:spacing w:line="281" w:lineRule="exact"/>
        <w:ind w:left="732" w:right="442" w:hanging="355"/>
        <w:jc w:val="both"/>
        <w:rPr>
          <w:color w:val="000000"/>
          <w:spacing w:val="-18"/>
          <w:sz w:val="24"/>
        </w:rPr>
      </w:pPr>
      <w:r>
        <w:rPr>
          <w:color w:val="000000"/>
          <w:spacing w:val="-1"/>
          <w:sz w:val="24"/>
        </w:rPr>
        <w:t xml:space="preserve">Изучить основные принципы и методы лучевой диагностики, применяемые в </w:t>
      </w:r>
      <w:r>
        <w:rPr>
          <w:color w:val="000000"/>
          <w:sz w:val="24"/>
        </w:rPr>
        <w:t>неврологии</w:t>
      </w:r>
      <w:proofErr w:type="gramStart"/>
      <w:r>
        <w:rPr>
          <w:color w:val="000000"/>
          <w:sz w:val="24"/>
        </w:rPr>
        <w:t xml:space="preserve"> ,</w:t>
      </w:r>
      <w:proofErr w:type="gramEnd"/>
      <w:r>
        <w:rPr>
          <w:color w:val="000000"/>
          <w:sz w:val="24"/>
        </w:rPr>
        <w:t xml:space="preserve">нейрохирургии и в период беременности; </w:t>
      </w:r>
    </w:p>
    <w:p w:rsidR="004774C4" w:rsidRDefault="004774C4" w:rsidP="004774C4">
      <w:pPr>
        <w:pStyle w:val="1"/>
        <w:numPr>
          <w:ilvl w:val="0"/>
          <w:numId w:val="5"/>
        </w:numPr>
        <w:shd w:val="clear" w:color="auto" w:fill="FFFFFF"/>
        <w:tabs>
          <w:tab w:val="left" w:pos="732"/>
        </w:tabs>
        <w:spacing w:before="2" w:line="281" w:lineRule="exact"/>
        <w:ind w:left="377"/>
        <w:jc w:val="both"/>
        <w:rPr>
          <w:color w:val="000000"/>
          <w:spacing w:val="-9"/>
          <w:sz w:val="24"/>
        </w:rPr>
      </w:pPr>
      <w:r>
        <w:rPr>
          <w:color w:val="000000"/>
          <w:spacing w:val="1"/>
          <w:sz w:val="24"/>
        </w:rPr>
        <w:t xml:space="preserve">Изучить </w:t>
      </w:r>
      <w:proofErr w:type="spellStart"/>
      <w:r>
        <w:rPr>
          <w:color w:val="000000"/>
          <w:spacing w:val="1"/>
          <w:sz w:val="24"/>
        </w:rPr>
        <w:t>рентгеноанатомию</w:t>
      </w:r>
      <w:proofErr w:type="spellEnd"/>
      <w:r>
        <w:rPr>
          <w:color w:val="000000"/>
          <w:spacing w:val="1"/>
          <w:sz w:val="24"/>
        </w:rPr>
        <w:t xml:space="preserve"> и возрастные особенности внутренних органов и систем;</w:t>
      </w:r>
    </w:p>
    <w:p w:rsidR="004774C4" w:rsidRDefault="004774C4" w:rsidP="004774C4">
      <w:pPr>
        <w:pStyle w:val="1"/>
        <w:numPr>
          <w:ilvl w:val="0"/>
          <w:numId w:val="5"/>
        </w:numPr>
        <w:shd w:val="clear" w:color="auto" w:fill="FFFFFF"/>
        <w:tabs>
          <w:tab w:val="left" w:pos="732"/>
        </w:tabs>
        <w:spacing w:line="281" w:lineRule="exact"/>
        <w:ind w:left="377"/>
        <w:jc w:val="both"/>
        <w:rPr>
          <w:color w:val="000000"/>
          <w:spacing w:val="-10"/>
          <w:sz w:val="24"/>
        </w:rPr>
      </w:pPr>
      <w:r>
        <w:rPr>
          <w:color w:val="000000"/>
          <w:sz w:val="24"/>
        </w:rPr>
        <w:t>Изучить основные симптомы заболеваний и повреждений черепа и позвоночника.</w:t>
      </w:r>
    </w:p>
    <w:p w:rsidR="004774C4" w:rsidRDefault="004774C4" w:rsidP="004774C4">
      <w:pPr>
        <w:pStyle w:val="1"/>
        <w:shd w:val="clear" w:color="auto" w:fill="FFFFFF"/>
        <w:spacing w:before="290" w:line="283" w:lineRule="exact"/>
        <w:ind w:left="82"/>
        <w:jc w:val="both"/>
      </w:pPr>
      <w:r>
        <w:rPr>
          <w:b/>
          <w:color w:val="000000"/>
          <w:sz w:val="24"/>
        </w:rPr>
        <w:t>В результате освоения темы занятия студенты должны уметь: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727" w:hanging="355"/>
        <w:jc w:val="both"/>
        <w:rPr>
          <w:color w:val="000000"/>
          <w:spacing w:val="-18"/>
          <w:sz w:val="24"/>
        </w:rPr>
      </w:pPr>
      <w:r>
        <w:rPr>
          <w:color w:val="000000"/>
          <w:spacing w:val="1"/>
          <w:sz w:val="24"/>
        </w:rPr>
        <w:t xml:space="preserve">На основании анамнеза и клинической картины болезни определить показания к </w:t>
      </w:r>
      <w:r>
        <w:rPr>
          <w:color w:val="000000"/>
          <w:spacing w:val="-1"/>
          <w:sz w:val="24"/>
        </w:rPr>
        <w:t>лучевому исследованию;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9"/>
          <w:sz w:val="24"/>
        </w:rPr>
      </w:pPr>
      <w:r>
        <w:rPr>
          <w:color w:val="000000"/>
          <w:spacing w:val="-1"/>
          <w:sz w:val="24"/>
        </w:rPr>
        <w:t>Оформить направление к лучевому диагносту;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9"/>
          <w:sz w:val="24"/>
        </w:rPr>
      </w:pPr>
      <w:r>
        <w:rPr>
          <w:color w:val="000000"/>
          <w:sz w:val="24"/>
        </w:rPr>
        <w:t>Определить последовательность применения диагностических процедур;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6"/>
          <w:sz w:val="24"/>
        </w:rPr>
      </w:pPr>
      <w:r>
        <w:rPr>
          <w:color w:val="000000"/>
          <w:spacing w:val="-1"/>
          <w:sz w:val="24"/>
        </w:rPr>
        <w:t>Определить методику исследования;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727" w:right="442" w:hanging="355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>Распознавать изображения различных отделов ЦНС на</w:t>
      </w:r>
      <w:r>
        <w:rPr>
          <w:color w:val="000000"/>
          <w:sz w:val="24"/>
        </w:rPr>
        <w:br/>
        <w:t>рентгенограммах, компьютерных рентгеновских и магнитно-резонансных</w:t>
      </w:r>
      <w:r>
        <w:rPr>
          <w:color w:val="000000"/>
          <w:sz w:val="24"/>
        </w:rPr>
        <w:br/>
      </w:r>
      <w:proofErr w:type="spellStart"/>
      <w:r>
        <w:rPr>
          <w:color w:val="000000"/>
          <w:spacing w:val="-1"/>
          <w:sz w:val="24"/>
        </w:rPr>
        <w:t>томограммах</w:t>
      </w:r>
      <w:proofErr w:type="spellEnd"/>
      <w:r>
        <w:rPr>
          <w:color w:val="000000"/>
          <w:spacing w:val="-1"/>
          <w:sz w:val="24"/>
        </w:rPr>
        <w:t xml:space="preserve">, ультразвуковых </w:t>
      </w:r>
      <w:proofErr w:type="spellStart"/>
      <w:r>
        <w:rPr>
          <w:color w:val="000000"/>
          <w:spacing w:val="-1"/>
          <w:sz w:val="24"/>
        </w:rPr>
        <w:t>сканограммах</w:t>
      </w:r>
      <w:proofErr w:type="spellEnd"/>
      <w:r>
        <w:rPr>
          <w:color w:val="000000"/>
          <w:spacing w:val="-1"/>
          <w:sz w:val="24"/>
        </w:rPr>
        <w:t xml:space="preserve">, </w:t>
      </w:r>
      <w:proofErr w:type="spellStart"/>
      <w:r>
        <w:rPr>
          <w:color w:val="000000"/>
          <w:spacing w:val="-1"/>
          <w:sz w:val="24"/>
        </w:rPr>
        <w:t>сцинтиграммах</w:t>
      </w:r>
      <w:proofErr w:type="spellEnd"/>
      <w:r>
        <w:rPr>
          <w:color w:val="000000"/>
          <w:spacing w:val="-1"/>
          <w:sz w:val="24"/>
        </w:rPr>
        <w:t xml:space="preserve"> </w:t>
      </w:r>
    </w:p>
    <w:p w:rsidR="004774C4" w:rsidRDefault="004774C4" w:rsidP="004774C4">
      <w:pPr>
        <w:pStyle w:val="1"/>
        <w:numPr>
          <w:ilvl w:val="0"/>
          <w:numId w:val="6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8"/>
          <w:sz w:val="24"/>
        </w:rPr>
      </w:pPr>
      <w:r>
        <w:rPr>
          <w:color w:val="000000"/>
          <w:sz w:val="24"/>
        </w:rPr>
        <w:t>Отличить норму от патологии;</w:t>
      </w:r>
    </w:p>
    <w:p w:rsidR="004774C4" w:rsidRDefault="004774C4" w:rsidP="004774C4">
      <w:pPr>
        <w:pStyle w:val="1"/>
        <w:shd w:val="clear" w:color="auto" w:fill="FFFFFF"/>
        <w:tabs>
          <w:tab w:val="left" w:pos="794"/>
        </w:tabs>
        <w:spacing w:line="283" w:lineRule="exact"/>
        <w:ind w:left="382"/>
        <w:jc w:val="both"/>
      </w:pPr>
      <w:r>
        <w:rPr>
          <w:color w:val="000000"/>
          <w:spacing w:val="-11"/>
          <w:sz w:val="24"/>
        </w:rPr>
        <w:t>7)</w:t>
      </w:r>
      <w:r>
        <w:rPr>
          <w:color w:val="000000"/>
          <w:sz w:val="24"/>
        </w:rPr>
        <w:tab/>
        <w:t>Выявить ведущие патологические симптомы;</w:t>
      </w:r>
    </w:p>
    <w:p w:rsidR="004774C4" w:rsidRDefault="004774C4" w:rsidP="004774C4">
      <w:pPr>
        <w:pStyle w:val="1"/>
        <w:numPr>
          <w:ilvl w:val="0"/>
          <w:numId w:val="7"/>
        </w:numPr>
        <w:shd w:val="clear" w:color="auto" w:fill="FFFFFF"/>
        <w:tabs>
          <w:tab w:val="left" w:pos="727"/>
        </w:tabs>
        <w:spacing w:line="283" w:lineRule="exact"/>
        <w:ind w:left="727" w:hanging="350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 xml:space="preserve">Определить     </w:t>
      </w:r>
      <w:proofErr w:type="spellStart"/>
      <w:r>
        <w:rPr>
          <w:color w:val="000000"/>
          <w:sz w:val="24"/>
        </w:rPr>
        <w:t>общепатологический</w:t>
      </w:r>
      <w:proofErr w:type="spellEnd"/>
      <w:r>
        <w:rPr>
          <w:color w:val="000000"/>
          <w:sz w:val="24"/>
        </w:rPr>
        <w:t xml:space="preserve">     синдром     (травматическое     повреждение,</w:t>
      </w:r>
      <w:r>
        <w:rPr>
          <w:color w:val="000000"/>
          <w:sz w:val="24"/>
        </w:rPr>
        <w:br/>
        <w:t>доброкачественная или злокачественная опухоль, воспалительный процесс и т п.);</w:t>
      </w:r>
    </w:p>
    <w:p w:rsidR="004774C4" w:rsidRDefault="004774C4" w:rsidP="004774C4">
      <w:pPr>
        <w:pStyle w:val="1"/>
        <w:numPr>
          <w:ilvl w:val="0"/>
          <w:numId w:val="7"/>
        </w:numPr>
        <w:shd w:val="clear" w:color="auto" w:fill="FFFFFF"/>
        <w:tabs>
          <w:tab w:val="left" w:pos="727"/>
        </w:tabs>
        <w:spacing w:before="2" w:line="283" w:lineRule="exact"/>
        <w:ind w:left="377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>Провести дифференциальную диагностику по алгоритмам;</w:t>
      </w:r>
    </w:p>
    <w:p w:rsidR="004774C4" w:rsidRDefault="004774C4" w:rsidP="004774C4">
      <w:pPr>
        <w:pStyle w:val="1"/>
        <w:numPr>
          <w:ilvl w:val="0"/>
          <w:numId w:val="7"/>
        </w:numPr>
        <w:shd w:val="clear" w:color="auto" w:fill="FFFFFF"/>
        <w:tabs>
          <w:tab w:val="left" w:pos="727"/>
        </w:tabs>
        <w:spacing w:line="283" w:lineRule="exact"/>
        <w:ind w:left="377"/>
        <w:jc w:val="both"/>
        <w:rPr>
          <w:color w:val="000000"/>
          <w:spacing w:val="-12"/>
          <w:sz w:val="24"/>
        </w:rPr>
      </w:pPr>
      <w:r>
        <w:rPr>
          <w:color w:val="000000"/>
          <w:sz w:val="24"/>
        </w:rPr>
        <w:t>Оформить протокол с обоснованным заключением;</w:t>
      </w:r>
    </w:p>
    <w:p w:rsidR="004774C4" w:rsidRDefault="004774C4" w:rsidP="004774C4">
      <w:pPr>
        <w:pStyle w:val="1"/>
        <w:numPr>
          <w:ilvl w:val="0"/>
          <w:numId w:val="7"/>
        </w:numPr>
        <w:shd w:val="clear" w:color="auto" w:fill="FFFFFF"/>
        <w:tabs>
          <w:tab w:val="left" w:pos="727"/>
        </w:tabs>
        <w:spacing w:line="283" w:lineRule="exact"/>
        <w:ind w:left="377"/>
        <w:jc w:val="both"/>
        <w:rPr>
          <w:color w:val="000000"/>
          <w:spacing w:val="-12"/>
          <w:sz w:val="24"/>
        </w:rPr>
      </w:pPr>
      <w:r>
        <w:rPr>
          <w:color w:val="000000"/>
          <w:sz w:val="24"/>
        </w:rPr>
        <w:t xml:space="preserve">Составить программу </w:t>
      </w:r>
      <w:proofErr w:type="spellStart"/>
      <w:r>
        <w:rPr>
          <w:color w:val="000000"/>
          <w:sz w:val="24"/>
        </w:rPr>
        <w:t>дообследования</w:t>
      </w:r>
      <w:proofErr w:type="spellEnd"/>
      <w:r>
        <w:rPr>
          <w:color w:val="000000"/>
          <w:sz w:val="24"/>
        </w:rPr>
        <w:t xml:space="preserve"> больного при недостаточной информации.</w:t>
      </w:r>
    </w:p>
    <w:p w:rsidR="004774C4" w:rsidRDefault="004774C4" w:rsidP="004774C4">
      <w:pPr>
        <w:pStyle w:val="1"/>
        <w:shd w:val="clear" w:color="auto" w:fill="FFFFFF"/>
        <w:jc w:val="both"/>
      </w:pPr>
      <w:r>
        <w:rPr>
          <w:b/>
          <w:color w:val="000000"/>
          <w:sz w:val="24"/>
        </w:rPr>
        <w:t>Для формирования умения студент должен знать:</w:t>
      </w:r>
    </w:p>
    <w:p w:rsidR="004774C4" w:rsidRDefault="004774C4" w:rsidP="004774C4">
      <w:pPr>
        <w:pStyle w:val="1"/>
        <w:numPr>
          <w:ilvl w:val="0"/>
          <w:numId w:val="8"/>
        </w:numPr>
        <w:shd w:val="clear" w:color="auto" w:fill="FFFFFF"/>
        <w:tabs>
          <w:tab w:val="left" w:pos="358"/>
        </w:tabs>
        <w:spacing w:line="283" w:lineRule="exact"/>
        <w:ind w:left="358" w:hanging="353"/>
        <w:jc w:val="both"/>
        <w:rPr>
          <w:color w:val="000000"/>
          <w:spacing w:val="-21"/>
          <w:sz w:val="24"/>
        </w:rPr>
      </w:pPr>
      <w:r>
        <w:rPr>
          <w:color w:val="000000"/>
          <w:sz w:val="24"/>
        </w:rPr>
        <w:t xml:space="preserve">Основные, частные и специальные методики рентгенологического, ультразвукового, </w:t>
      </w:r>
      <w:r>
        <w:rPr>
          <w:color w:val="000000"/>
          <w:spacing w:val="-1"/>
          <w:sz w:val="24"/>
        </w:rPr>
        <w:t xml:space="preserve">магнитно-резонансного, </w:t>
      </w:r>
      <w:proofErr w:type="spellStart"/>
      <w:r>
        <w:rPr>
          <w:color w:val="000000"/>
          <w:spacing w:val="-1"/>
          <w:sz w:val="24"/>
        </w:rPr>
        <w:t>радионуклидного</w:t>
      </w:r>
      <w:proofErr w:type="spellEnd"/>
      <w:r>
        <w:rPr>
          <w:color w:val="000000"/>
          <w:spacing w:val="-1"/>
          <w:sz w:val="24"/>
        </w:rPr>
        <w:t>, термографического исследования в неврологии и нейрохирургии</w:t>
      </w:r>
      <w:r>
        <w:rPr>
          <w:color w:val="000000"/>
          <w:sz w:val="24"/>
        </w:rPr>
        <w:t>;</w:t>
      </w:r>
    </w:p>
    <w:p w:rsidR="004774C4" w:rsidRDefault="004774C4" w:rsidP="004774C4">
      <w:pPr>
        <w:pStyle w:val="1"/>
        <w:numPr>
          <w:ilvl w:val="0"/>
          <w:numId w:val="8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9"/>
          <w:sz w:val="24"/>
        </w:rPr>
      </w:pPr>
      <w:proofErr w:type="spellStart"/>
      <w:r>
        <w:rPr>
          <w:color w:val="000000"/>
          <w:sz w:val="24"/>
        </w:rPr>
        <w:t>Рентгеноанатомию</w:t>
      </w:r>
      <w:proofErr w:type="spellEnd"/>
      <w:r>
        <w:rPr>
          <w:color w:val="000000"/>
          <w:sz w:val="24"/>
        </w:rPr>
        <w:t xml:space="preserve"> ЦНС;</w:t>
      </w:r>
    </w:p>
    <w:p w:rsidR="004774C4" w:rsidRDefault="004774C4" w:rsidP="004774C4">
      <w:pPr>
        <w:pStyle w:val="1"/>
        <w:numPr>
          <w:ilvl w:val="0"/>
          <w:numId w:val="8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10"/>
          <w:sz w:val="24"/>
        </w:rPr>
      </w:pPr>
      <w:proofErr w:type="spellStart"/>
      <w:r>
        <w:rPr>
          <w:color w:val="000000"/>
          <w:sz w:val="24"/>
        </w:rPr>
        <w:t>Рентгеносемиотику</w:t>
      </w:r>
      <w:proofErr w:type="spellEnd"/>
      <w:r>
        <w:rPr>
          <w:color w:val="000000"/>
          <w:sz w:val="24"/>
        </w:rPr>
        <w:t xml:space="preserve"> заболеваний и повреждений черепа и позвоночника;</w:t>
      </w:r>
    </w:p>
    <w:p w:rsidR="004774C4" w:rsidRDefault="004774C4" w:rsidP="004774C4">
      <w:pPr>
        <w:pStyle w:val="1"/>
        <w:numPr>
          <w:ilvl w:val="0"/>
          <w:numId w:val="8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6"/>
          <w:sz w:val="24"/>
        </w:rPr>
      </w:pPr>
      <w:r>
        <w:rPr>
          <w:color w:val="000000"/>
          <w:sz w:val="24"/>
        </w:rPr>
        <w:t>Алгоритм выбора методики исследования при различных заболеваниях;</w:t>
      </w:r>
    </w:p>
    <w:p w:rsidR="004774C4" w:rsidRDefault="004774C4" w:rsidP="004774C4">
      <w:pPr>
        <w:pStyle w:val="1"/>
        <w:shd w:val="clear" w:color="auto" w:fill="FFFFFF"/>
        <w:tabs>
          <w:tab w:val="left" w:pos="358"/>
        </w:tabs>
        <w:spacing w:before="2" w:line="283" w:lineRule="exact"/>
        <w:jc w:val="both"/>
        <w:rPr>
          <w:color w:val="000000"/>
          <w:spacing w:val="-4"/>
          <w:sz w:val="24"/>
        </w:rPr>
      </w:pPr>
    </w:p>
    <w:p w:rsidR="004774C4" w:rsidRDefault="004774C4" w:rsidP="004774C4">
      <w:pPr>
        <w:pStyle w:val="1"/>
        <w:shd w:val="clear" w:color="auto" w:fill="FFFFFF"/>
        <w:spacing w:line="283" w:lineRule="exact"/>
        <w:ind w:left="14"/>
        <w:jc w:val="both"/>
      </w:pPr>
      <w:r>
        <w:rPr>
          <w:b/>
          <w:color w:val="000000"/>
          <w:sz w:val="24"/>
        </w:rPr>
        <w:t>3.Программа самостоятельной внеаудиторной подготовки студентов к занятию:</w:t>
      </w:r>
    </w:p>
    <w:p w:rsidR="004774C4" w:rsidRDefault="004774C4" w:rsidP="004774C4">
      <w:pPr>
        <w:pStyle w:val="1"/>
        <w:shd w:val="clear" w:color="auto" w:fill="FFFFFF"/>
        <w:ind w:left="310"/>
        <w:jc w:val="both"/>
        <w:rPr>
          <w:sz w:val="24"/>
        </w:rPr>
      </w:pPr>
      <w:r>
        <w:rPr>
          <w:sz w:val="24"/>
        </w:rPr>
        <w:t>Основные методы исследования в неврологии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>нейрохирургии и в период беременности;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34" w:right="451" w:firstLine="365"/>
        <w:jc w:val="both"/>
        <w:rPr>
          <w:sz w:val="24"/>
        </w:rPr>
      </w:pPr>
      <w:r>
        <w:rPr>
          <w:color w:val="000000"/>
          <w:spacing w:val="10"/>
          <w:sz w:val="24"/>
        </w:rPr>
        <w:t xml:space="preserve">Рентгеновский метод исследования. Общие, частные и специальные методики </w:t>
      </w:r>
      <w:r>
        <w:rPr>
          <w:color w:val="000000"/>
          <w:spacing w:val="7"/>
          <w:sz w:val="24"/>
        </w:rPr>
        <w:t>исследования.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394"/>
        <w:jc w:val="both"/>
        <w:rPr>
          <w:sz w:val="24"/>
        </w:rPr>
      </w:pPr>
      <w:r>
        <w:rPr>
          <w:color w:val="000000"/>
          <w:spacing w:val="10"/>
          <w:sz w:val="24"/>
        </w:rPr>
        <w:t>Компьютерная томография, ее диагностические возможности.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396"/>
        <w:jc w:val="both"/>
        <w:rPr>
          <w:sz w:val="24"/>
        </w:rPr>
      </w:pPr>
      <w:r>
        <w:rPr>
          <w:color w:val="000000"/>
          <w:spacing w:val="9"/>
          <w:sz w:val="24"/>
        </w:rPr>
        <w:t>Ультразвуковое исследование, показания к применению.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26" w:firstLine="367"/>
        <w:jc w:val="both"/>
        <w:rPr>
          <w:sz w:val="24"/>
        </w:rPr>
      </w:pPr>
      <w:proofErr w:type="spellStart"/>
      <w:r>
        <w:rPr>
          <w:color w:val="000000"/>
          <w:spacing w:val="14"/>
          <w:sz w:val="24"/>
        </w:rPr>
        <w:lastRenderedPageBreak/>
        <w:t>Радионуклидные</w:t>
      </w:r>
      <w:proofErr w:type="spellEnd"/>
      <w:r>
        <w:rPr>
          <w:color w:val="000000"/>
          <w:spacing w:val="14"/>
          <w:sz w:val="24"/>
        </w:rPr>
        <w:t xml:space="preserve"> диагностические исследования, роль </w:t>
      </w:r>
      <w:proofErr w:type="spellStart"/>
      <w:r>
        <w:rPr>
          <w:color w:val="000000"/>
          <w:spacing w:val="14"/>
          <w:sz w:val="24"/>
        </w:rPr>
        <w:t>сцинтиграфии</w:t>
      </w:r>
      <w:proofErr w:type="spellEnd"/>
      <w:r>
        <w:rPr>
          <w:color w:val="000000"/>
          <w:spacing w:val="14"/>
          <w:sz w:val="24"/>
        </w:rPr>
        <w:t xml:space="preserve"> в диагностике </w:t>
      </w:r>
      <w:r>
        <w:rPr>
          <w:color w:val="000000"/>
          <w:spacing w:val="9"/>
          <w:sz w:val="24"/>
        </w:rPr>
        <w:t>распространенных поражений костей (метастазы злокачественных опухолей и др.).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24" w:right="2" w:firstLine="432"/>
        <w:jc w:val="both"/>
        <w:rPr>
          <w:sz w:val="24"/>
        </w:rPr>
      </w:pPr>
      <w:r>
        <w:rPr>
          <w:color w:val="000000"/>
          <w:spacing w:val="10"/>
          <w:sz w:val="24"/>
        </w:rPr>
        <w:t xml:space="preserve">Магнитно-резонансная томография, преимущества ее при диагностике заболеваний черепа, головного и спинного мозга, </w:t>
      </w:r>
      <w:proofErr w:type="spellStart"/>
      <w:r>
        <w:rPr>
          <w:color w:val="000000"/>
          <w:spacing w:val="10"/>
          <w:sz w:val="24"/>
        </w:rPr>
        <w:t>мягкотканных</w:t>
      </w:r>
      <w:proofErr w:type="spellEnd"/>
      <w:r>
        <w:rPr>
          <w:color w:val="000000"/>
          <w:spacing w:val="10"/>
          <w:sz w:val="24"/>
        </w:rPr>
        <w:t xml:space="preserve"> опухолей.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461"/>
        <w:jc w:val="both"/>
        <w:rPr>
          <w:sz w:val="24"/>
        </w:rPr>
      </w:pPr>
      <w:r>
        <w:rPr>
          <w:color w:val="000000"/>
          <w:spacing w:val="9"/>
          <w:sz w:val="24"/>
        </w:rPr>
        <w:t>Термографический метод исследования, диапазон применения.</w:t>
      </w:r>
    </w:p>
    <w:p w:rsidR="004774C4" w:rsidRDefault="004774C4" w:rsidP="004774C4">
      <w:pPr>
        <w:pStyle w:val="1"/>
        <w:shd w:val="clear" w:color="auto" w:fill="FFFFFF"/>
        <w:spacing w:line="281" w:lineRule="exact"/>
        <w:ind w:left="29" w:right="7" w:firstLine="425"/>
        <w:jc w:val="both"/>
        <w:rPr>
          <w:color w:val="000000"/>
          <w:spacing w:val="8"/>
          <w:sz w:val="24"/>
        </w:rPr>
      </w:pPr>
      <w:proofErr w:type="spellStart"/>
      <w:r>
        <w:rPr>
          <w:color w:val="000000"/>
          <w:spacing w:val="8"/>
          <w:sz w:val="24"/>
        </w:rPr>
        <w:t>Рентгеноанатомия</w:t>
      </w:r>
      <w:proofErr w:type="spellEnd"/>
      <w:r>
        <w:rPr>
          <w:color w:val="000000"/>
          <w:spacing w:val="8"/>
          <w:sz w:val="24"/>
        </w:rPr>
        <w:t xml:space="preserve"> ЦНС.</w:t>
      </w:r>
    </w:p>
    <w:p w:rsidR="004774C4" w:rsidRDefault="004774C4" w:rsidP="004774C4">
      <w:pPr>
        <w:pStyle w:val="a5"/>
        <w:ind w:right="-1" w:firstLine="0"/>
        <w:rPr>
          <w:rStyle w:val="FontStyle36"/>
          <w:sz w:val="24"/>
          <w:szCs w:val="24"/>
        </w:rPr>
      </w:pPr>
    </w:p>
    <w:p w:rsidR="004774C4" w:rsidRDefault="004774C4" w:rsidP="004774C4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4774C4" w:rsidRDefault="004774C4" w:rsidP="004774C4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4774C4" w:rsidRDefault="004774C4" w:rsidP="004774C4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4774C4" w:rsidRDefault="004774C4" w:rsidP="004774C4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4774C4" w:rsidRDefault="004774C4" w:rsidP="004774C4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4774C4" w:rsidRDefault="004774C4" w:rsidP="004774C4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4774C4" w:rsidRDefault="004774C4" w:rsidP="004774C4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4774C4" w:rsidRDefault="004774C4" w:rsidP="004774C4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4774C4" w:rsidRDefault="004774C4" w:rsidP="004774C4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4774C4" w:rsidRDefault="004774C4" w:rsidP="004774C4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4774C4" w:rsidRDefault="004774C4" w:rsidP="004774C4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4774C4" w:rsidRDefault="004774C4" w:rsidP="004774C4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4774C4" w:rsidRDefault="004774C4" w:rsidP="004774C4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4774C4" w:rsidRDefault="004774C4" w:rsidP="004774C4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4774C4" w:rsidRDefault="004774C4" w:rsidP="004774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4774C4" w:rsidRDefault="004774C4" w:rsidP="004774C4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4774C4" w:rsidRDefault="004774C4" w:rsidP="004774C4">
      <w:pPr>
        <w:pStyle w:val="a5"/>
        <w:ind w:left="720" w:right="-1" w:hanging="720"/>
        <w:rPr>
          <w:szCs w:val="28"/>
          <w:u w:val="single"/>
        </w:rPr>
      </w:pPr>
    </w:p>
    <w:p w:rsidR="004774C4" w:rsidRDefault="004774C4" w:rsidP="004774C4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4774C4" w:rsidRDefault="004774C4" w:rsidP="004774C4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4774C4" w:rsidRDefault="004774C4" w:rsidP="004774C4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4774C4" w:rsidRDefault="004774C4" w:rsidP="004774C4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4774C4" w:rsidRDefault="004774C4" w:rsidP="004774C4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4774C4" w:rsidTr="00872E62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774C4" w:rsidRDefault="004774C4" w:rsidP="00872E62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4774C4" w:rsidRDefault="004774C4" w:rsidP="00872E62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4774C4" w:rsidTr="00872E62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774C4" w:rsidTr="00872E62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Самостоятельная работа студентов под руководством преподавателя: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проводимыми исследованиями</w:t>
            </w:r>
          </w:p>
        </w:tc>
      </w:tr>
      <w:tr w:rsidR="004774C4" w:rsidTr="00872E62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0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4774C4" w:rsidTr="00872E62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4C4" w:rsidRDefault="004774C4" w:rsidP="00872E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</w:t>
            </w:r>
            <w:proofErr w:type="gramStart"/>
            <w:r>
              <w:rPr>
                <w:sz w:val="24"/>
              </w:rPr>
              <w:t>проведенной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4774C4" w:rsidRDefault="004774C4" w:rsidP="00872E62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4774C4" w:rsidTr="00872E6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4774C4" w:rsidTr="00872E62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4774C4" w:rsidTr="00872E62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C4" w:rsidRDefault="004774C4" w:rsidP="00872E62">
            <w:pPr>
              <w:pStyle w:val="a5"/>
              <w:ind w:right="-1" w:firstLine="0"/>
              <w:jc w:val="both"/>
            </w:pPr>
          </w:p>
        </w:tc>
      </w:tr>
    </w:tbl>
    <w:p w:rsidR="004774C4" w:rsidRDefault="004774C4" w:rsidP="004774C4">
      <w:pPr>
        <w:pStyle w:val="a5"/>
        <w:ind w:left="720" w:right="-1" w:firstLine="0"/>
        <w:jc w:val="both"/>
      </w:pPr>
    </w:p>
    <w:p w:rsidR="004774C4" w:rsidRDefault="004774C4" w:rsidP="004774C4">
      <w:pPr>
        <w:pStyle w:val="a5"/>
        <w:ind w:left="720" w:right="-1" w:firstLine="0"/>
        <w:jc w:val="both"/>
      </w:pPr>
    </w:p>
    <w:p w:rsidR="004774C4" w:rsidRDefault="004774C4" w:rsidP="004774C4">
      <w:pPr>
        <w:pStyle w:val="a5"/>
        <w:ind w:left="720" w:right="-1" w:firstLine="0"/>
        <w:jc w:val="both"/>
      </w:pPr>
    </w:p>
    <w:p w:rsidR="004774C4" w:rsidRDefault="004774C4" w:rsidP="004774C4">
      <w:pPr>
        <w:pStyle w:val="a5"/>
        <w:ind w:left="578" w:right="-1" w:hanging="578"/>
        <w:rPr>
          <w:szCs w:val="28"/>
        </w:rPr>
      </w:pPr>
      <w:r>
        <w:rPr>
          <w:szCs w:val="28"/>
        </w:rPr>
        <w:t>Литература:</w:t>
      </w:r>
    </w:p>
    <w:p w:rsidR="004774C4" w:rsidRDefault="004774C4" w:rsidP="004774C4">
      <w:pPr>
        <w:shd w:val="clear" w:color="auto" w:fill="FFFFFF"/>
        <w:spacing w:after="0" w:line="240" w:lineRule="auto"/>
        <w:ind w:right="1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 В.В. </w:t>
      </w:r>
      <w:proofErr w:type="spellStart"/>
      <w:r>
        <w:rPr>
          <w:rFonts w:ascii="Times New Roman" w:hAnsi="Times New Roman"/>
          <w:sz w:val="28"/>
        </w:rPr>
        <w:t>Яковец</w:t>
      </w:r>
      <w:proofErr w:type="spellEnd"/>
      <w:r>
        <w:rPr>
          <w:rFonts w:ascii="Times New Roman" w:hAnsi="Times New Roman"/>
          <w:sz w:val="28"/>
        </w:rPr>
        <w:t>. Рентгенодиагностика заболеваний органов головы, шеи и груди. - Гиппократ, 2002.-576с.</w:t>
      </w:r>
    </w:p>
    <w:p w:rsidR="004774C4" w:rsidRDefault="004774C4" w:rsidP="004774C4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Королюк</w:t>
      </w:r>
      <w:proofErr w:type="spellEnd"/>
      <w:r>
        <w:rPr>
          <w:rFonts w:ascii="Times New Roman" w:hAnsi="Times New Roman"/>
          <w:sz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</w:rPr>
        <w:softHyphen/>
        <w:t>ник-М.: Медицина, 2000. -С. 165-231.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Лясс</w:t>
      </w:r>
      <w:proofErr w:type="spellEnd"/>
      <w:r>
        <w:rPr>
          <w:rFonts w:ascii="Times New Roman" w:hAnsi="Times New Roman"/>
          <w:sz w:val="28"/>
        </w:rPr>
        <w:t xml:space="preserve"> Ф. М. Медицинская радиология: Учебник-М.: Медицина, 1986 - С. 93 - 128.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4774C4" w:rsidRDefault="004774C4" w:rsidP="004774C4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4774C4" w:rsidRDefault="004774C4" w:rsidP="004774C4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774C4" w:rsidRDefault="004774C4" w:rsidP="004774C4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774C4" w:rsidRDefault="004774C4" w:rsidP="004774C4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</w:t>
      </w:r>
    </w:p>
    <w:p w:rsidR="004774C4" w:rsidRDefault="004774C4" w:rsidP="004774C4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774C4" w:rsidRDefault="004774C4" w:rsidP="004774C4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Клиническая </w:t>
      </w:r>
      <w:proofErr w:type="spellStart"/>
      <w:r>
        <w:rPr>
          <w:rFonts w:ascii="Times New Roman" w:hAnsi="Times New Roman"/>
          <w:sz w:val="28"/>
        </w:rPr>
        <w:t>рентгенорадиология</w:t>
      </w:r>
      <w:proofErr w:type="spellEnd"/>
      <w:r>
        <w:rPr>
          <w:rFonts w:ascii="Times New Roman" w:hAnsi="Times New Roman"/>
          <w:sz w:val="28"/>
        </w:rPr>
        <w:t xml:space="preserve">: Руководство / под ред. Г, А. </w:t>
      </w:r>
      <w:proofErr w:type="spellStart"/>
      <w:r>
        <w:rPr>
          <w:rFonts w:ascii="Times New Roman" w:hAnsi="Times New Roman"/>
          <w:sz w:val="28"/>
        </w:rPr>
        <w:t>Зедгенидзе</w:t>
      </w:r>
      <w:proofErr w:type="spellEnd"/>
      <w:r>
        <w:rPr>
          <w:rFonts w:ascii="Times New Roman" w:hAnsi="Times New Roman"/>
          <w:sz w:val="28"/>
        </w:rPr>
        <w:t>. - Т. 1 и 4. - М.: Медицина, 1985.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КочетковА.Г</w:t>
      </w:r>
      <w:proofErr w:type="spellEnd"/>
      <w:r>
        <w:rPr>
          <w:rFonts w:ascii="Times New Roman" w:hAnsi="Times New Roman"/>
          <w:sz w:val="28"/>
        </w:rPr>
        <w:t xml:space="preserve">., </w:t>
      </w:r>
      <w:proofErr w:type="spellStart"/>
      <w:r>
        <w:rPr>
          <w:rFonts w:ascii="Times New Roman" w:hAnsi="Times New Roman"/>
          <w:sz w:val="28"/>
        </w:rPr>
        <w:t>СоколовВ.В</w:t>
      </w:r>
      <w:proofErr w:type="spellEnd"/>
      <w:r>
        <w:rPr>
          <w:rFonts w:ascii="Times New Roman" w:hAnsi="Times New Roman"/>
          <w:sz w:val="28"/>
        </w:rPr>
        <w:t xml:space="preserve">., Коновалова И.В. Рентгенодиагностический метод  в изучении нормальной анатомии человека: Учебное пособие.– </w:t>
      </w:r>
      <w:proofErr w:type="spellStart"/>
      <w:r>
        <w:rPr>
          <w:rFonts w:ascii="Times New Roman" w:hAnsi="Times New Roman"/>
          <w:sz w:val="28"/>
        </w:rPr>
        <w:t>Н.Новгород</w:t>
      </w:r>
      <w:proofErr w:type="spellEnd"/>
      <w:r>
        <w:rPr>
          <w:rFonts w:ascii="Times New Roman" w:hAnsi="Times New Roman"/>
          <w:sz w:val="28"/>
        </w:rPr>
        <w:t>: Изд-во Нижегородской государственной медицинской академии, 2002.– 120 с.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sz w:val="28"/>
        </w:rPr>
        <w:t xml:space="preserve">3. Общее руководство по радиологии под ред. </w:t>
      </w:r>
      <w:r>
        <w:rPr>
          <w:rFonts w:ascii="Times New Roman" w:hAnsi="Times New Roman"/>
          <w:sz w:val="28"/>
          <w:lang w:val="de-DE"/>
        </w:rPr>
        <w:t xml:space="preserve">Holger Pettersson </w:t>
      </w:r>
      <w:r>
        <w:rPr>
          <w:rFonts w:ascii="Times New Roman" w:hAnsi="Times New Roman"/>
          <w:sz w:val="28"/>
        </w:rPr>
        <w:t>МД</w:t>
      </w:r>
      <w:r>
        <w:rPr>
          <w:rFonts w:ascii="Times New Roman" w:hAnsi="Times New Roman"/>
          <w:sz w:val="28"/>
          <w:lang w:val="de-DE"/>
        </w:rPr>
        <w:t xml:space="preserve">.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 1,2., 2000</w:t>
      </w:r>
    </w:p>
    <w:p w:rsidR="004774C4" w:rsidRDefault="004774C4" w:rsidP="004774C4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Путеводитель по диагностическим изображениям: Справочник практического врача / Ш.Ш. </w:t>
      </w:r>
      <w:proofErr w:type="spellStart"/>
      <w:r>
        <w:rPr>
          <w:rFonts w:ascii="Times New Roman" w:hAnsi="Times New Roman"/>
          <w:sz w:val="28"/>
        </w:rPr>
        <w:t>Шотемор</w:t>
      </w:r>
      <w:proofErr w:type="spellEnd"/>
      <w:r>
        <w:rPr>
          <w:rFonts w:ascii="Times New Roman" w:hAnsi="Times New Roman"/>
          <w:sz w:val="28"/>
        </w:rPr>
        <w:t xml:space="preserve">, И.И. </w:t>
      </w:r>
      <w:proofErr w:type="spellStart"/>
      <w:r>
        <w:rPr>
          <w:rFonts w:ascii="Times New Roman" w:hAnsi="Times New Roman"/>
          <w:sz w:val="28"/>
        </w:rPr>
        <w:t>Пурижанский</w:t>
      </w:r>
      <w:proofErr w:type="spellEnd"/>
      <w:r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4774C4" w:rsidRDefault="004774C4" w:rsidP="004774C4">
      <w:pPr>
        <w:pStyle w:val="a5"/>
        <w:ind w:left="720" w:right="-1" w:hanging="720"/>
      </w:pPr>
    </w:p>
    <w:p w:rsidR="004774C4" w:rsidRDefault="004774C4" w:rsidP="004774C4">
      <w:pPr>
        <w:pStyle w:val="a5"/>
        <w:ind w:left="720" w:right="-1" w:hanging="720"/>
      </w:pPr>
    </w:p>
    <w:p w:rsidR="004774C4" w:rsidRDefault="004774C4" w:rsidP="004774C4">
      <w:pPr>
        <w:pStyle w:val="a5"/>
        <w:ind w:left="720" w:right="-1" w:hanging="720"/>
      </w:pPr>
    </w:p>
    <w:p w:rsidR="004774C4" w:rsidRDefault="004774C4" w:rsidP="004774C4">
      <w:pPr>
        <w:pStyle w:val="a5"/>
        <w:ind w:left="720" w:right="-1" w:firstLine="0"/>
      </w:pPr>
      <w:r>
        <w:t>Подпись автора методической разработки.</w:t>
      </w:r>
    </w:p>
    <w:p w:rsidR="004774C4" w:rsidRDefault="004774C4" w:rsidP="004774C4">
      <w:pPr>
        <w:pStyle w:val="a5"/>
        <w:ind w:left="720" w:right="-1" w:firstLine="0"/>
      </w:pPr>
    </w:p>
    <w:p w:rsidR="004774C4" w:rsidRDefault="004774C4" w:rsidP="004774C4">
      <w:pPr>
        <w:pStyle w:val="a5"/>
        <w:ind w:left="720" w:right="-1" w:firstLine="0"/>
      </w:pPr>
    </w:p>
    <w:p w:rsidR="004774C4" w:rsidRDefault="004774C4" w:rsidP="004774C4">
      <w:pPr>
        <w:pStyle w:val="a5"/>
        <w:ind w:right="-1" w:firstLine="0"/>
        <w:jc w:val="center"/>
      </w:pPr>
      <w:r>
        <w:t>«___»____________2013 г.</w:t>
      </w:r>
    </w:p>
    <w:p w:rsidR="004774C4" w:rsidRDefault="004774C4" w:rsidP="004774C4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774C4" w:rsidRDefault="004774C4" w:rsidP="004774C4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774C4" w:rsidRDefault="004774C4" w:rsidP="004774C4">
      <w:pPr>
        <w:rPr>
          <w:rFonts w:ascii="Times New Roman" w:hAnsi="Times New Roman"/>
        </w:rPr>
      </w:pPr>
    </w:p>
    <w:p w:rsidR="004774C4" w:rsidRDefault="004774C4" w:rsidP="004774C4">
      <w:pPr>
        <w:pStyle w:val="a5"/>
        <w:ind w:left="720" w:right="-1" w:firstLine="0"/>
        <w:jc w:val="both"/>
      </w:pPr>
    </w:p>
    <w:p w:rsidR="004774C4" w:rsidRDefault="004774C4" w:rsidP="004774C4">
      <w:pPr>
        <w:pStyle w:val="a5"/>
        <w:ind w:left="720" w:right="-1" w:firstLine="0"/>
        <w:jc w:val="both"/>
      </w:pPr>
    </w:p>
    <w:p w:rsidR="004774C4" w:rsidRDefault="004774C4" w:rsidP="004774C4"/>
    <w:p w:rsidR="00E7122F" w:rsidRDefault="00E7122F"/>
    <w:sectPr w:rsidR="00E7122F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F7962"/>
    <w:multiLevelType w:val="singleLevel"/>
    <w:tmpl w:val="486CDBD6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5202536"/>
    <w:multiLevelType w:val="singleLevel"/>
    <w:tmpl w:val="6BECAF60"/>
    <w:lvl w:ilvl="0">
      <w:start w:val="8"/>
      <w:numFmt w:val="decimal"/>
      <w:lvlText w:val="%1)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E9765D"/>
    <w:multiLevelType w:val="singleLevel"/>
    <w:tmpl w:val="4DE23A78"/>
    <w:lvl w:ilvl="0">
      <w:start w:val="1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B423212"/>
    <w:multiLevelType w:val="singleLevel"/>
    <w:tmpl w:val="486CDBD6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6">
    <w:nsid w:val="4777542E"/>
    <w:multiLevelType w:val="singleLevel"/>
    <w:tmpl w:val="3A3A3106"/>
    <w:lvl w:ilvl="0">
      <w:start w:val="1"/>
      <w:numFmt w:val="decimal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8"/>
    </w:lvlOverride>
  </w:num>
  <w:num w:numId="8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74C4"/>
    <w:rsid w:val="00021F9E"/>
    <w:rsid w:val="00060FEA"/>
    <w:rsid w:val="000679EB"/>
    <w:rsid w:val="00165B98"/>
    <w:rsid w:val="001F7C82"/>
    <w:rsid w:val="00291E7B"/>
    <w:rsid w:val="00444A8A"/>
    <w:rsid w:val="00473BD5"/>
    <w:rsid w:val="004774C4"/>
    <w:rsid w:val="00530F7A"/>
    <w:rsid w:val="00587B81"/>
    <w:rsid w:val="005B438D"/>
    <w:rsid w:val="005F226E"/>
    <w:rsid w:val="0080024D"/>
    <w:rsid w:val="00994710"/>
    <w:rsid w:val="00A109C2"/>
    <w:rsid w:val="00A16F54"/>
    <w:rsid w:val="00A72F66"/>
    <w:rsid w:val="00BD781A"/>
    <w:rsid w:val="00C46496"/>
    <w:rsid w:val="00DC78A1"/>
    <w:rsid w:val="00E7122F"/>
    <w:rsid w:val="00E81005"/>
    <w:rsid w:val="00EB5319"/>
    <w:rsid w:val="00EC6EEF"/>
    <w:rsid w:val="00F0402B"/>
    <w:rsid w:val="00FA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4C4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774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774C4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774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4774C4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4774C4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4774C4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4774C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2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2F6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1454</Words>
  <Characters>8292</Characters>
  <Application>Microsoft Office Word</Application>
  <DocSecurity>0</DocSecurity>
  <Lines>69</Lines>
  <Paragraphs>19</Paragraphs>
  <ScaleCrop>false</ScaleCrop>
  <Company>БГМУ</Company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5</cp:revision>
  <dcterms:created xsi:type="dcterms:W3CDTF">2013-10-21T04:20:00Z</dcterms:created>
  <dcterms:modified xsi:type="dcterms:W3CDTF">2015-04-15T06:33:00Z</dcterms:modified>
</cp:coreProperties>
</file>