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99D" w:rsidRPr="00EC1718" w:rsidRDefault="00F2199D" w:rsidP="00F21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718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EC1718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EC1718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EC1718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EC1718" w:rsidRPr="00EC1718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EC1718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2199D" w:rsidRDefault="00F2199D" w:rsidP="00F2199D">
      <w:pPr>
        <w:pStyle w:val="a3"/>
        <w:spacing w:line="240" w:lineRule="auto"/>
        <w:rPr>
          <w:b/>
          <w:sz w:val="20"/>
        </w:rPr>
      </w:pPr>
    </w:p>
    <w:p w:rsidR="00F2199D" w:rsidRPr="00EC1718" w:rsidRDefault="00F2199D" w:rsidP="00F2199D">
      <w:pPr>
        <w:pStyle w:val="a3"/>
        <w:spacing w:line="240" w:lineRule="auto"/>
        <w:rPr>
          <w:szCs w:val="28"/>
        </w:rPr>
      </w:pPr>
      <w:r w:rsidRPr="00EC1718">
        <w:rPr>
          <w:szCs w:val="28"/>
        </w:rPr>
        <w:t>Кафедра лучевой диагностики и лучевой терапии с курсом ИПО</w:t>
      </w:r>
    </w:p>
    <w:p w:rsidR="00F2199D" w:rsidRDefault="00F2199D" w:rsidP="00F2199D">
      <w:pPr>
        <w:pStyle w:val="a5"/>
        <w:ind w:firstLine="0"/>
        <w:rPr>
          <w:b/>
          <w:sz w:val="20"/>
        </w:rPr>
      </w:pPr>
    </w:p>
    <w:p w:rsidR="00F2199D" w:rsidRDefault="00F2199D" w:rsidP="00F2199D">
      <w:pPr>
        <w:pStyle w:val="a5"/>
        <w:ind w:firstLine="0"/>
      </w:pPr>
    </w:p>
    <w:p w:rsidR="00F2199D" w:rsidRDefault="00F2199D" w:rsidP="00F2199D">
      <w:pPr>
        <w:pStyle w:val="a5"/>
        <w:ind w:firstLine="0"/>
      </w:pPr>
    </w:p>
    <w:p w:rsidR="00974CEF" w:rsidRPr="00974CEF" w:rsidRDefault="00974CEF" w:rsidP="00974CE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74CEF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974CEF" w:rsidRPr="00974CEF" w:rsidRDefault="00974CEF" w:rsidP="00974CE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74CEF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974CEF" w:rsidRPr="00974CEF" w:rsidRDefault="00974CEF" w:rsidP="00974CE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74CEF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974CEF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974CE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974CEF" w:rsidRPr="00974CEF" w:rsidRDefault="00974CEF" w:rsidP="00974CE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74CEF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1B6B67BB" wp14:editId="02772C22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CEF" w:rsidRPr="00974CEF" w:rsidRDefault="00974CEF" w:rsidP="00974CE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74CEF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974CEF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974CEF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974CEF" w:rsidRPr="00974CEF" w:rsidRDefault="00974CEF" w:rsidP="00974CE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74CEF" w:rsidRPr="00974CEF" w:rsidRDefault="00974CEF" w:rsidP="00974CE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74CEF" w:rsidRPr="00974CEF" w:rsidRDefault="00974CEF" w:rsidP="00974CE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74CEF" w:rsidRPr="00974CEF" w:rsidRDefault="00974CEF" w:rsidP="00974CE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74CEF" w:rsidRPr="00974CEF" w:rsidRDefault="00974CEF" w:rsidP="00974CE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74CEF" w:rsidRPr="00974CEF" w:rsidRDefault="00974CEF" w:rsidP="00974CE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74CEF" w:rsidRPr="00974CEF" w:rsidRDefault="00974CEF" w:rsidP="00974CE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74CEF" w:rsidRPr="00974CEF" w:rsidRDefault="00974CEF" w:rsidP="00974CEF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974CEF">
        <w:rPr>
          <w:rFonts w:ascii="Calibri" w:eastAsia="Times New Roman" w:hAnsi="Calibri" w:cs="Times New Roman"/>
          <w:b/>
          <w:sz w:val="28"/>
          <w:szCs w:val="28"/>
        </w:rPr>
        <w:t xml:space="preserve">МЕТОДИЧЕСКИЕ РАЗРАБОТКИ ДЛЯ ПРЕПОДАВАТЕЛЕЙ </w:t>
      </w:r>
    </w:p>
    <w:p w:rsidR="00F2199D" w:rsidRDefault="00F2199D" w:rsidP="00F2199D">
      <w:pPr>
        <w:pStyle w:val="a5"/>
        <w:ind w:left="0" w:right="-1" w:firstLine="0"/>
        <w:jc w:val="center"/>
        <w:rPr>
          <w:b/>
        </w:rPr>
      </w:pPr>
      <w:bookmarkStart w:id="0" w:name="_GoBack"/>
      <w:bookmarkEnd w:id="0"/>
    </w:p>
    <w:p w:rsidR="00F2199D" w:rsidRDefault="00F2199D" w:rsidP="008B2B66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«Лучевая диагностика заболеваний желудочно-кишечного тракта:</w:t>
      </w:r>
      <w:r w:rsidR="008B2B66">
        <w:rPr>
          <w:szCs w:val="28"/>
        </w:rPr>
        <w:t xml:space="preserve"> </w:t>
      </w:r>
      <w:proofErr w:type="spellStart"/>
      <w:r>
        <w:rPr>
          <w:szCs w:val="28"/>
        </w:rPr>
        <w:t>пищевода</w:t>
      </w:r>
      <w:proofErr w:type="gramStart"/>
      <w:r>
        <w:rPr>
          <w:szCs w:val="28"/>
        </w:rPr>
        <w:t>,ж</w:t>
      </w:r>
      <w:proofErr w:type="gramEnd"/>
      <w:r>
        <w:rPr>
          <w:szCs w:val="28"/>
        </w:rPr>
        <w:t>елудка,кишечника</w:t>
      </w:r>
      <w:proofErr w:type="spellEnd"/>
      <w:r>
        <w:rPr>
          <w:szCs w:val="28"/>
        </w:rPr>
        <w:t>»</w:t>
      </w:r>
    </w:p>
    <w:p w:rsidR="00F2199D" w:rsidRDefault="00F2199D" w:rsidP="00F2199D">
      <w:pPr>
        <w:pStyle w:val="a5"/>
        <w:ind w:left="0" w:right="-1" w:firstLine="0"/>
        <w:jc w:val="center"/>
        <w:rPr>
          <w:sz w:val="24"/>
          <w:szCs w:val="24"/>
        </w:rPr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left="0" w:right="-1" w:firstLine="0"/>
      </w:pPr>
    </w:p>
    <w:p w:rsidR="00F2199D" w:rsidRDefault="00F2199D" w:rsidP="00F2199D">
      <w:pPr>
        <w:pStyle w:val="a5"/>
        <w:ind w:left="0" w:right="-1" w:firstLine="0"/>
      </w:pPr>
      <w:r>
        <w:t xml:space="preserve">Дисциплина: лучевая диагностика </w:t>
      </w:r>
    </w:p>
    <w:p w:rsidR="00F2199D" w:rsidRDefault="00F2199D" w:rsidP="00F2199D">
      <w:pPr>
        <w:pStyle w:val="a5"/>
        <w:ind w:left="0" w:right="-1" w:firstLine="0"/>
      </w:pPr>
      <w:r>
        <w:t>Специ</w:t>
      </w:r>
      <w:r w:rsidR="008B2B66">
        <w:t xml:space="preserve">альность </w:t>
      </w:r>
      <w:r w:rsidR="00566459">
        <w:t>(код, название): 060103 педиатрия</w:t>
      </w:r>
      <w:r>
        <w:t xml:space="preserve"> (очная форма)</w:t>
      </w:r>
    </w:p>
    <w:p w:rsidR="00F2199D" w:rsidRDefault="00F2199D" w:rsidP="00F2199D">
      <w:pPr>
        <w:pStyle w:val="a5"/>
        <w:ind w:left="0" w:right="-1" w:firstLine="0"/>
      </w:pPr>
      <w:r>
        <w:t>Курс 3</w:t>
      </w:r>
    </w:p>
    <w:p w:rsidR="00F2199D" w:rsidRDefault="00566459" w:rsidP="00F2199D">
      <w:pPr>
        <w:pStyle w:val="a5"/>
        <w:ind w:left="0" w:right="-1" w:firstLine="0"/>
      </w:pPr>
      <w:r>
        <w:t>Семестр 5</w:t>
      </w: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right="-1"/>
        <w:jc w:val="center"/>
      </w:pPr>
      <w:r>
        <w:lastRenderedPageBreak/>
        <w:t>Уфа 2013</w:t>
      </w:r>
    </w:p>
    <w:p w:rsidR="00F2199D" w:rsidRDefault="00F2199D" w:rsidP="00F2199D">
      <w:pPr>
        <w:pStyle w:val="a5"/>
        <w:ind w:right="-1"/>
        <w:jc w:val="center"/>
        <w:rPr>
          <w:szCs w:val="28"/>
        </w:rPr>
      </w:pPr>
    </w:p>
    <w:p w:rsidR="008B2B66" w:rsidRDefault="008B2B66" w:rsidP="008B2B66">
      <w:pPr>
        <w:pStyle w:val="a5"/>
        <w:ind w:left="567" w:right="-1" w:firstLine="0"/>
      </w:pPr>
      <w:r>
        <w:rPr>
          <w:szCs w:val="28"/>
        </w:rPr>
        <w:t xml:space="preserve">Тема: «Лучевая диагностика заболеваний желудочно-кишечного тракта: </w:t>
      </w:r>
      <w:proofErr w:type="spellStart"/>
      <w:r>
        <w:rPr>
          <w:szCs w:val="28"/>
        </w:rPr>
        <w:t>пищевода</w:t>
      </w:r>
      <w:proofErr w:type="gramStart"/>
      <w:r>
        <w:rPr>
          <w:szCs w:val="28"/>
        </w:rPr>
        <w:t>,ж</w:t>
      </w:r>
      <w:proofErr w:type="gramEnd"/>
      <w:r>
        <w:rPr>
          <w:szCs w:val="28"/>
        </w:rPr>
        <w:t>елудка,кишечника</w:t>
      </w:r>
      <w:proofErr w:type="spellEnd"/>
      <w:r>
        <w:rPr>
          <w:szCs w:val="28"/>
        </w:rPr>
        <w:t>» на основании рабочей программы дисциплины «Общая хирургия, лучевая диагностика», по специальности «</w:t>
      </w:r>
      <w:r w:rsidR="00566459">
        <w:rPr>
          <w:szCs w:val="28"/>
        </w:rPr>
        <w:t>Педиатрия</w:t>
      </w:r>
      <w:r>
        <w:rPr>
          <w:szCs w:val="28"/>
        </w:rPr>
        <w:t>» для очной формы, утвержденной ректором ГБОУ ВПО БГМУ Минздрава России В.Н.Павловым «23» июня 2013 года</w:t>
      </w:r>
    </w:p>
    <w:p w:rsidR="00F2199D" w:rsidRDefault="00F2199D" w:rsidP="00F2199D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left="0" w:right="-1" w:firstLine="0"/>
      </w:pPr>
    </w:p>
    <w:p w:rsidR="00F2199D" w:rsidRDefault="00F2199D" w:rsidP="00F2199D">
      <w:pPr>
        <w:pStyle w:val="a5"/>
        <w:ind w:left="0" w:right="-1" w:firstLine="0"/>
      </w:pPr>
    </w:p>
    <w:p w:rsidR="00770F35" w:rsidRDefault="00770F35" w:rsidP="00770F35">
      <w:pPr>
        <w:pStyle w:val="a5"/>
        <w:ind w:left="0" w:right="-1" w:firstLine="0"/>
      </w:pPr>
      <w:r>
        <w:t>Рецензенты по представляемой лекции:</w:t>
      </w:r>
    </w:p>
    <w:p w:rsidR="00770F35" w:rsidRDefault="00770F35" w:rsidP="00770F35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770F35" w:rsidRDefault="00770F35" w:rsidP="00770F35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770F35" w:rsidRDefault="00770F35" w:rsidP="00770F35">
      <w:pPr>
        <w:pStyle w:val="a5"/>
        <w:ind w:right="-1"/>
      </w:pPr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770F35" w:rsidRDefault="00770F35" w:rsidP="00770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770F35" w:rsidRDefault="00770F35" w:rsidP="00770F35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770F35" w:rsidRDefault="00770F35" w:rsidP="00770F35">
      <w:pPr>
        <w:pStyle w:val="a5"/>
        <w:ind w:right="-1"/>
      </w:pPr>
    </w:p>
    <w:p w:rsidR="00770F35" w:rsidRDefault="00770F35" w:rsidP="00770F35">
      <w:pPr>
        <w:pStyle w:val="a5"/>
        <w:ind w:right="-1"/>
      </w:pPr>
    </w:p>
    <w:p w:rsidR="00770F35" w:rsidRDefault="00770F35" w:rsidP="00770F35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770F35" w:rsidRDefault="00770F35" w:rsidP="00770F35">
      <w:pPr>
        <w:pStyle w:val="a5"/>
        <w:ind w:right="-1" w:firstLine="0"/>
        <w:jc w:val="center"/>
      </w:pPr>
    </w:p>
    <w:p w:rsidR="00770F35" w:rsidRDefault="00770F35" w:rsidP="00770F35">
      <w:pPr>
        <w:pStyle w:val="a5"/>
        <w:ind w:right="-1" w:firstLine="0"/>
        <w:jc w:val="center"/>
      </w:pPr>
    </w:p>
    <w:p w:rsidR="00F2199D" w:rsidRDefault="00F2199D" w:rsidP="00F2199D">
      <w:pPr>
        <w:pStyle w:val="a5"/>
        <w:ind w:left="0" w:right="-1" w:firstLine="8819"/>
      </w:pPr>
    </w:p>
    <w:p w:rsidR="00F2199D" w:rsidRDefault="00F2199D" w:rsidP="00F2199D">
      <w:pPr>
        <w:pStyle w:val="a5"/>
        <w:ind w:left="0" w:right="-1" w:firstLine="8819"/>
      </w:pPr>
    </w:p>
    <w:p w:rsidR="00F2199D" w:rsidRDefault="00F2199D" w:rsidP="00F2199D">
      <w:pPr>
        <w:pStyle w:val="a5"/>
        <w:ind w:right="-1"/>
      </w:pPr>
    </w:p>
    <w:p w:rsidR="00F2199D" w:rsidRDefault="00F2199D" w:rsidP="00F2199D">
      <w:pPr>
        <w:pStyle w:val="a5"/>
        <w:ind w:right="-1"/>
      </w:pPr>
    </w:p>
    <w:p w:rsidR="00F2199D" w:rsidRDefault="00F2199D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8B2B66" w:rsidRDefault="008B2B66" w:rsidP="00F2199D">
      <w:pPr>
        <w:pStyle w:val="a5"/>
        <w:ind w:right="-1"/>
      </w:pPr>
    </w:p>
    <w:p w:rsidR="00F2199D" w:rsidRDefault="00F2199D" w:rsidP="00F2199D">
      <w:pPr>
        <w:pStyle w:val="a5"/>
        <w:ind w:right="-1"/>
      </w:pPr>
    </w:p>
    <w:p w:rsidR="00F2199D" w:rsidRDefault="00F2199D" w:rsidP="00F2199D">
      <w:pPr>
        <w:pStyle w:val="a5"/>
        <w:ind w:right="-1"/>
        <w:rPr>
          <w:szCs w:val="28"/>
        </w:rPr>
      </w:pPr>
    </w:p>
    <w:p w:rsidR="00F2199D" w:rsidRPr="008B2B66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F2199D">
        <w:rPr>
          <w:b/>
          <w:szCs w:val="28"/>
        </w:rPr>
        <w:t>Тема:</w:t>
      </w:r>
      <w:r w:rsidRPr="00F2199D">
        <w:rPr>
          <w:szCs w:val="28"/>
        </w:rPr>
        <w:t xml:space="preserve"> </w:t>
      </w:r>
      <w:r>
        <w:rPr>
          <w:szCs w:val="28"/>
        </w:rPr>
        <w:t>Л</w:t>
      </w:r>
      <w:r w:rsidR="008B2B66">
        <w:rPr>
          <w:szCs w:val="28"/>
        </w:rPr>
        <w:t xml:space="preserve">учевая диагностика заболеваний </w:t>
      </w:r>
      <w:r>
        <w:rPr>
          <w:szCs w:val="28"/>
        </w:rPr>
        <w:t xml:space="preserve"> </w:t>
      </w:r>
      <w:r w:rsidR="008B2B66">
        <w:rPr>
          <w:szCs w:val="28"/>
        </w:rPr>
        <w:t>желудочно-кишечного тракта</w:t>
      </w:r>
      <w:r>
        <w:rPr>
          <w:szCs w:val="28"/>
        </w:rPr>
        <w:t>:</w:t>
      </w:r>
      <w:r w:rsidR="008B2B66">
        <w:rPr>
          <w:szCs w:val="28"/>
        </w:rPr>
        <w:t xml:space="preserve"> </w:t>
      </w:r>
      <w:proofErr w:type="spellStart"/>
      <w:r>
        <w:rPr>
          <w:szCs w:val="28"/>
        </w:rPr>
        <w:t>пищевода</w:t>
      </w:r>
      <w:proofErr w:type="gramStart"/>
      <w:r>
        <w:rPr>
          <w:szCs w:val="28"/>
        </w:rPr>
        <w:t>,ж</w:t>
      </w:r>
      <w:proofErr w:type="gramEnd"/>
      <w:r>
        <w:rPr>
          <w:szCs w:val="28"/>
        </w:rPr>
        <w:t>елудка,кишечника</w:t>
      </w:r>
      <w:proofErr w:type="spellEnd"/>
      <w:r>
        <w:rPr>
          <w:szCs w:val="28"/>
        </w:rPr>
        <w:t>.</w:t>
      </w:r>
    </w:p>
    <w:p w:rsidR="008B2B66" w:rsidRPr="00F2199D" w:rsidRDefault="008B2B66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</w:p>
    <w:p w:rsidR="00F2199D" w:rsidRDefault="00566459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5</w:t>
      </w:r>
    </w:p>
    <w:p w:rsidR="00F2199D" w:rsidRDefault="00F2199D" w:rsidP="00F2199D">
      <w:pPr>
        <w:pStyle w:val="a7"/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F2199D" w:rsidRDefault="00F2199D" w:rsidP="00F2199D">
      <w:pPr>
        <w:pStyle w:val="a7"/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 w:rsidR="00566459">
        <w:t>: студенты педиатрического</w:t>
      </w:r>
      <w:r>
        <w:t xml:space="preserve"> факультета.        </w:t>
      </w:r>
    </w:p>
    <w:p w:rsidR="00F2199D" w:rsidRDefault="00F2199D" w:rsidP="00F2199D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F2199D" w:rsidRDefault="00F2199D" w:rsidP="00F2199D">
      <w:pPr>
        <w:pStyle w:val="2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Студент  должен представлять роль и место лучевой диагностики в современной медицине, ее возможности в лучевой диагностике заболеваний желудочно-кишечного тракта.</w:t>
      </w:r>
    </w:p>
    <w:p w:rsidR="00F2199D" w:rsidRDefault="00F2199D" w:rsidP="00F2199D">
      <w:pPr>
        <w:pStyle w:val="2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Студент должен знать: 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- методы исследования желудочно-кишечного тракта;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лучевые методы диагностики и лучевые признаки язвы желудка;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признаки дефекта наполнения и заболевания, характерные для него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лучевой синдром ниши и заболевания, при которых он выявляется</w:t>
      </w:r>
    </w:p>
    <w:p w:rsidR="00F2199D" w:rsidRDefault="00F2199D" w:rsidP="00F2199D">
      <w:pPr>
        <w:pStyle w:val="2"/>
        <w:widowControl/>
        <w:ind w:right="-341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- лучевые признаки кишечной непроходимости.</w:t>
      </w:r>
    </w:p>
    <w:p w:rsidR="00F2199D" w:rsidRDefault="00F2199D" w:rsidP="00F2199D">
      <w:pPr>
        <w:pStyle w:val="a5"/>
        <w:tabs>
          <w:tab w:val="num" w:pos="420"/>
        </w:tabs>
        <w:spacing w:line="278" w:lineRule="exact"/>
        <w:ind w:right="-1"/>
        <w:rPr>
          <w:rStyle w:val="FontStyle31"/>
          <w:szCs w:val="28"/>
          <w:lang w:val="en-US"/>
        </w:rPr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F2199D" w:rsidRDefault="00F2199D" w:rsidP="00F2199D">
      <w:pPr>
        <w:pStyle w:val="a5"/>
        <w:tabs>
          <w:tab w:val="num" w:pos="420"/>
        </w:tabs>
        <w:ind w:right="-1"/>
        <w:rPr>
          <w:szCs w:val="28"/>
        </w:rPr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F2199D" w:rsidRDefault="00F2199D" w:rsidP="00F2199D">
      <w:pPr>
        <w:spacing w:after="0" w:line="240" w:lineRule="auto"/>
        <w:ind w:right="-7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Методы лучевой диагностики заболеваний желудочно-кишечного тракта.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Признаки дефекта наполнения и заболевания, характерные для него.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Лучевой синдром ниши и заболевания, при которых он выявляется</w:t>
      </w:r>
    </w:p>
    <w:p w:rsidR="00F2199D" w:rsidRDefault="00F2199D" w:rsidP="00F2199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Лучевые методы диагностики и лучевые признаки язвы желудка. Главные и второстепенные признаки язвы желудка.</w:t>
      </w:r>
    </w:p>
    <w:p w:rsidR="00F2199D" w:rsidRDefault="00F2199D" w:rsidP="00F2199D">
      <w:pPr>
        <w:pStyle w:val="2"/>
        <w:widowControl/>
        <w:ind w:right="-341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Лучевые признаки кишечной непроходимости. Чаши </w:t>
      </w:r>
      <w:proofErr w:type="spellStart"/>
      <w:r>
        <w:rPr>
          <w:b w:val="0"/>
          <w:sz w:val="28"/>
          <w:szCs w:val="28"/>
        </w:rPr>
        <w:t>Клойбера</w:t>
      </w:r>
      <w:proofErr w:type="spellEnd"/>
      <w:r>
        <w:rPr>
          <w:b w:val="0"/>
          <w:sz w:val="28"/>
          <w:szCs w:val="28"/>
        </w:rPr>
        <w:t>, их особенности при толстокишечной и тонкокишечной непроходимости.</w:t>
      </w:r>
    </w:p>
    <w:p w:rsidR="00F2199D" w:rsidRDefault="00F2199D" w:rsidP="00F2199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2199D" w:rsidRDefault="00F2199D" w:rsidP="00F2199D">
      <w:pPr>
        <w:pStyle w:val="a5"/>
        <w:tabs>
          <w:tab w:val="num" w:pos="420"/>
        </w:tabs>
        <w:ind w:right="-1"/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2199D" w:rsidRDefault="00F2199D" w:rsidP="00F2199D">
      <w:pPr>
        <w:pStyle w:val="a5"/>
        <w:tabs>
          <w:tab w:val="num" w:pos="420"/>
        </w:tabs>
        <w:ind w:left="420" w:right="-1" w:hanging="420"/>
      </w:pPr>
    </w:p>
    <w:p w:rsidR="007D4369" w:rsidRDefault="007D4369" w:rsidP="007D4369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7D4369" w:rsidTr="00FE79DF">
        <w:trPr>
          <w:trHeight w:val="585"/>
        </w:trPr>
        <w:tc>
          <w:tcPr>
            <w:tcW w:w="681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7D4369" w:rsidRPr="008E7DD6" w:rsidTr="00FE79DF">
        <w:trPr>
          <w:trHeight w:val="375"/>
        </w:trPr>
        <w:tc>
          <w:tcPr>
            <w:tcW w:w="681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7D4369" w:rsidRPr="00F5704D" w:rsidRDefault="007D4369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7D4369" w:rsidRDefault="007D4369" w:rsidP="007D436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D4369" w:rsidRDefault="007D4369" w:rsidP="007D4369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7D4369" w:rsidTr="00FE79DF">
        <w:trPr>
          <w:trHeight w:val="585"/>
        </w:trPr>
        <w:tc>
          <w:tcPr>
            <w:tcW w:w="681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7D4369" w:rsidRPr="008E7DD6" w:rsidTr="00FE79DF">
        <w:trPr>
          <w:trHeight w:val="375"/>
        </w:trPr>
        <w:tc>
          <w:tcPr>
            <w:tcW w:w="681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7D4369" w:rsidRPr="00AC1C5A" w:rsidRDefault="007D4369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7D4369" w:rsidRPr="00AC1C5A" w:rsidRDefault="007D4369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7D4369" w:rsidRPr="00BC0104" w:rsidRDefault="007D4369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Лабораторные и инструментальные исследования в </w:t>
            </w:r>
            <w:r w:rsidRPr="00BC0104"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 xml:space="preserve">; под ред. </w:t>
            </w:r>
            <w:r w:rsidRPr="00BC0104">
              <w:rPr>
                <w:sz w:val="24"/>
                <w:szCs w:val="24"/>
              </w:rPr>
              <w:lastRenderedPageBreak/>
              <w:t>В.Н. Титова.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- М.: ГЭОТАР-МЕД, 2004. - 960 с. - Режим </w:t>
            </w:r>
            <w:r w:rsidRPr="00BC0104">
              <w:rPr>
                <w:sz w:val="24"/>
                <w:szCs w:val="24"/>
              </w:rPr>
              <w:lastRenderedPageBreak/>
              <w:t xml:space="preserve">доступа: </w:t>
            </w:r>
            <w:hyperlink r:id="rId10" w:history="1">
              <w:r w:rsidRPr="00BC0104">
                <w:rPr>
                  <w:rStyle w:val="a9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728" w:type="dxa"/>
          </w:tcPr>
          <w:p w:rsidR="007D4369" w:rsidRPr="00BC0104" w:rsidRDefault="007D4369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1" w:history="1">
              <w:r w:rsidRPr="00BC0104">
                <w:rPr>
                  <w:rStyle w:val="a9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7D4369" w:rsidRPr="002E3732" w:rsidRDefault="007D4369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7D4369" w:rsidTr="00FE79DF">
        <w:tc>
          <w:tcPr>
            <w:tcW w:w="681" w:type="dxa"/>
          </w:tcPr>
          <w:p w:rsidR="007D4369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7D4369" w:rsidRPr="00B11FB0" w:rsidRDefault="007D4369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7D4369" w:rsidRPr="008E7DD6" w:rsidRDefault="007D4369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7D4369" w:rsidRDefault="007D4369" w:rsidP="00F2199D">
      <w:pPr>
        <w:pStyle w:val="a5"/>
        <w:tabs>
          <w:tab w:val="num" w:pos="420"/>
        </w:tabs>
        <w:ind w:left="420" w:right="-1" w:hanging="420"/>
      </w:pPr>
    </w:p>
    <w:p w:rsidR="007D4369" w:rsidRDefault="007D4369" w:rsidP="00F2199D">
      <w:pPr>
        <w:pStyle w:val="a5"/>
        <w:tabs>
          <w:tab w:val="num" w:pos="420"/>
        </w:tabs>
        <w:ind w:left="420" w:right="-1" w:hanging="420"/>
      </w:pPr>
    </w:p>
    <w:p w:rsidR="00F2199D" w:rsidRDefault="00F2199D" w:rsidP="00F2199D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Подпись автора методической разработки</w:t>
      </w:r>
    </w:p>
    <w:p w:rsidR="00F2199D" w:rsidRDefault="00F2199D" w:rsidP="00F2199D">
      <w:pPr>
        <w:pStyle w:val="a5"/>
        <w:tabs>
          <w:tab w:val="num" w:pos="420"/>
        </w:tabs>
        <w:ind w:right="-1"/>
        <w:rPr>
          <w:b/>
        </w:rPr>
      </w:pPr>
    </w:p>
    <w:p w:rsidR="00770F35" w:rsidRPr="008E7DD6" w:rsidRDefault="00770F35" w:rsidP="008B2B66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770F35" w:rsidRPr="008E7DD6" w:rsidRDefault="00770F35" w:rsidP="008B2B66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770F35" w:rsidRPr="008E7DD6" w:rsidRDefault="00770F35" w:rsidP="008B2B66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770F35" w:rsidRPr="008E7DD6" w:rsidRDefault="00770F35" w:rsidP="008B2B66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770F35" w:rsidRPr="008E7DD6" w:rsidRDefault="00770F35" w:rsidP="00770F35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770F35" w:rsidRDefault="00770F35" w:rsidP="00770F35">
      <w:pPr>
        <w:pStyle w:val="a5"/>
        <w:ind w:right="-1" w:firstLine="0"/>
      </w:pPr>
      <w:r>
        <w:t>«___»____________20</w:t>
      </w:r>
      <w:r w:rsidRPr="008B2B66">
        <w:t>1</w:t>
      </w:r>
      <w:r>
        <w:t>3г.</w:t>
      </w:r>
      <w:r>
        <w:tab/>
      </w:r>
    </w:p>
    <w:p w:rsidR="00F2199D" w:rsidRDefault="00F2199D" w:rsidP="00F2199D">
      <w:pPr>
        <w:pStyle w:val="a5"/>
        <w:tabs>
          <w:tab w:val="num" w:pos="420"/>
        </w:tabs>
        <w:ind w:right="-1"/>
        <w:rPr>
          <w:b/>
        </w:rPr>
      </w:pPr>
    </w:p>
    <w:p w:rsidR="00F2199D" w:rsidRDefault="00F2199D" w:rsidP="00F2199D">
      <w:pPr>
        <w:pStyle w:val="a5"/>
        <w:ind w:left="720" w:right="-1" w:firstLine="0"/>
      </w:pPr>
    </w:p>
    <w:p w:rsidR="00F2199D" w:rsidRDefault="00F2199D" w:rsidP="00F2199D"/>
    <w:p w:rsidR="00F2199D" w:rsidRDefault="00F2199D" w:rsidP="00F2199D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EEC45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99D"/>
    <w:rsid w:val="000B0D7D"/>
    <w:rsid w:val="000E5563"/>
    <w:rsid w:val="002549B3"/>
    <w:rsid w:val="002853F7"/>
    <w:rsid w:val="003873CE"/>
    <w:rsid w:val="00412DF7"/>
    <w:rsid w:val="00566459"/>
    <w:rsid w:val="00570E90"/>
    <w:rsid w:val="005F5EBF"/>
    <w:rsid w:val="006D3764"/>
    <w:rsid w:val="00770F35"/>
    <w:rsid w:val="007D4369"/>
    <w:rsid w:val="00876EAE"/>
    <w:rsid w:val="008B0FA7"/>
    <w:rsid w:val="008B2B66"/>
    <w:rsid w:val="0090293A"/>
    <w:rsid w:val="00951007"/>
    <w:rsid w:val="00974CEF"/>
    <w:rsid w:val="009A3678"/>
    <w:rsid w:val="00A142FB"/>
    <w:rsid w:val="00A41825"/>
    <w:rsid w:val="00AA2C77"/>
    <w:rsid w:val="00B348AB"/>
    <w:rsid w:val="00B72B41"/>
    <w:rsid w:val="00C24172"/>
    <w:rsid w:val="00C31F2C"/>
    <w:rsid w:val="00C52729"/>
    <w:rsid w:val="00C82DF0"/>
    <w:rsid w:val="00C96294"/>
    <w:rsid w:val="00D2377F"/>
    <w:rsid w:val="00D64710"/>
    <w:rsid w:val="00E139FB"/>
    <w:rsid w:val="00EC1718"/>
    <w:rsid w:val="00F2199D"/>
    <w:rsid w:val="00F42727"/>
    <w:rsid w:val="00F81AAC"/>
    <w:rsid w:val="00FD7D0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99D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2199D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219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F2199D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F21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F2199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21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2199D"/>
    <w:pPr>
      <w:ind w:left="720"/>
      <w:contextualSpacing/>
    </w:pPr>
  </w:style>
  <w:style w:type="paragraph" w:customStyle="1" w:styleId="1">
    <w:name w:val="Обычный1"/>
    <w:rsid w:val="00F2199D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бычный2"/>
    <w:rsid w:val="00F2199D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F2199D"/>
    <w:rPr>
      <w:rFonts w:ascii="Times New Roman" w:hAnsi="Times New Roman" w:cs="Times New Roman" w:hint="default"/>
      <w:color w:val="000000"/>
      <w:sz w:val="24"/>
      <w:szCs w:val="24"/>
    </w:rPr>
  </w:style>
  <w:style w:type="table" w:styleId="a8">
    <w:name w:val="Table Grid"/>
    <w:basedOn w:val="a1"/>
    <w:uiPriority w:val="59"/>
    <w:rsid w:val="00770F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7D436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74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4CE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805</Words>
  <Characters>4590</Characters>
  <Application>Microsoft Office Word</Application>
  <DocSecurity>0</DocSecurity>
  <Lines>38</Lines>
  <Paragraphs>10</Paragraphs>
  <ScaleCrop>false</ScaleCrop>
  <Company>БГМУ</Company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12</cp:revision>
  <dcterms:created xsi:type="dcterms:W3CDTF">2013-10-19T03:58:00Z</dcterms:created>
  <dcterms:modified xsi:type="dcterms:W3CDTF">2015-04-15T05:51:00Z</dcterms:modified>
</cp:coreProperties>
</file>