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EBD" w:rsidRPr="0010126B" w:rsidRDefault="00F93EBD" w:rsidP="00F93E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26B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10126B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10126B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F93EBD" w:rsidRDefault="00F93EBD" w:rsidP="00F93EBD">
      <w:pPr>
        <w:pStyle w:val="a5"/>
        <w:spacing w:line="240" w:lineRule="auto"/>
        <w:rPr>
          <w:b/>
          <w:sz w:val="20"/>
        </w:rPr>
      </w:pPr>
    </w:p>
    <w:p w:rsidR="00F93EBD" w:rsidRPr="0010126B" w:rsidRDefault="00F93EBD" w:rsidP="00F93EBD">
      <w:pPr>
        <w:pStyle w:val="a5"/>
        <w:spacing w:line="240" w:lineRule="auto"/>
        <w:rPr>
          <w:szCs w:val="28"/>
        </w:rPr>
      </w:pPr>
      <w:r w:rsidRPr="0010126B">
        <w:rPr>
          <w:szCs w:val="28"/>
        </w:rPr>
        <w:t>Кафедра лучевой диагностики и лучевой терапии с курсом ИПО</w:t>
      </w:r>
    </w:p>
    <w:p w:rsidR="00F93EBD" w:rsidRDefault="00F93EBD" w:rsidP="00F93EBD">
      <w:pPr>
        <w:pStyle w:val="a3"/>
        <w:ind w:firstLine="0"/>
        <w:rPr>
          <w:b/>
          <w:sz w:val="20"/>
        </w:rPr>
      </w:pPr>
    </w:p>
    <w:p w:rsidR="00F93EBD" w:rsidRDefault="00F93EBD" w:rsidP="00F93EBD">
      <w:pPr>
        <w:pStyle w:val="a3"/>
        <w:ind w:firstLine="0"/>
      </w:pPr>
    </w:p>
    <w:p w:rsidR="00F93EBD" w:rsidRDefault="00F93EBD" w:rsidP="00F93EBD">
      <w:pPr>
        <w:pStyle w:val="a3"/>
        <w:ind w:firstLine="0"/>
      </w:pPr>
    </w:p>
    <w:p w:rsidR="002402CA" w:rsidRPr="002402CA" w:rsidRDefault="002402CA" w:rsidP="002402C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402CA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2402CA" w:rsidRPr="002402CA" w:rsidRDefault="002402CA" w:rsidP="002402C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402CA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2402CA" w:rsidRPr="002402CA" w:rsidRDefault="002402CA" w:rsidP="002402C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402CA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И.В.Верзакова </w:t>
      </w:r>
    </w:p>
    <w:p w:rsidR="002402CA" w:rsidRPr="002402CA" w:rsidRDefault="002402CA" w:rsidP="002402C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402CA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41A54D4D" wp14:editId="7D93638D">
            <wp:extent cx="1303655" cy="408305"/>
            <wp:effectExtent l="0" t="0" r="0" b="0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40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2CA" w:rsidRPr="002402CA" w:rsidRDefault="002402CA" w:rsidP="002402C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402CA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2402CA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2402CA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F93EBD" w:rsidRDefault="00F93EBD" w:rsidP="00F93EBD">
      <w:pPr>
        <w:pStyle w:val="a3"/>
        <w:ind w:right="-1" w:firstLine="0"/>
      </w:pPr>
      <w:bookmarkStart w:id="0" w:name="_GoBack"/>
      <w:bookmarkEnd w:id="0"/>
    </w:p>
    <w:p w:rsidR="00F93EBD" w:rsidRDefault="00F93EBD" w:rsidP="00F93EBD">
      <w:pPr>
        <w:pStyle w:val="a3"/>
        <w:ind w:right="-1" w:firstLine="0"/>
      </w:pPr>
    </w:p>
    <w:p w:rsidR="00F93EBD" w:rsidRDefault="00F93EBD" w:rsidP="00F93EBD">
      <w:pPr>
        <w:pStyle w:val="a3"/>
        <w:ind w:right="-1" w:firstLine="0"/>
      </w:pPr>
    </w:p>
    <w:p w:rsidR="00F93EBD" w:rsidRDefault="00F93EBD" w:rsidP="00F93EBD">
      <w:pPr>
        <w:pStyle w:val="a3"/>
        <w:ind w:right="-1" w:firstLine="0"/>
      </w:pPr>
    </w:p>
    <w:p w:rsidR="00F93EBD" w:rsidRDefault="00F93EBD" w:rsidP="00F93EBD">
      <w:pPr>
        <w:pStyle w:val="a3"/>
        <w:ind w:right="-1" w:firstLine="0"/>
      </w:pPr>
    </w:p>
    <w:p w:rsidR="00F93EBD" w:rsidRDefault="00F93EBD" w:rsidP="00F93EBD">
      <w:pPr>
        <w:pStyle w:val="a3"/>
        <w:ind w:right="-1" w:firstLine="0"/>
      </w:pPr>
    </w:p>
    <w:p w:rsidR="00E2021C" w:rsidRPr="001C7336" w:rsidRDefault="00E2021C" w:rsidP="00E2021C">
      <w:pPr>
        <w:jc w:val="center"/>
        <w:rPr>
          <w:b/>
          <w:sz w:val="28"/>
          <w:szCs w:val="28"/>
        </w:rPr>
      </w:pPr>
      <w:r w:rsidRPr="001C7336">
        <w:rPr>
          <w:b/>
          <w:sz w:val="28"/>
          <w:szCs w:val="28"/>
        </w:rPr>
        <w:t xml:space="preserve">МЕТОДИЧЕСКИЕ </w:t>
      </w:r>
      <w:r w:rsidR="00E55B60">
        <w:rPr>
          <w:b/>
          <w:sz w:val="28"/>
          <w:szCs w:val="28"/>
        </w:rPr>
        <w:t>РЕКОМЕНДАЦИИ ДЛЯ ПРЕПОДАВАТЕЛЕЙ</w:t>
      </w:r>
      <w:r w:rsidRPr="001C7336">
        <w:rPr>
          <w:b/>
          <w:sz w:val="28"/>
          <w:szCs w:val="28"/>
        </w:rPr>
        <w:t xml:space="preserve"> </w:t>
      </w:r>
    </w:p>
    <w:p w:rsidR="00E2021C" w:rsidRDefault="00E2021C" w:rsidP="00F93EBD">
      <w:pPr>
        <w:pStyle w:val="a3"/>
        <w:ind w:left="0" w:right="-1" w:firstLine="745"/>
        <w:jc w:val="center"/>
        <w:rPr>
          <w:b/>
        </w:rPr>
      </w:pPr>
    </w:p>
    <w:p w:rsidR="00F93EBD" w:rsidRPr="004D259B" w:rsidRDefault="00F93EBD" w:rsidP="00F93EBD">
      <w:pPr>
        <w:pStyle w:val="a3"/>
        <w:ind w:left="0" w:right="-1" w:firstLine="745"/>
        <w:jc w:val="center"/>
        <w:rPr>
          <w:szCs w:val="28"/>
        </w:rPr>
      </w:pPr>
      <w:r w:rsidRPr="004D259B">
        <w:rPr>
          <w:szCs w:val="28"/>
        </w:rPr>
        <w:t>лекции по теме: «</w:t>
      </w:r>
      <w:r w:rsidRPr="004549A0">
        <w:rPr>
          <w:rStyle w:val="FontStyle31"/>
          <w:szCs w:val="28"/>
        </w:rPr>
        <w:t>Принципы</w:t>
      </w:r>
      <w:r>
        <w:rPr>
          <w:rStyle w:val="FontStyle31"/>
          <w:szCs w:val="28"/>
        </w:rPr>
        <w:t xml:space="preserve"> и методы лучевой диагностики</w:t>
      </w:r>
      <w:r w:rsidRPr="004D259B">
        <w:rPr>
          <w:rStyle w:val="FontStyle31"/>
          <w:szCs w:val="28"/>
        </w:rPr>
        <w:t>»</w:t>
      </w:r>
    </w:p>
    <w:p w:rsidR="00F93EBD" w:rsidRDefault="00F93EBD" w:rsidP="00F93EBD">
      <w:pPr>
        <w:pStyle w:val="a3"/>
        <w:ind w:left="0" w:right="-1" w:firstLine="0"/>
        <w:jc w:val="center"/>
        <w:rPr>
          <w:sz w:val="24"/>
          <w:szCs w:val="24"/>
        </w:rPr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0"/>
      </w:pPr>
    </w:p>
    <w:p w:rsidR="004B4B5B" w:rsidRDefault="00F93EBD" w:rsidP="00F93EBD">
      <w:pPr>
        <w:pStyle w:val="a3"/>
        <w:ind w:left="0" w:right="-1" w:firstLine="0"/>
      </w:pPr>
      <w:r>
        <w:t xml:space="preserve">Дисциплина: лучевая диагностика </w:t>
      </w:r>
    </w:p>
    <w:p w:rsidR="00F93EBD" w:rsidRDefault="00F93EBD" w:rsidP="00F93EBD">
      <w:pPr>
        <w:pStyle w:val="a3"/>
        <w:ind w:left="0" w:right="-1" w:firstLine="0"/>
      </w:pPr>
      <w:r>
        <w:t>Специ</w:t>
      </w:r>
      <w:r w:rsidR="004B4B5B">
        <w:t>альность (код, название): 060101</w:t>
      </w:r>
      <w:r>
        <w:t xml:space="preserve"> </w:t>
      </w:r>
      <w:r w:rsidR="004B4B5B">
        <w:t>лечебное дело</w:t>
      </w:r>
      <w:r>
        <w:t xml:space="preserve"> (очная форма)</w:t>
      </w:r>
    </w:p>
    <w:p w:rsidR="00F93EBD" w:rsidRDefault="00F93EBD" w:rsidP="00F93EBD">
      <w:pPr>
        <w:pStyle w:val="a3"/>
        <w:ind w:left="0" w:right="-1" w:firstLine="0"/>
      </w:pPr>
      <w:r>
        <w:t>Курс 3</w:t>
      </w:r>
    </w:p>
    <w:p w:rsidR="00F93EBD" w:rsidRDefault="004B4B5B" w:rsidP="00F93EBD">
      <w:pPr>
        <w:pStyle w:val="a3"/>
        <w:ind w:left="0" w:right="-1" w:firstLine="0"/>
      </w:pPr>
      <w:r>
        <w:t>Семестр 6</w:t>
      </w: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/>
        <w:jc w:val="center"/>
      </w:pPr>
      <w:r>
        <w:t>Уфа 2013</w:t>
      </w:r>
    </w:p>
    <w:p w:rsidR="00F93EBD" w:rsidRDefault="00F93EBD" w:rsidP="00F93EBD">
      <w:pPr>
        <w:pStyle w:val="a3"/>
        <w:ind w:right="-1"/>
        <w:jc w:val="center"/>
      </w:pPr>
    </w:p>
    <w:p w:rsidR="00F93EBD" w:rsidRDefault="00F93EBD" w:rsidP="00F93EBD">
      <w:pPr>
        <w:pStyle w:val="a3"/>
        <w:ind w:right="-1"/>
        <w:jc w:val="center"/>
      </w:pPr>
    </w:p>
    <w:p w:rsidR="004B4B5B" w:rsidRDefault="004B4B5B" w:rsidP="004B4B5B">
      <w:pPr>
        <w:pStyle w:val="a3"/>
        <w:ind w:left="567" w:right="-1" w:firstLine="141"/>
      </w:pPr>
      <w:r>
        <w:rPr>
          <w:szCs w:val="28"/>
        </w:rPr>
        <w:t>Тема: «</w:t>
      </w:r>
      <w:r w:rsidRPr="004B4B5B">
        <w:rPr>
          <w:rStyle w:val="FontStyle31"/>
          <w:sz w:val="28"/>
          <w:szCs w:val="28"/>
        </w:rPr>
        <w:t>Принципы и методы лучевой диагностики</w:t>
      </w:r>
      <w:r>
        <w:rPr>
          <w:szCs w:val="28"/>
        </w:rPr>
        <w:t>» на основании рабочей программы дисциплины «Общая хирургия, лучевая диагностика», по специальности «Лечебное дело» для очной формы, утвержденной ректором ГБОУ ВПО БГМУ Минздрава России В.Н.Павловым «23» июня 2013 года.</w:t>
      </w: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0"/>
      </w:pPr>
    </w:p>
    <w:p w:rsidR="009036ED" w:rsidRDefault="009036ED" w:rsidP="009036ED">
      <w:pPr>
        <w:pStyle w:val="a3"/>
        <w:ind w:left="0" w:right="-1" w:firstLine="0"/>
      </w:pPr>
      <w:r>
        <w:t>Рецензенты по представляемой лекции:</w:t>
      </w:r>
    </w:p>
    <w:p w:rsidR="009036ED" w:rsidRDefault="009036ED" w:rsidP="009036ED">
      <w:pPr>
        <w:pStyle w:val="a3"/>
        <w:ind w:left="993" w:right="-1" w:hanging="426"/>
      </w:pPr>
      <w:r>
        <w:t xml:space="preserve">1. Фаязов Радик Радифович - д.м.н., профессор кафедры хирургии с курсами эндоскопии и стационарзамещающих технологий ИПО </w:t>
      </w:r>
    </w:p>
    <w:p w:rsidR="009036ED" w:rsidRDefault="009036ED" w:rsidP="009036ED">
      <w:pPr>
        <w:pStyle w:val="a3"/>
        <w:ind w:left="993" w:right="-1" w:hanging="426"/>
      </w:pPr>
      <w:r>
        <w:t xml:space="preserve">2. Викторов Витаоий Васильевич - д.м.н., профессор, зав.каф. факультетской периатрии с курсами педиатрии и неонатологии и симуляционным центром ИПО </w:t>
      </w: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Верзакова Ирина Викторовна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Губайдуллина Гульнара Минибаевна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Верзакова Ольга Владимировна</w:t>
      </w:r>
    </w:p>
    <w:p w:rsidR="009036ED" w:rsidRDefault="009036ED" w:rsidP="009036ED">
      <w:pPr>
        <w:pStyle w:val="a3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  <w:t>Мамлеева Альбина Альбертовна</w:t>
      </w: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pStyle w:val="a3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9036ED" w:rsidRDefault="009036ED" w:rsidP="009036E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1"/>
        </w:rPr>
      </w:pPr>
      <w:r w:rsidRPr="004D259B">
        <w:rPr>
          <w:b/>
        </w:rPr>
        <w:t>Тема:</w:t>
      </w:r>
      <w:r>
        <w:t xml:space="preserve"> </w:t>
      </w:r>
      <w:r w:rsidRPr="004549A0">
        <w:rPr>
          <w:rStyle w:val="FontStyle31"/>
          <w:szCs w:val="28"/>
        </w:rPr>
        <w:t>Принципы</w:t>
      </w:r>
      <w:r>
        <w:rPr>
          <w:rStyle w:val="FontStyle31"/>
          <w:szCs w:val="28"/>
        </w:rPr>
        <w:t xml:space="preserve"> и методы лучевой диагностики</w:t>
      </w: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4B4B5B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  семестр: 6</w:t>
      </w:r>
    </w:p>
    <w:p w:rsidR="00F93EBD" w:rsidRDefault="00F93EBD" w:rsidP="00F93EBD">
      <w:pPr>
        <w:pStyle w:val="a7"/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Продолжительность лекции</w:t>
      </w:r>
      <w:r>
        <w:t>: 2 часа</w:t>
      </w:r>
    </w:p>
    <w:p w:rsidR="00F93EBD" w:rsidRDefault="00F93EBD" w:rsidP="00F93EBD">
      <w:pPr>
        <w:pStyle w:val="a7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 w:rsidRPr="004D259B">
        <w:rPr>
          <w:b/>
        </w:rPr>
        <w:t>Контингент слушателей</w:t>
      </w:r>
      <w:r w:rsidR="004B4B5B">
        <w:t>: студенты  лечебного</w:t>
      </w:r>
      <w:r>
        <w:t xml:space="preserve"> факультета.       </w:t>
      </w:r>
    </w:p>
    <w:p w:rsidR="00F93EBD" w:rsidRDefault="00F93EBD" w:rsidP="00F93EBD">
      <w:pPr>
        <w:pStyle w:val="a3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 w:rsidRPr="004549A0">
        <w:rPr>
          <w:sz w:val="20"/>
        </w:rPr>
        <w:t xml:space="preserve"> </w:t>
      </w:r>
    </w:p>
    <w:p w:rsidR="00F93EBD" w:rsidRPr="004B4B5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rStyle w:val="FontStyle31"/>
          <w:sz w:val="28"/>
          <w:szCs w:val="28"/>
        </w:rPr>
      </w:pPr>
      <w:r w:rsidRPr="004D259B">
        <w:rPr>
          <w:b/>
          <w:szCs w:val="28"/>
        </w:rPr>
        <w:t>Учебная цель</w:t>
      </w:r>
      <w:r w:rsidRPr="004549A0">
        <w:rPr>
          <w:szCs w:val="28"/>
        </w:rPr>
        <w:t xml:space="preserve">:  </w:t>
      </w:r>
      <w:r w:rsidRPr="004B4B5B">
        <w:rPr>
          <w:rStyle w:val="FontStyle31"/>
          <w:sz w:val="28"/>
          <w:szCs w:val="28"/>
        </w:rPr>
        <w:t>Студент должен представлять роль и место лучевой диагностики, ее возможности, обеспечение радиационной, безопасности и противолучевой защиты.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r w:rsidRPr="004B4B5B">
        <w:rPr>
          <w:b w:val="0"/>
          <w:sz w:val="28"/>
          <w:szCs w:val="28"/>
        </w:rPr>
        <w:t>Студент должен знать:</w:t>
      </w:r>
      <w:r w:rsidRPr="004549A0">
        <w:rPr>
          <w:b w:val="0"/>
          <w:sz w:val="28"/>
          <w:szCs w:val="28"/>
        </w:rPr>
        <w:t xml:space="preserve"> </w:t>
      </w:r>
    </w:p>
    <w:p w:rsidR="00F93EBD" w:rsidRPr="004549A0" w:rsidRDefault="00F93EBD" w:rsidP="00F93EB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 xml:space="preserve"> - историю, современное состояние, перспективы развития лучевой диагностики;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 xml:space="preserve"> - методы лучевой диагностики: рентгенологический, ультразвуковой,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>радионуклидный,  магнитно-резонансный, термографический;</w:t>
      </w:r>
    </w:p>
    <w:p w:rsidR="00F93EBD" w:rsidRPr="004549A0" w:rsidRDefault="00F93EBD" w:rsidP="00F93EBD">
      <w:pPr>
        <w:pStyle w:val="2"/>
        <w:widowControl/>
        <w:ind w:left="120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>- принципы визуализации при различных методах лучевой диагностики;</w:t>
      </w:r>
    </w:p>
    <w:p w:rsidR="00F93EBD" w:rsidRPr="004549A0" w:rsidRDefault="00F93EBD" w:rsidP="00F93EBD">
      <w:pPr>
        <w:pStyle w:val="2"/>
        <w:widowControl/>
        <w:ind w:left="120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>- принципы интервенционной радиологии;</w:t>
      </w:r>
    </w:p>
    <w:p w:rsidR="00F93EBD" w:rsidRPr="002E34A8" w:rsidRDefault="00F93EBD" w:rsidP="00F93EBD">
      <w:pPr>
        <w:pStyle w:val="2"/>
        <w:widowControl/>
        <w:ind w:left="120"/>
        <w:jc w:val="both"/>
        <w:rPr>
          <w:sz w:val="28"/>
          <w:szCs w:val="28"/>
        </w:rPr>
      </w:pPr>
      <w:r w:rsidRPr="002E34A8">
        <w:rPr>
          <w:b w:val="0"/>
          <w:sz w:val="28"/>
          <w:szCs w:val="28"/>
        </w:rPr>
        <w:t>- основы радиационной безопасности.</w:t>
      </w:r>
      <w:r w:rsidRPr="002E34A8">
        <w:rPr>
          <w:sz w:val="28"/>
          <w:szCs w:val="28"/>
        </w:rPr>
        <w:t xml:space="preserve">                                                              </w:t>
      </w:r>
    </w:p>
    <w:p w:rsidR="00F93EBD" w:rsidRPr="002E34A8" w:rsidRDefault="00F93EBD" w:rsidP="00F93EBD">
      <w:pPr>
        <w:pStyle w:val="a3"/>
        <w:tabs>
          <w:tab w:val="num" w:pos="420"/>
        </w:tabs>
        <w:spacing w:line="278" w:lineRule="exact"/>
        <w:ind w:right="-1"/>
        <w:rPr>
          <w:szCs w:val="28"/>
        </w:rPr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 w:rsidRPr="004D259B">
        <w:rPr>
          <w:b/>
          <w:szCs w:val="28"/>
        </w:rPr>
        <w:t>Иллюстративный материал и оснащение</w:t>
      </w:r>
      <w:r w:rsidRPr="002E34A8">
        <w:rPr>
          <w:szCs w:val="28"/>
        </w:rPr>
        <w:t xml:space="preserve">: мультимедийный проектор, ноутбук, таблицы, плакаты. </w:t>
      </w:r>
    </w:p>
    <w:p w:rsidR="00F93EBD" w:rsidRPr="002E34A8" w:rsidRDefault="00F93EBD" w:rsidP="00F93EBD">
      <w:pPr>
        <w:pStyle w:val="a3"/>
        <w:tabs>
          <w:tab w:val="num" w:pos="420"/>
        </w:tabs>
        <w:ind w:right="-1"/>
        <w:rPr>
          <w:szCs w:val="28"/>
        </w:rPr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 w:rsidRPr="004D259B">
        <w:rPr>
          <w:b/>
          <w:szCs w:val="28"/>
        </w:rPr>
        <w:t xml:space="preserve">Подробный план: </w:t>
      </w:r>
    </w:p>
    <w:p w:rsidR="00F93EBD" w:rsidRDefault="00F93EBD" w:rsidP="00F93EBD">
      <w:pPr>
        <w:pStyle w:val="a3"/>
        <w:ind w:left="0" w:right="-1" w:firstLine="0"/>
        <w:rPr>
          <w:szCs w:val="28"/>
        </w:rPr>
      </w:pPr>
      <w:r w:rsidRPr="002E34A8">
        <w:rPr>
          <w:szCs w:val="28"/>
        </w:rPr>
        <w:t>История развития лучевой диагностики.</w:t>
      </w:r>
    </w:p>
    <w:p w:rsidR="00F93EBD" w:rsidRPr="002E34A8" w:rsidRDefault="00F93EBD" w:rsidP="00F93EBD">
      <w:pPr>
        <w:pStyle w:val="a3"/>
        <w:ind w:left="0" w:right="-1" w:firstLine="0"/>
        <w:rPr>
          <w:szCs w:val="28"/>
        </w:rPr>
      </w:pPr>
      <w:r w:rsidRPr="002E34A8">
        <w:rPr>
          <w:szCs w:val="28"/>
        </w:rPr>
        <w:t>Вклад отечественных ученых в ее развитие.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Виды излучений, применяемых в лучевой диагностике.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Основные методы получения изображений для медицинской диагностики.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Аналоговые и матричные изображения.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Рентгеновский метод исследования. Принцип метода.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 xml:space="preserve">Искусственное контрастирование. 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Общие, частные и специальные методики исследования.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Компьютерная томография.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Принцип ультразвукового диагностического исследования.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Методики исследования.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Принципы радионуклидных диагностических исследований.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Методики клинической и лабораторной радионуклидной диагностики.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Магнитно-резонансная томография. Особенности изображения  на МРТ.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Термографический метод исследования.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Интервенционная радиология – ее возможности.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F93EBD" w:rsidRDefault="00F93EBD" w:rsidP="00F93EBD">
      <w:pPr>
        <w:pStyle w:val="1"/>
        <w:ind w:left="720"/>
        <w:jc w:val="both"/>
        <w:rPr>
          <w:sz w:val="28"/>
          <w:szCs w:val="28"/>
        </w:rPr>
      </w:pPr>
    </w:p>
    <w:p w:rsidR="00A61B6A" w:rsidRDefault="00A61B6A" w:rsidP="00A61B6A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A61B6A" w:rsidTr="00FE79DF">
        <w:trPr>
          <w:trHeight w:val="585"/>
        </w:trPr>
        <w:tc>
          <w:tcPr>
            <w:tcW w:w="681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п/№</w:t>
            </w:r>
          </w:p>
        </w:tc>
        <w:tc>
          <w:tcPr>
            <w:tcW w:w="226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Автор(ы)</w:t>
            </w:r>
          </w:p>
        </w:tc>
        <w:tc>
          <w:tcPr>
            <w:tcW w:w="1564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A61B6A" w:rsidRPr="008E7DD6" w:rsidTr="00FE79DF">
        <w:trPr>
          <w:trHeight w:val="375"/>
        </w:trPr>
        <w:tc>
          <w:tcPr>
            <w:tcW w:w="681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 xml:space="preserve">: учеб. пособие - </w:t>
            </w:r>
          </w:p>
        </w:tc>
        <w:tc>
          <w:tcPr>
            <w:tcW w:w="197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 : ГЭОТАР-МЕДИА, 2008. - 171 с.</w:t>
            </w:r>
          </w:p>
        </w:tc>
        <w:tc>
          <w:tcPr>
            <w:tcW w:w="1560" w:type="dxa"/>
          </w:tcPr>
          <w:p w:rsidR="00A61B6A" w:rsidRPr="00F5704D" w:rsidRDefault="00A61B6A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A61B6A" w:rsidRDefault="00A61B6A" w:rsidP="00A61B6A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61B6A" w:rsidRDefault="00A61B6A" w:rsidP="00A61B6A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A61B6A" w:rsidTr="00FE79DF">
        <w:trPr>
          <w:trHeight w:val="585"/>
        </w:trPr>
        <w:tc>
          <w:tcPr>
            <w:tcW w:w="681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п/№</w:t>
            </w:r>
          </w:p>
        </w:tc>
        <w:tc>
          <w:tcPr>
            <w:tcW w:w="272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Автор(ы)</w:t>
            </w:r>
          </w:p>
        </w:tc>
        <w:tc>
          <w:tcPr>
            <w:tcW w:w="169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A61B6A" w:rsidRPr="008E7DD6" w:rsidTr="00FE79DF">
        <w:trPr>
          <w:trHeight w:val="375"/>
        </w:trPr>
        <w:tc>
          <w:tcPr>
            <w:tcW w:w="681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 , обуч. в учреждениях высш. проф. образования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/ С. К. Терновой, В. Е. Синицын.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- М. : Гэотар Медиа, 2010. - 304 с. Режим доступа: </w:t>
            </w:r>
            <w:hyperlink r:id="rId7" w:history="1">
              <w:r w:rsidRPr="002E3732">
                <w:rPr>
                  <w:rStyle w:val="a9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A61B6A" w:rsidRPr="00AC1C5A" w:rsidRDefault="00A61B6A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 :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/ под ред. Л. С. Кокова.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- Электрон. текстовые дан. - М. : ГЭОТАР-МЕДИА, 2008. - 192 с. - Режим доступа: </w:t>
            </w:r>
            <w:hyperlink r:id="rId8" w:history="1">
              <w:r w:rsidRPr="00AC1C5A">
                <w:rPr>
                  <w:rStyle w:val="a9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728" w:type="dxa"/>
          </w:tcPr>
          <w:p w:rsidR="00A61B6A" w:rsidRPr="00AC1C5A" w:rsidRDefault="00A61B6A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 :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/ И. Ю. Насникова, Н. Ю. Маркина.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- Электрон. текстовые дан. - М. : Гэотар Медиа, 2008. - 176 с. - Режим доступа: </w:t>
            </w:r>
            <w:hyperlink r:id="rId9" w:history="1">
              <w:r w:rsidRPr="00AC1C5A">
                <w:rPr>
                  <w:rStyle w:val="a9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A61B6A" w:rsidRPr="00BC0104" w:rsidRDefault="00A61B6A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 xml:space="preserve">Лабораторные и инструментальные исследования в диагностике [Электронный ресурс] : справочник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/ пер. с англ. В.Ю. Халатова; под ред. В.Н. Титова.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A61B6A" w:rsidRPr="00BC0104" w:rsidRDefault="00A61B6A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 xml:space="preserve">Илясова, Е. Б. Лучевая диагностика [Электронный ресурс] : 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/ Е. Б. Илясова, М. Л. Чехонацкая, В. Н. Приезжева.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 : ГЭОТАР-Медиа, 2009. - 280 с. - Режим доступа: </w:t>
            </w:r>
            <w:hyperlink r:id="rId11" w:history="1">
              <w:r w:rsidRPr="00BC0104">
                <w:rPr>
                  <w:rStyle w:val="a9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8" w:type="dxa"/>
          </w:tcPr>
          <w:p w:rsidR="00A61B6A" w:rsidRPr="00B11FB0" w:rsidRDefault="00A61B6A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Лучевое исследование зубо-челюстной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: учеб.-метод.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И. В. Верзакова, Ф. Ф. Муфазалов, М. К. Набиуллина [и др.] ;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Башк. гос. мед. ун-т. - Уфа : БГМУ, 2004. - 88 с.</w:t>
            </w:r>
          </w:p>
        </w:tc>
        <w:tc>
          <w:tcPr>
            <w:tcW w:w="155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A61B6A" w:rsidRDefault="00A61B6A" w:rsidP="00F93EBD">
      <w:pPr>
        <w:pStyle w:val="1"/>
        <w:ind w:left="720"/>
        <w:jc w:val="both"/>
        <w:rPr>
          <w:sz w:val="28"/>
          <w:szCs w:val="28"/>
        </w:rPr>
      </w:pPr>
    </w:p>
    <w:p w:rsidR="00A61B6A" w:rsidRPr="00EE683B" w:rsidRDefault="00A61B6A" w:rsidP="00F93EBD">
      <w:pPr>
        <w:pStyle w:val="1"/>
        <w:ind w:left="720"/>
        <w:jc w:val="both"/>
        <w:rPr>
          <w:sz w:val="28"/>
          <w:szCs w:val="28"/>
        </w:rPr>
      </w:pPr>
    </w:p>
    <w:p w:rsidR="009036ED" w:rsidRPr="004B4B5B" w:rsidRDefault="009036ED" w:rsidP="004B4B5B">
      <w:pPr>
        <w:pStyle w:val="a3"/>
        <w:numPr>
          <w:ilvl w:val="0"/>
          <w:numId w:val="1"/>
        </w:numPr>
        <w:tabs>
          <w:tab w:val="num" w:pos="420"/>
        </w:tabs>
        <w:ind w:right="-1"/>
        <w:rPr>
          <w:b/>
        </w:rPr>
      </w:pPr>
      <w:r>
        <w:rPr>
          <w:b/>
        </w:rPr>
        <w:t xml:space="preserve"> Подпись автора методической разработки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r w:rsidRPr="008E7DD6">
        <w:t>Верзакова И.В.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r w:rsidRPr="008E7DD6">
        <w:t>Губайдуллина Г.М.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r w:rsidRPr="008E7DD6">
        <w:t>Макарьева М.Л.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r w:rsidRPr="008E7DD6">
        <w:t>Верзакова О.В.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r w:rsidRPr="008E7DD6">
        <w:t>Мамлеева А.А.</w:t>
      </w:r>
    </w:p>
    <w:p w:rsidR="009036ED" w:rsidRDefault="009036ED" w:rsidP="004B4B5B">
      <w:pPr>
        <w:pStyle w:val="a3"/>
        <w:ind w:right="-1" w:firstLine="0"/>
      </w:pPr>
      <w:r>
        <w:t>«___»____________20</w:t>
      </w:r>
      <w:r w:rsidRPr="009036ED">
        <w:t>1</w:t>
      </w:r>
      <w:r>
        <w:t>3г.</w:t>
      </w:r>
      <w:r>
        <w:tab/>
      </w:r>
    </w:p>
    <w:p w:rsidR="00E7122F" w:rsidRPr="00F93EBD" w:rsidRDefault="00E7122F" w:rsidP="004B4B5B">
      <w:pPr>
        <w:pStyle w:val="a3"/>
        <w:ind w:left="420" w:right="-1" w:firstLine="0"/>
      </w:pPr>
    </w:p>
    <w:sectPr w:rsidR="00E7122F" w:rsidRPr="00F93EBD" w:rsidSect="00C41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4FCE1E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2"/>
  </w:compat>
  <w:rsids>
    <w:rsidRoot w:val="00F93EBD"/>
    <w:rsid w:val="00021F9E"/>
    <w:rsid w:val="00060FEA"/>
    <w:rsid w:val="000679EB"/>
    <w:rsid w:val="000728D0"/>
    <w:rsid w:val="0010126B"/>
    <w:rsid w:val="001379F3"/>
    <w:rsid w:val="001F7C82"/>
    <w:rsid w:val="002402CA"/>
    <w:rsid w:val="00291E7B"/>
    <w:rsid w:val="00364570"/>
    <w:rsid w:val="00473BD5"/>
    <w:rsid w:val="004B4B5B"/>
    <w:rsid w:val="00530F7A"/>
    <w:rsid w:val="00587B81"/>
    <w:rsid w:val="005B438D"/>
    <w:rsid w:val="005F226E"/>
    <w:rsid w:val="006B0A56"/>
    <w:rsid w:val="00750B36"/>
    <w:rsid w:val="0080024D"/>
    <w:rsid w:val="009036ED"/>
    <w:rsid w:val="00A109C2"/>
    <w:rsid w:val="00A61B6A"/>
    <w:rsid w:val="00BD781A"/>
    <w:rsid w:val="00C46496"/>
    <w:rsid w:val="00CC0115"/>
    <w:rsid w:val="00DC78A1"/>
    <w:rsid w:val="00E2021C"/>
    <w:rsid w:val="00E55B60"/>
    <w:rsid w:val="00E7122F"/>
    <w:rsid w:val="00EB5319"/>
    <w:rsid w:val="00EC6EEF"/>
    <w:rsid w:val="00F9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B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F93EBD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F93EBD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93E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93EBD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F93E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93EBD"/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F93E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93EBD"/>
    <w:pPr>
      <w:ind w:left="720"/>
      <w:contextualSpacing/>
    </w:pPr>
  </w:style>
  <w:style w:type="paragraph" w:customStyle="1" w:styleId="21">
    <w:name w:val="Обычный2"/>
    <w:rsid w:val="00F93E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59"/>
    <w:rsid w:val="00A61B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A61B6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40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02C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842</Words>
  <Characters>4801</Characters>
  <Application>Microsoft Office Word</Application>
  <DocSecurity>0</DocSecurity>
  <Lines>40</Lines>
  <Paragraphs>11</Paragraphs>
  <ScaleCrop>false</ScaleCrop>
  <Company>БГМУ</Company>
  <LinksUpToDate>false</LinksUpToDate>
  <CharactersWithSpaces>5632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9</cp:revision>
  <dcterms:created xsi:type="dcterms:W3CDTF">2013-10-19T03:23:00Z</dcterms:created>
  <dcterms:modified xsi:type="dcterms:W3CDTF">2015-04-15T05:40:00Z</dcterms:modified>
</cp:coreProperties>
</file>