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68FE" w:rsidRDefault="000968FE">
      <w:pPr>
        <w:pStyle w:val="ConsPlusTitlePage"/>
      </w:pPr>
      <w:r>
        <w:t xml:space="preserve">Документ предоставлен </w:t>
      </w:r>
      <w:hyperlink r:id="rId5" w:history="1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0968FE" w:rsidRDefault="000968FE">
      <w:pPr>
        <w:pStyle w:val="ConsPlusNormal"/>
        <w:jc w:val="both"/>
      </w:pPr>
    </w:p>
    <w:p w:rsidR="000968FE" w:rsidRDefault="000968FE">
      <w:pPr>
        <w:pStyle w:val="ConsPlusNormal"/>
      </w:pPr>
      <w:r>
        <w:t>Зарегистрировано в Минюсте России 10 июля 2015 г. N 37980</w:t>
      </w:r>
    </w:p>
    <w:p w:rsidR="000968FE" w:rsidRDefault="000968FE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0968FE" w:rsidRDefault="000968FE">
      <w:pPr>
        <w:pStyle w:val="ConsPlusNormal"/>
        <w:jc w:val="both"/>
      </w:pPr>
    </w:p>
    <w:p w:rsidR="000968FE" w:rsidRDefault="000968FE">
      <w:pPr>
        <w:pStyle w:val="ConsPlusTitle"/>
        <w:jc w:val="center"/>
      </w:pPr>
      <w:r>
        <w:t>МИНИСТЕРСТВО ТРУДА И СОЦИАЛЬНОЙ ЗАЩИТЫ РОССИЙСКОЙ ФЕДЕРАЦИИ</w:t>
      </w:r>
    </w:p>
    <w:p w:rsidR="000968FE" w:rsidRDefault="000968FE">
      <w:pPr>
        <w:pStyle w:val="ConsPlusTitle"/>
        <w:jc w:val="center"/>
      </w:pPr>
    </w:p>
    <w:p w:rsidR="000968FE" w:rsidRDefault="000968FE">
      <w:pPr>
        <w:pStyle w:val="ConsPlusTitle"/>
        <w:jc w:val="center"/>
      </w:pPr>
      <w:r>
        <w:t>ПРИКАЗ</w:t>
      </w:r>
    </w:p>
    <w:p w:rsidR="000968FE" w:rsidRDefault="000968FE">
      <w:pPr>
        <w:pStyle w:val="ConsPlusTitle"/>
        <w:jc w:val="center"/>
      </w:pPr>
      <w:r>
        <w:t>от 25 июня 2015 г. N 400н</w:t>
      </w:r>
    </w:p>
    <w:p w:rsidR="000968FE" w:rsidRDefault="000968FE">
      <w:pPr>
        <w:pStyle w:val="ConsPlusTitle"/>
        <w:jc w:val="center"/>
      </w:pPr>
    </w:p>
    <w:p w:rsidR="000968FE" w:rsidRDefault="000968FE">
      <w:pPr>
        <w:pStyle w:val="ConsPlusTitle"/>
        <w:jc w:val="center"/>
      </w:pPr>
      <w:r>
        <w:t>ОБ УТВЕРЖДЕНИИ ПРОФЕССИОНАЛЬНОГО СТАНДАРТА</w:t>
      </w:r>
    </w:p>
    <w:p w:rsidR="000968FE" w:rsidRDefault="000968FE">
      <w:pPr>
        <w:pStyle w:val="ConsPlusTitle"/>
        <w:jc w:val="center"/>
      </w:pPr>
      <w:r>
        <w:t>"СПЕЦИАЛИСТ ПО ПЕДИАТРИИ"</w:t>
      </w:r>
    </w:p>
    <w:p w:rsidR="000968FE" w:rsidRDefault="000968FE">
      <w:pPr>
        <w:pStyle w:val="ConsPlusNormal"/>
        <w:jc w:val="both"/>
      </w:pPr>
    </w:p>
    <w:p w:rsidR="000968FE" w:rsidRDefault="000968FE">
      <w:pPr>
        <w:pStyle w:val="ConsPlusNormal"/>
        <w:ind w:firstLine="540"/>
        <w:jc w:val="both"/>
      </w:pPr>
      <w:r>
        <w:t xml:space="preserve">В соответствии с </w:t>
      </w:r>
      <w:hyperlink r:id="rId6" w:history="1">
        <w:r>
          <w:rPr>
            <w:color w:val="0000FF"/>
          </w:rPr>
          <w:t>пунктом 16</w:t>
        </w:r>
      </w:hyperlink>
      <w:r>
        <w:t xml:space="preserve"> Правил разработки, утверждения и применения профессиональных стандартов, утвержденных постановлением Правительства Российской Федерации от 22 января 2013 г. N 23 (Собрание законодательства Российской Федерации, 2013, N 4, ст. 293; 2014, N 39, ст. 5266), приказываю:</w:t>
      </w:r>
    </w:p>
    <w:p w:rsidR="000968FE" w:rsidRDefault="000968FE">
      <w:pPr>
        <w:pStyle w:val="ConsPlusNormal"/>
        <w:ind w:firstLine="540"/>
        <w:jc w:val="both"/>
      </w:pPr>
      <w:r>
        <w:t xml:space="preserve">Утвердить прилагаемый профессиональный </w:t>
      </w:r>
      <w:hyperlink w:anchor="P28" w:history="1">
        <w:r>
          <w:rPr>
            <w:color w:val="0000FF"/>
          </w:rPr>
          <w:t>стандарт</w:t>
        </w:r>
      </w:hyperlink>
      <w:r>
        <w:t xml:space="preserve"> "Специалист по педиатрии".</w:t>
      </w:r>
    </w:p>
    <w:p w:rsidR="000968FE" w:rsidRDefault="000968FE">
      <w:pPr>
        <w:pStyle w:val="ConsPlusNormal"/>
        <w:jc w:val="both"/>
      </w:pPr>
    </w:p>
    <w:p w:rsidR="000968FE" w:rsidRDefault="000968FE">
      <w:pPr>
        <w:pStyle w:val="ConsPlusNormal"/>
        <w:jc w:val="right"/>
      </w:pPr>
      <w:r>
        <w:t>Министр</w:t>
      </w:r>
    </w:p>
    <w:p w:rsidR="000968FE" w:rsidRDefault="000968FE">
      <w:pPr>
        <w:pStyle w:val="ConsPlusNormal"/>
        <w:jc w:val="right"/>
      </w:pPr>
      <w:r>
        <w:t>М.А.ТОПИЛИН</w:t>
      </w:r>
    </w:p>
    <w:p w:rsidR="000968FE" w:rsidRDefault="000968FE">
      <w:pPr>
        <w:pStyle w:val="ConsPlusNormal"/>
        <w:jc w:val="both"/>
      </w:pPr>
    </w:p>
    <w:p w:rsidR="000968FE" w:rsidRDefault="000968FE">
      <w:pPr>
        <w:pStyle w:val="ConsPlusNormal"/>
        <w:jc w:val="both"/>
      </w:pPr>
    </w:p>
    <w:p w:rsidR="000968FE" w:rsidRDefault="000968FE">
      <w:pPr>
        <w:pStyle w:val="ConsPlusNormal"/>
        <w:jc w:val="both"/>
      </w:pPr>
    </w:p>
    <w:p w:rsidR="000968FE" w:rsidRDefault="000968FE">
      <w:pPr>
        <w:pStyle w:val="ConsPlusNormal"/>
        <w:jc w:val="both"/>
      </w:pPr>
    </w:p>
    <w:p w:rsidR="000968FE" w:rsidRDefault="000968FE">
      <w:pPr>
        <w:pStyle w:val="ConsPlusNormal"/>
        <w:jc w:val="both"/>
      </w:pPr>
    </w:p>
    <w:p w:rsidR="000968FE" w:rsidRDefault="000968FE">
      <w:pPr>
        <w:pStyle w:val="ConsPlusNormal"/>
        <w:jc w:val="right"/>
      </w:pPr>
      <w:r>
        <w:t>Утвержден</w:t>
      </w:r>
    </w:p>
    <w:p w:rsidR="000968FE" w:rsidRDefault="000968FE">
      <w:pPr>
        <w:pStyle w:val="ConsPlusNormal"/>
        <w:jc w:val="right"/>
      </w:pPr>
      <w:r>
        <w:t>приказом Министерства труда</w:t>
      </w:r>
    </w:p>
    <w:p w:rsidR="000968FE" w:rsidRDefault="000968FE">
      <w:pPr>
        <w:pStyle w:val="ConsPlusNormal"/>
        <w:jc w:val="right"/>
      </w:pPr>
      <w:r>
        <w:t>и социальной защиты</w:t>
      </w:r>
    </w:p>
    <w:p w:rsidR="000968FE" w:rsidRDefault="000968FE">
      <w:pPr>
        <w:pStyle w:val="ConsPlusNormal"/>
        <w:jc w:val="right"/>
      </w:pPr>
      <w:r>
        <w:t>Российской Федерации</w:t>
      </w:r>
    </w:p>
    <w:p w:rsidR="000968FE" w:rsidRDefault="000968FE">
      <w:pPr>
        <w:pStyle w:val="ConsPlusNormal"/>
        <w:jc w:val="right"/>
      </w:pPr>
      <w:r>
        <w:t>от 25 июня 2015 г. N 400н</w:t>
      </w:r>
    </w:p>
    <w:p w:rsidR="000968FE" w:rsidRDefault="000968FE">
      <w:pPr>
        <w:pStyle w:val="ConsPlusNormal"/>
        <w:jc w:val="both"/>
      </w:pPr>
    </w:p>
    <w:p w:rsidR="000968FE" w:rsidRDefault="000968FE">
      <w:pPr>
        <w:pStyle w:val="ConsPlusTitle"/>
        <w:jc w:val="center"/>
      </w:pPr>
      <w:bookmarkStart w:id="0" w:name="P28"/>
      <w:bookmarkEnd w:id="0"/>
      <w:r>
        <w:t>ПРОФЕССИОНАЛЬНЫЙ СТАНДАРТ</w:t>
      </w:r>
    </w:p>
    <w:p w:rsidR="000968FE" w:rsidRDefault="000968FE">
      <w:pPr>
        <w:sectPr w:rsidR="000968FE" w:rsidSect="00F655E2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0968FE" w:rsidRDefault="000968FE">
      <w:pPr>
        <w:pStyle w:val="ConsPlusTitle"/>
        <w:jc w:val="center"/>
      </w:pPr>
      <w:bookmarkStart w:id="1" w:name="_GoBack"/>
      <w:bookmarkEnd w:id="1"/>
    </w:p>
    <w:p w:rsidR="000968FE" w:rsidRDefault="000968FE">
      <w:pPr>
        <w:pStyle w:val="ConsPlusTitle"/>
        <w:jc w:val="center"/>
      </w:pPr>
      <w:r>
        <w:t>СПЕЦИАЛИСТ ПО ПЕДИАТРИИ</w:t>
      </w:r>
    </w:p>
    <w:p w:rsidR="000968FE" w:rsidRDefault="000968FE">
      <w:pPr>
        <w:pStyle w:val="ConsPlusNormal"/>
        <w:jc w:val="both"/>
      </w:pPr>
    </w:p>
    <w:tbl>
      <w:tblPr>
        <w:tblW w:w="0" w:type="auto"/>
        <w:tblInd w:w="62" w:type="dxa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565"/>
        <w:gridCol w:w="2074"/>
      </w:tblGrid>
      <w:tr w:rsidR="000968FE">
        <w:tc>
          <w:tcPr>
            <w:tcW w:w="7565" w:type="dxa"/>
            <w:tcBorders>
              <w:top w:val="nil"/>
              <w:left w:val="nil"/>
              <w:bottom w:val="nil"/>
            </w:tcBorders>
          </w:tcPr>
          <w:p w:rsidR="000968FE" w:rsidRDefault="000968FE">
            <w:pPr>
              <w:pStyle w:val="ConsPlusNormal"/>
            </w:pPr>
          </w:p>
        </w:tc>
        <w:tc>
          <w:tcPr>
            <w:tcW w:w="2074" w:type="dxa"/>
            <w:tcBorders>
              <w:top w:val="single" w:sz="4" w:space="0" w:color="auto"/>
              <w:bottom w:val="single" w:sz="4" w:space="0" w:color="auto"/>
            </w:tcBorders>
          </w:tcPr>
          <w:p w:rsidR="000968FE" w:rsidRDefault="000968FE">
            <w:pPr>
              <w:pStyle w:val="ConsPlusNormal"/>
              <w:jc w:val="center"/>
            </w:pPr>
            <w:r>
              <w:t>423</w:t>
            </w:r>
          </w:p>
        </w:tc>
      </w:tr>
      <w:tr w:rsidR="000968FE">
        <w:tblPrEx>
          <w:tblBorders>
            <w:right w:val="none" w:sz="0" w:space="0" w:color="auto"/>
            <w:insideV w:val="none" w:sz="0" w:space="0" w:color="auto"/>
          </w:tblBorders>
        </w:tblPrEx>
        <w:tc>
          <w:tcPr>
            <w:tcW w:w="7565" w:type="dxa"/>
            <w:tcBorders>
              <w:top w:val="nil"/>
              <w:left w:val="nil"/>
              <w:bottom w:val="nil"/>
              <w:right w:val="nil"/>
            </w:tcBorders>
          </w:tcPr>
          <w:p w:rsidR="000968FE" w:rsidRDefault="000968FE">
            <w:pPr>
              <w:pStyle w:val="ConsPlusNormal"/>
            </w:pPr>
          </w:p>
        </w:tc>
        <w:tc>
          <w:tcPr>
            <w:tcW w:w="20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68FE" w:rsidRDefault="000968FE">
            <w:pPr>
              <w:pStyle w:val="ConsPlusNormal"/>
              <w:jc w:val="center"/>
            </w:pPr>
            <w:r>
              <w:t>Регистрационный номер</w:t>
            </w:r>
          </w:p>
        </w:tc>
      </w:tr>
    </w:tbl>
    <w:p w:rsidR="000968FE" w:rsidRDefault="000968FE">
      <w:pPr>
        <w:pStyle w:val="ConsPlusNormal"/>
        <w:jc w:val="both"/>
      </w:pPr>
    </w:p>
    <w:p w:rsidR="000968FE" w:rsidRDefault="000968FE">
      <w:pPr>
        <w:pStyle w:val="ConsPlusNormal"/>
        <w:jc w:val="center"/>
      </w:pPr>
      <w:r>
        <w:t>I. Общие сведения</w:t>
      </w:r>
    </w:p>
    <w:p w:rsidR="000968FE" w:rsidRDefault="000968FE">
      <w:pPr>
        <w:pStyle w:val="ConsPlusNormal"/>
        <w:jc w:val="both"/>
      </w:pPr>
    </w:p>
    <w:tbl>
      <w:tblPr>
        <w:tblW w:w="0" w:type="auto"/>
        <w:tblInd w:w="62" w:type="dxa"/>
        <w:tblBorders>
          <w:right w:val="single" w:sz="4" w:space="0" w:color="auto"/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759"/>
        <w:gridCol w:w="394"/>
        <w:gridCol w:w="1468"/>
      </w:tblGrid>
      <w:tr w:rsidR="000968FE">
        <w:tc>
          <w:tcPr>
            <w:tcW w:w="7759" w:type="dxa"/>
            <w:tcBorders>
              <w:top w:val="nil"/>
              <w:left w:val="nil"/>
              <w:right w:val="nil"/>
            </w:tcBorders>
          </w:tcPr>
          <w:p w:rsidR="000968FE" w:rsidRDefault="000968FE">
            <w:pPr>
              <w:pStyle w:val="ConsPlusNormal"/>
            </w:pPr>
            <w:r>
              <w:t>Врачебная практика в области педиатрии</w:t>
            </w:r>
          </w:p>
        </w:tc>
        <w:tc>
          <w:tcPr>
            <w:tcW w:w="394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968FE" w:rsidRDefault="000968FE">
            <w:pPr>
              <w:pStyle w:val="ConsPlusNormal"/>
            </w:pPr>
          </w:p>
        </w:tc>
        <w:tc>
          <w:tcPr>
            <w:tcW w:w="1468" w:type="dxa"/>
            <w:tcBorders>
              <w:left w:val="single" w:sz="4" w:space="0" w:color="auto"/>
              <w:right w:val="single" w:sz="4" w:space="0" w:color="auto"/>
            </w:tcBorders>
          </w:tcPr>
          <w:p w:rsidR="000968FE" w:rsidRDefault="000968FE">
            <w:pPr>
              <w:pStyle w:val="ConsPlusNormal"/>
              <w:jc w:val="center"/>
            </w:pPr>
            <w:r>
              <w:t>02.001</w:t>
            </w:r>
          </w:p>
        </w:tc>
      </w:tr>
      <w:tr w:rsidR="000968FE">
        <w:tblPrEx>
          <w:tblBorders>
            <w:right w:val="none" w:sz="0" w:space="0" w:color="auto"/>
          </w:tblBorders>
        </w:tblPrEx>
        <w:tc>
          <w:tcPr>
            <w:tcW w:w="7759" w:type="dxa"/>
            <w:tcBorders>
              <w:left w:val="nil"/>
              <w:bottom w:val="nil"/>
              <w:right w:val="nil"/>
            </w:tcBorders>
          </w:tcPr>
          <w:p w:rsidR="000968FE" w:rsidRDefault="000968FE">
            <w:pPr>
              <w:pStyle w:val="ConsPlusNormal"/>
              <w:jc w:val="center"/>
            </w:pPr>
            <w:r>
              <w:t>(наименование вида профессиональной деятельности)</w:t>
            </w:r>
          </w:p>
        </w:tc>
        <w:tc>
          <w:tcPr>
            <w:tcW w:w="394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968FE" w:rsidRDefault="000968FE"/>
        </w:tc>
        <w:tc>
          <w:tcPr>
            <w:tcW w:w="1468" w:type="dxa"/>
            <w:tcBorders>
              <w:left w:val="nil"/>
              <w:bottom w:val="nil"/>
              <w:right w:val="nil"/>
            </w:tcBorders>
          </w:tcPr>
          <w:p w:rsidR="000968FE" w:rsidRDefault="000968FE">
            <w:pPr>
              <w:pStyle w:val="ConsPlusNormal"/>
              <w:jc w:val="center"/>
            </w:pPr>
            <w:r>
              <w:t>Код</w:t>
            </w:r>
          </w:p>
        </w:tc>
      </w:tr>
    </w:tbl>
    <w:p w:rsidR="000968FE" w:rsidRDefault="000968FE">
      <w:pPr>
        <w:pStyle w:val="ConsPlusNormal"/>
        <w:jc w:val="both"/>
      </w:pPr>
    </w:p>
    <w:p w:rsidR="000968FE" w:rsidRDefault="000968FE">
      <w:pPr>
        <w:pStyle w:val="ConsPlusNormal"/>
        <w:jc w:val="both"/>
      </w:pPr>
      <w:r>
        <w:t>Основная цель вида профессиональной деятельности:</w:t>
      </w:r>
    </w:p>
    <w:p w:rsidR="000968FE" w:rsidRDefault="000968FE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623"/>
      </w:tblGrid>
      <w:tr w:rsidR="000968FE">
        <w:tc>
          <w:tcPr>
            <w:tcW w:w="9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8FE" w:rsidRDefault="000968FE">
            <w:pPr>
              <w:pStyle w:val="ConsPlusNormal"/>
            </w:pPr>
            <w:r>
              <w:t>Сохранение и укрепление здоровья детей</w:t>
            </w:r>
          </w:p>
        </w:tc>
      </w:tr>
    </w:tbl>
    <w:p w:rsidR="000968FE" w:rsidRDefault="000968FE">
      <w:pPr>
        <w:pStyle w:val="ConsPlusNormal"/>
        <w:jc w:val="both"/>
      </w:pPr>
    </w:p>
    <w:p w:rsidR="000968FE" w:rsidRDefault="000968FE">
      <w:pPr>
        <w:pStyle w:val="ConsPlusNormal"/>
        <w:jc w:val="both"/>
      </w:pPr>
      <w:r>
        <w:t>Группа занятий:</w:t>
      </w:r>
    </w:p>
    <w:p w:rsidR="000968FE" w:rsidRDefault="000968FE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642"/>
        <w:gridCol w:w="3332"/>
        <w:gridCol w:w="1385"/>
        <w:gridCol w:w="3280"/>
      </w:tblGrid>
      <w:tr w:rsidR="000968FE">
        <w:tc>
          <w:tcPr>
            <w:tcW w:w="1642" w:type="dxa"/>
          </w:tcPr>
          <w:p w:rsidR="000968FE" w:rsidRDefault="00F655E2">
            <w:pPr>
              <w:pStyle w:val="ConsPlusNormal"/>
            </w:pPr>
            <w:hyperlink r:id="rId7" w:history="1">
              <w:r w:rsidR="000968FE">
                <w:rPr>
                  <w:color w:val="0000FF"/>
                </w:rPr>
                <w:t>2221</w:t>
              </w:r>
            </w:hyperlink>
          </w:p>
        </w:tc>
        <w:tc>
          <w:tcPr>
            <w:tcW w:w="3332" w:type="dxa"/>
          </w:tcPr>
          <w:p w:rsidR="000968FE" w:rsidRDefault="000968FE">
            <w:pPr>
              <w:pStyle w:val="ConsPlusNormal"/>
            </w:pPr>
            <w:r>
              <w:t>Врачи</w:t>
            </w:r>
          </w:p>
        </w:tc>
        <w:tc>
          <w:tcPr>
            <w:tcW w:w="1385" w:type="dxa"/>
          </w:tcPr>
          <w:p w:rsidR="000968FE" w:rsidRDefault="000968FE">
            <w:pPr>
              <w:pStyle w:val="ConsPlusNormal"/>
            </w:pPr>
            <w:r>
              <w:t>-</w:t>
            </w:r>
          </w:p>
        </w:tc>
        <w:tc>
          <w:tcPr>
            <w:tcW w:w="3280" w:type="dxa"/>
          </w:tcPr>
          <w:p w:rsidR="000968FE" w:rsidRDefault="000968FE">
            <w:pPr>
              <w:pStyle w:val="ConsPlusNormal"/>
            </w:pPr>
            <w:r>
              <w:t>-</w:t>
            </w:r>
          </w:p>
        </w:tc>
      </w:tr>
      <w:tr w:rsidR="000968FE">
        <w:tblPrEx>
          <w:tblBorders>
            <w:left w:val="none" w:sz="0" w:space="0" w:color="auto"/>
            <w:right w:val="none" w:sz="0" w:space="0" w:color="auto"/>
            <w:insideV w:val="none" w:sz="0" w:space="0" w:color="auto"/>
          </w:tblBorders>
        </w:tblPrEx>
        <w:tc>
          <w:tcPr>
            <w:tcW w:w="1642" w:type="dxa"/>
            <w:tcBorders>
              <w:left w:val="nil"/>
              <w:bottom w:val="nil"/>
              <w:right w:val="nil"/>
            </w:tcBorders>
          </w:tcPr>
          <w:p w:rsidR="000968FE" w:rsidRDefault="000968FE">
            <w:pPr>
              <w:pStyle w:val="ConsPlusNormal"/>
              <w:jc w:val="center"/>
            </w:pPr>
            <w:r>
              <w:t xml:space="preserve">(код </w:t>
            </w:r>
            <w:hyperlink r:id="rId8" w:history="1">
              <w:r>
                <w:rPr>
                  <w:color w:val="0000FF"/>
                </w:rPr>
                <w:t>ОКЗ</w:t>
              </w:r>
            </w:hyperlink>
            <w:r>
              <w:t xml:space="preserve"> </w:t>
            </w:r>
            <w:hyperlink w:anchor="P499" w:history="1">
              <w:r>
                <w:rPr>
                  <w:color w:val="0000FF"/>
                </w:rPr>
                <w:t>&lt;1&gt;</w:t>
              </w:r>
            </w:hyperlink>
            <w:r>
              <w:t>)</w:t>
            </w:r>
          </w:p>
        </w:tc>
        <w:tc>
          <w:tcPr>
            <w:tcW w:w="3332" w:type="dxa"/>
            <w:tcBorders>
              <w:left w:val="nil"/>
              <w:bottom w:val="nil"/>
              <w:right w:val="nil"/>
            </w:tcBorders>
          </w:tcPr>
          <w:p w:rsidR="000968FE" w:rsidRDefault="000968FE">
            <w:pPr>
              <w:pStyle w:val="ConsPlusNormal"/>
              <w:jc w:val="center"/>
            </w:pPr>
            <w:r>
              <w:t>(наименование)</w:t>
            </w:r>
          </w:p>
        </w:tc>
        <w:tc>
          <w:tcPr>
            <w:tcW w:w="1385" w:type="dxa"/>
            <w:tcBorders>
              <w:left w:val="nil"/>
              <w:bottom w:val="nil"/>
              <w:right w:val="nil"/>
            </w:tcBorders>
          </w:tcPr>
          <w:p w:rsidR="000968FE" w:rsidRDefault="000968FE">
            <w:pPr>
              <w:pStyle w:val="ConsPlusNormal"/>
              <w:jc w:val="center"/>
            </w:pPr>
            <w:r>
              <w:t xml:space="preserve">(код </w:t>
            </w:r>
            <w:hyperlink r:id="rId9" w:history="1">
              <w:r>
                <w:rPr>
                  <w:color w:val="0000FF"/>
                </w:rPr>
                <w:t>ОКЗ</w:t>
              </w:r>
            </w:hyperlink>
            <w:r>
              <w:t>)</w:t>
            </w:r>
          </w:p>
        </w:tc>
        <w:tc>
          <w:tcPr>
            <w:tcW w:w="3280" w:type="dxa"/>
            <w:tcBorders>
              <w:left w:val="nil"/>
              <w:bottom w:val="nil"/>
              <w:right w:val="nil"/>
            </w:tcBorders>
          </w:tcPr>
          <w:p w:rsidR="000968FE" w:rsidRDefault="000968FE">
            <w:pPr>
              <w:pStyle w:val="ConsPlusNormal"/>
              <w:jc w:val="center"/>
            </w:pPr>
            <w:r>
              <w:t>(наименование)</w:t>
            </w:r>
          </w:p>
        </w:tc>
      </w:tr>
    </w:tbl>
    <w:p w:rsidR="000968FE" w:rsidRDefault="000968FE">
      <w:pPr>
        <w:pStyle w:val="ConsPlusNormal"/>
        <w:jc w:val="both"/>
      </w:pPr>
    </w:p>
    <w:p w:rsidR="000968FE" w:rsidRDefault="000968FE">
      <w:pPr>
        <w:pStyle w:val="ConsPlusNormal"/>
        <w:jc w:val="both"/>
      </w:pPr>
      <w:r>
        <w:t>Отнесение к видам экономической деятельности:</w:t>
      </w:r>
    </w:p>
    <w:p w:rsidR="000968FE" w:rsidRDefault="000968FE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862"/>
        <w:gridCol w:w="7767"/>
      </w:tblGrid>
      <w:tr w:rsidR="000968FE">
        <w:tc>
          <w:tcPr>
            <w:tcW w:w="1862" w:type="dxa"/>
          </w:tcPr>
          <w:p w:rsidR="000968FE" w:rsidRDefault="00F655E2">
            <w:pPr>
              <w:pStyle w:val="ConsPlusNormal"/>
            </w:pPr>
            <w:hyperlink r:id="rId10" w:history="1">
              <w:r w:rsidR="000968FE">
                <w:rPr>
                  <w:color w:val="0000FF"/>
                </w:rPr>
                <w:t>86.1</w:t>
              </w:r>
            </w:hyperlink>
          </w:p>
        </w:tc>
        <w:tc>
          <w:tcPr>
            <w:tcW w:w="7767" w:type="dxa"/>
          </w:tcPr>
          <w:p w:rsidR="000968FE" w:rsidRDefault="000968FE">
            <w:pPr>
              <w:pStyle w:val="ConsPlusNormal"/>
            </w:pPr>
            <w:r>
              <w:t>Деятельность больничных организаций</w:t>
            </w:r>
          </w:p>
        </w:tc>
      </w:tr>
      <w:tr w:rsidR="000968FE">
        <w:tc>
          <w:tcPr>
            <w:tcW w:w="1862" w:type="dxa"/>
          </w:tcPr>
          <w:p w:rsidR="000968FE" w:rsidRDefault="00F655E2">
            <w:pPr>
              <w:pStyle w:val="ConsPlusNormal"/>
            </w:pPr>
            <w:hyperlink r:id="rId11" w:history="1">
              <w:r w:rsidR="000968FE">
                <w:rPr>
                  <w:color w:val="0000FF"/>
                </w:rPr>
                <w:t>86.21</w:t>
              </w:r>
            </w:hyperlink>
          </w:p>
        </w:tc>
        <w:tc>
          <w:tcPr>
            <w:tcW w:w="7767" w:type="dxa"/>
          </w:tcPr>
          <w:p w:rsidR="000968FE" w:rsidRDefault="000968FE">
            <w:pPr>
              <w:pStyle w:val="ConsPlusNormal"/>
            </w:pPr>
            <w:r>
              <w:t>Общая врачебная практика</w:t>
            </w:r>
          </w:p>
        </w:tc>
      </w:tr>
      <w:tr w:rsidR="000968FE">
        <w:tc>
          <w:tcPr>
            <w:tcW w:w="1862" w:type="dxa"/>
          </w:tcPr>
          <w:p w:rsidR="000968FE" w:rsidRDefault="00F655E2">
            <w:pPr>
              <w:pStyle w:val="ConsPlusNormal"/>
            </w:pPr>
            <w:hyperlink r:id="rId12" w:history="1">
              <w:r w:rsidR="000968FE">
                <w:rPr>
                  <w:color w:val="0000FF"/>
                </w:rPr>
                <w:t>86.90.4</w:t>
              </w:r>
            </w:hyperlink>
          </w:p>
        </w:tc>
        <w:tc>
          <w:tcPr>
            <w:tcW w:w="7767" w:type="dxa"/>
          </w:tcPr>
          <w:p w:rsidR="000968FE" w:rsidRDefault="000968FE">
            <w:pPr>
              <w:pStyle w:val="ConsPlusNormal"/>
            </w:pPr>
            <w:r>
              <w:t>Деятельность санаторно-курортных организаций</w:t>
            </w:r>
          </w:p>
        </w:tc>
      </w:tr>
      <w:tr w:rsidR="000968FE">
        <w:tc>
          <w:tcPr>
            <w:tcW w:w="1862" w:type="dxa"/>
          </w:tcPr>
          <w:p w:rsidR="000968FE" w:rsidRDefault="00F655E2">
            <w:pPr>
              <w:pStyle w:val="ConsPlusNormal"/>
            </w:pPr>
            <w:hyperlink r:id="rId13" w:history="1">
              <w:r w:rsidR="000968FE">
                <w:rPr>
                  <w:color w:val="0000FF"/>
                </w:rPr>
                <w:t>87.1</w:t>
              </w:r>
            </w:hyperlink>
          </w:p>
        </w:tc>
        <w:tc>
          <w:tcPr>
            <w:tcW w:w="7767" w:type="dxa"/>
          </w:tcPr>
          <w:p w:rsidR="000968FE" w:rsidRDefault="000968FE">
            <w:pPr>
              <w:pStyle w:val="ConsPlusNormal"/>
            </w:pPr>
            <w:r>
              <w:t>Деятельность по медицинскому уходу с обеспечением проживания</w:t>
            </w:r>
          </w:p>
        </w:tc>
      </w:tr>
      <w:tr w:rsidR="000968FE">
        <w:tc>
          <w:tcPr>
            <w:tcW w:w="1862" w:type="dxa"/>
          </w:tcPr>
          <w:p w:rsidR="000968FE" w:rsidRDefault="00F655E2">
            <w:pPr>
              <w:pStyle w:val="ConsPlusNormal"/>
            </w:pPr>
            <w:hyperlink r:id="rId14" w:history="1">
              <w:r w:rsidR="000968FE">
                <w:rPr>
                  <w:color w:val="0000FF"/>
                </w:rPr>
                <w:t>87.9</w:t>
              </w:r>
            </w:hyperlink>
          </w:p>
        </w:tc>
        <w:tc>
          <w:tcPr>
            <w:tcW w:w="7767" w:type="dxa"/>
          </w:tcPr>
          <w:p w:rsidR="000968FE" w:rsidRDefault="000968FE">
            <w:pPr>
              <w:pStyle w:val="ConsPlusNormal"/>
            </w:pPr>
            <w:r>
              <w:t>Деятельность по уходу с обеспечением проживания прочая</w:t>
            </w:r>
          </w:p>
        </w:tc>
      </w:tr>
      <w:tr w:rsidR="000968FE">
        <w:tc>
          <w:tcPr>
            <w:tcW w:w="1862" w:type="dxa"/>
          </w:tcPr>
          <w:p w:rsidR="000968FE" w:rsidRDefault="00F655E2">
            <w:pPr>
              <w:pStyle w:val="ConsPlusNormal"/>
            </w:pPr>
            <w:hyperlink r:id="rId15" w:history="1">
              <w:r w:rsidR="000968FE">
                <w:rPr>
                  <w:color w:val="0000FF"/>
                </w:rPr>
                <w:t>88.9</w:t>
              </w:r>
            </w:hyperlink>
          </w:p>
        </w:tc>
        <w:tc>
          <w:tcPr>
            <w:tcW w:w="7767" w:type="dxa"/>
          </w:tcPr>
          <w:p w:rsidR="000968FE" w:rsidRDefault="000968FE">
            <w:pPr>
              <w:pStyle w:val="ConsPlusNormal"/>
            </w:pPr>
            <w:r>
              <w:t>Предоставление прочих социальных услуг без обеспечения проживания</w:t>
            </w:r>
          </w:p>
        </w:tc>
      </w:tr>
      <w:tr w:rsidR="000968FE">
        <w:tblPrEx>
          <w:tblBorders>
            <w:left w:val="nil"/>
            <w:right w:val="nil"/>
            <w:insideV w:val="nil"/>
          </w:tblBorders>
        </w:tblPrEx>
        <w:tc>
          <w:tcPr>
            <w:tcW w:w="1862" w:type="dxa"/>
            <w:tcBorders>
              <w:bottom w:val="nil"/>
            </w:tcBorders>
          </w:tcPr>
          <w:p w:rsidR="000968FE" w:rsidRDefault="000968FE">
            <w:pPr>
              <w:pStyle w:val="ConsPlusNormal"/>
              <w:jc w:val="center"/>
            </w:pPr>
            <w:r>
              <w:t xml:space="preserve">(код </w:t>
            </w:r>
            <w:hyperlink r:id="rId16" w:history="1">
              <w:r>
                <w:rPr>
                  <w:color w:val="0000FF"/>
                </w:rPr>
                <w:t>ОКВЭД</w:t>
              </w:r>
            </w:hyperlink>
            <w:r>
              <w:t xml:space="preserve"> </w:t>
            </w:r>
            <w:hyperlink w:anchor="P500" w:history="1">
              <w:r>
                <w:rPr>
                  <w:color w:val="0000FF"/>
                </w:rPr>
                <w:t>&lt;2&gt;</w:t>
              </w:r>
            </w:hyperlink>
            <w:r>
              <w:t>)</w:t>
            </w:r>
          </w:p>
        </w:tc>
        <w:tc>
          <w:tcPr>
            <w:tcW w:w="7767" w:type="dxa"/>
            <w:tcBorders>
              <w:bottom w:val="nil"/>
            </w:tcBorders>
          </w:tcPr>
          <w:p w:rsidR="000968FE" w:rsidRDefault="000968FE">
            <w:pPr>
              <w:pStyle w:val="ConsPlusNormal"/>
              <w:jc w:val="center"/>
            </w:pPr>
            <w:r>
              <w:t>(наименование вида экономической деятельности)</w:t>
            </w:r>
          </w:p>
        </w:tc>
      </w:tr>
    </w:tbl>
    <w:p w:rsidR="000968FE" w:rsidRDefault="000968FE">
      <w:pPr>
        <w:pStyle w:val="ConsPlusNormal"/>
        <w:jc w:val="both"/>
      </w:pPr>
    </w:p>
    <w:p w:rsidR="000968FE" w:rsidRDefault="000968FE">
      <w:pPr>
        <w:pStyle w:val="ConsPlusNormal"/>
        <w:jc w:val="center"/>
      </w:pPr>
      <w:r>
        <w:t>II. Описание трудовых функций, входящих</w:t>
      </w:r>
    </w:p>
    <w:p w:rsidR="000968FE" w:rsidRDefault="000968FE">
      <w:pPr>
        <w:pStyle w:val="ConsPlusNormal"/>
        <w:jc w:val="center"/>
      </w:pPr>
      <w:proofErr w:type="gramStart"/>
      <w:r>
        <w:t>в профессиональный стандарт (функциональная карта вида</w:t>
      </w:r>
      <w:proofErr w:type="gramEnd"/>
    </w:p>
    <w:p w:rsidR="000968FE" w:rsidRDefault="000968FE">
      <w:pPr>
        <w:pStyle w:val="ConsPlusNormal"/>
        <w:jc w:val="center"/>
      </w:pPr>
      <w:r>
        <w:t>профессиональной деятельности)</w:t>
      </w:r>
    </w:p>
    <w:p w:rsidR="000968FE" w:rsidRDefault="000968FE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22"/>
        <w:gridCol w:w="2096"/>
        <w:gridCol w:w="998"/>
        <w:gridCol w:w="3373"/>
        <w:gridCol w:w="994"/>
        <w:gridCol w:w="1656"/>
      </w:tblGrid>
      <w:tr w:rsidR="000968FE">
        <w:tc>
          <w:tcPr>
            <w:tcW w:w="2618" w:type="dxa"/>
            <w:gridSpan w:val="2"/>
          </w:tcPr>
          <w:p w:rsidR="000968FE" w:rsidRDefault="000968FE">
            <w:pPr>
              <w:pStyle w:val="ConsPlusNormal"/>
              <w:jc w:val="center"/>
            </w:pPr>
            <w:r>
              <w:t>Обобщенные трудовые функции</w:t>
            </w:r>
          </w:p>
        </w:tc>
        <w:tc>
          <w:tcPr>
            <w:tcW w:w="7021" w:type="dxa"/>
            <w:gridSpan w:val="4"/>
          </w:tcPr>
          <w:p w:rsidR="000968FE" w:rsidRDefault="000968FE">
            <w:pPr>
              <w:pStyle w:val="ConsPlusNormal"/>
              <w:jc w:val="center"/>
            </w:pPr>
            <w:r>
              <w:t>Трудовые функции</w:t>
            </w:r>
          </w:p>
        </w:tc>
      </w:tr>
      <w:tr w:rsidR="000968FE">
        <w:tc>
          <w:tcPr>
            <w:tcW w:w="522" w:type="dxa"/>
          </w:tcPr>
          <w:p w:rsidR="000968FE" w:rsidRDefault="000968FE">
            <w:pPr>
              <w:pStyle w:val="ConsPlusNormal"/>
              <w:jc w:val="center"/>
            </w:pPr>
            <w:r>
              <w:t>код</w:t>
            </w:r>
          </w:p>
        </w:tc>
        <w:tc>
          <w:tcPr>
            <w:tcW w:w="2096" w:type="dxa"/>
          </w:tcPr>
          <w:p w:rsidR="000968FE" w:rsidRDefault="000968FE">
            <w:pPr>
              <w:pStyle w:val="ConsPlusNormal"/>
              <w:jc w:val="center"/>
            </w:pPr>
            <w:r>
              <w:t>наименование</w:t>
            </w:r>
          </w:p>
        </w:tc>
        <w:tc>
          <w:tcPr>
            <w:tcW w:w="998" w:type="dxa"/>
          </w:tcPr>
          <w:p w:rsidR="000968FE" w:rsidRDefault="000968FE">
            <w:pPr>
              <w:pStyle w:val="ConsPlusNormal"/>
              <w:jc w:val="center"/>
            </w:pPr>
            <w:r>
              <w:t>уровень квалификации</w:t>
            </w:r>
          </w:p>
        </w:tc>
        <w:tc>
          <w:tcPr>
            <w:tcW w:w="3373" w:type="dxa"/>
          </w:tcPr>
          <w:p w:rsidR="000968FE" w:rsidRDefault="000968FE">
            <w:pPr>
              <w:pStyle w:val="ConsPlusNormal"/>
              <w:jc w:val="center"/>
            </w:pPr>
            <w:r>
              <w:t>наименование</w:t>
            </w:r>
          </w:p>
        </w:tc>
        <w:tc>
          <w:tcPr>
            <w:tcW w:w="994" w:type="dxa"/>
          </w:tcPr>
          <w:p w:rsidR="000968FE" w:rsidRDefault="000968FE">
            <w:pPr>
              <w:pStyle w:val="ConsPlusNormal"/>
              <w:jc w:val="center"/>
            </w:pPr>
            <w:r>
              <w:t>код</w:t>
            </w:r>
          </w:p>
        </w:tc>
        <w:tc>
          <w:tcPr>
            <w:tcW w:w="1656" w:type="dxa"/>
          </w:tcPr>
          <w:p w:rsidR="000968FE" w:rsidRDefault="000968FE">
            <w:pPr>
              <w:pStyle w:val="ConsPlusNormal"/>
              <w:jc w:val="center"/>
            </w:pPr>
            <w:r>
              <w:t>уровень (подуровень) квалификации</w:t>
            </w:r>
          </w:p>
        </w:tc>
      </w:tr>
      <w:tr w:rsidR="000968FE">
        <w:tc>
          <w:tcPr>
            <w:tcW w:w="522" w:type="dxa"/>
            <w:vMerge w:val="restart"/>
          </w:tcPr>
          <w:p w:rsidR="000968FE" w:rsidRDefault="000968FE">
            <w:pPr>
              <w:pStyle w:val="ConsPlusNormal"/>
            </w:pPr>
            <w:r>
              <w:lastRenderedPageBreak/>
              <w:t>A</w:t>
            </w:r>
          </w:p>
        </w:tc>
        <w:tc>
          <w:tcPr>
            <w:tcW w:w="2096" w:type="dxa"/>
            <w:vMerge w:val="restart"/>
          </w:tcPr>
          <w:p w:rsidR="000968FE" w:rsidRDefault="000968FE">
            <w:pPr>
              <w:pStyle w:val="ConsPlusNormal"/>
            </w:pPr>
            <w:r>
              <w:t>Оказание медицинской помощи детям</w:t>
            </w:r>
          </w:p>
        </w:tc>
        <w:tc>
          <w:tcPr>
            <w:tcW w:w="998" w:type="dxa"/>
            <w:vMerge w:val="restart"/>
          </w:tcPr>
          <w:p w:rsidR="000968FE" w:rsidRDefault="000968FE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3373" w:type="dxa"/>
          </w:tcPr>
          <w:p w:rsidR="000968FE" w:rsidRDefault="000968FE">
            <w:pPr>
              <w:pStyle w:val="ConsPlusNormal"/>
            </w:pPr>
            <w:r>
              <w:t>Проведение обследования детей с целью установления диагноза</w:t>
            </w:r>
          </w:p>
        </w:tc>
        <w:tc>
          <w:tcPr>
            <w:tcW w:w="994" w:type="dxa"/>
          </w:tcPr>
          <w:p w:rsidR="000968FE" w:rsidRDefault="000968FE">
            <w:pPr>
              <w:pStyle w:val="ConsPlusNormal"/>
              <w:jc w:val="center"/>
            </w:pPr>
            <w:r>
              <w:t>A/01.7</w:t>
            </w:r>
          </w:p>
        </w:tc>
        <w:tc>
          <w:tcPr>
            <w:tcW w:w="1656" w:type="dxa"/>
          </w:tcPr>
          <w:p w:rsidR="000968FE" w:rsidRDefault="000968FE">
            <w:pPr>
              <w:pStyle w:val="ConsPlusNormal"/>
              <w:jc w:val="center"/>
            </w:pPr>
            <w:r>
              <w:t>7</w:t>
            </w:r>
          </w:p>
        </w:tc>
      </w:tr>
      <w:tr w:rsidR="000968FE">
        <w:tc>
          <w:tcPr>
            <w:tcW w:w="522" w:type="dxa"/>
            <w:vMerge/>
          </w:tcPr>
          <w:p w:rsidR="000968FE" w:rsidRDefault="000968FE"/>
        </w:tc>
        <w:tc>
          <w:tcPr>
            <w:tcW w:w="2096" w:type="dxa"/>
            <w:vMerge/>
          </w:tcPr>
          <w:p w:rsidR="000968FE" w:rsidRDefault="000968FE"/>
        </w:tc>
        <w:tc>
          <w:tcPr>
            <w:tcW w:w="998" w:type="dxa"/>
            <w:vMerge/>
          </w:tcPr>
          <w:p w:rsidR="000968FE" w:rsidRDefault="000968FE"/>
        </w:tc>
        <w:tc>
          <w:tcPr>
            <w:tcW w:w="3373" w:type="dxa"/>
          </w:tcPr>
          <w:p w:rsidR="000968FE" w:rsidRDefault="000968FE">
            <w:pPr>
              <w:pStyle w:val="ConsPlusNormal"/>
            </w:pPr>
            <w:r>
              <w:t>Назначение лечения детям и контроль его эффективности и безопасности</w:t>
            </w:r>
          </w:p>
        </w:tc>
        <w:tc>
          <w:tcPr>
            <w:tcW w:w="994" w:type="dxa"/>
          </w:tcPr>
          <w:p w:rsidR="000968FE" w:rsidRDefault="000968FE">
            <w:pPr>
              <w:pStyle w:val="ConsPlusNormal"/>
              <w:jc w:val="center"/>
            </w:pPr>
            <w:r>
              <w:t>A/02.7</w:t>
            </w:r>
          </w:p>
        </w:tc>
        <w:tc>
          <w:tcPr>
            <w:tcW w:w="1656" w:type="dxa"/>
          </w:tcPr>
          <w:p w:rsidR="000968FE" w:rsidRDefault="000968FE">
            <w:pPr>
              <w:pStyle w:val="ConsPlusNormal"/>
              <w:jc w:val="center"/>
            </w:pPr>
            <w:r>
              <w:t>7</w:t>
            </w:r>
          </w:p>
        </w:tc>
      </w:tr>
      <w:tr w:rsidR="000968FE">
        <w:tc>
          <w:tcPr>
            <w:tcW w:w="522" w:type="dxa"/>
            <w:vMerge/>
          </w:tcPr>
          <w:p w:rsidR="000968FE" w:rsidRDefault="000968FE"/>
        </w:tc>
        <w:tc>
          <w:tcPr>
            <w:tcW w:w="2096" w:type="dxa"/>
            <w:vMerge/>
          </w:tcPr>
          <w:p w:rsidR="000968FE" w:rsidRDefault="000968FE"/>
        </w:tc>
        <w:tc>
          <w:tcPr>
            <w:tcW w:w="998" w:type="dxa"/>
            <w:vMerge/>
          </w:tcPr>
          <w:p w:rsidR="000968FE" w:rsidRDefault="000968FE"/>
        </w:tc>
        <w:tc>
          <w:tcPr>
            <w:tcW w:w="3373" w:type="dxa"/>
          </w:tcPr>
          <w:p w:rsidR="000968FE" w:rsidRDefault="000968FE">
            <w:pPr>
              <w:pStyle w:val="ConsPlusNormal"/>
            </w:pPr>
            <w:r>
              <w:t>Реализация и контроль эффективности индивидуальных реабилитационных программ для детей</w:t>
            </w:r>
          </w:p>
        </w:tc>
        <w:tc>
          <w:tcPr>
            <w:tcW w:w="994" w:type="dxa"/>
          </w:tcPr>
          <w:p w:rsidR="000968FE" w:rsidRDefault="000968FE">
            <w:pPr>
              <w:pStyle w:val="ConsPlusNormal"/>
              <w:jc w:val="center"/>
            </w:pPr>
            <w:r>
              <w:t>A/03.7</w:t>
            </w:r>
          </w:p>
        </w:tc>
        <w:tc>
          <w:tcPr>
            <w:tcW w:w="1656" w:type="dxa"/>
          </w:tcPr>
          <w:p w:rsidR="000968FE" w:rsidRDefault="000968FE">
            <w:pPr>
              <w:pStyle w:val="ConsPlusNormal"/>
              <w:jc w:val="center"/>
            </w:pPr>
            <w:r>
              <w:t>7</w:t>
            </w:r>
          </w:p>
        </w:tc>
      </w:tr>
      <w:tr w:rsidR="000968FE">
        <w:tc>
          <w:tcPr>
            <w:tcW w:w="522" w:type="dxa"/>
            <w:vMerge/>
          </w:tcPr>
          <w:p w:rsidR="000968FE" w:rsidRDefault="000968FE"/>
        </w:tc>
        <w:tc>
          <w:tcPr>
            <w:tcW w:w="2096" w:type="dxa"/>
            <w:vMerge/>
          </w:tcPr>
          <w:p w:rsidR="000968FE" w:rsidRDefault="000968FE"/>
        </w:tc>
        <w:tc>
          <w:tcPr>
            <w:tcW w:w="998" w:type="dxa"/>
            <w:vMerge/>
          </w:tcPr>
          <w:p w:rsidR="000968FE" w:rsidRDefault="000968FE"/>
        </w:tc>
        <w:tc>
          <w:tcPr>
            <w:tcW w:w="3373" w:type="dxa"/>
          </w:tcPr>
          <w:p w:rsidR="000968FE" w:rsidRDefault="000968FE">
            <w:pPr>
              <w:pStyle w:val="ConsPlusNormal"/>
            </w:pPr>
            <w:r>
              <w:t>Проведение профилактических мероприятий для детей по возрастным группам и состоянию здоровья, проведение санитарно-просветительной работы по формированию здорового образа жизни среди родителей и детей и контроль их эффективности</w:t>
            </w:r>
          </w:p>
        </w:tc>
        <w:tc>
          <w:tcPr>
            <w:tcW w:w="994" w:type="dxa"/>
          </w:tcPr>
          <w:p w:rsidR="000968FE" w:rsidRDefault="000968FE">
            <w:pPr>
              <w:pStyle w:val="ConsPlusNormal"/>
              <w:jc w:val="center"/>
            </w:pPr>
            <w:r>
              <w:t>A/04.7</w:t>
            </w:r>
          </w:p>
        </w:tc>
        <w:tc>
          <w:tcPr>
            <w:tcW w:w="1656" w:type="dxa"/>
          </w:tcPr>
          <w:p w:rsidR="000968FE" w:rsidRDefault="000968FE">
            <w:pPr>
              <w:pStyle w:val="ConsPlusNormal"/>
              <w:jc w:val="center"/>
            </w:pPr>
            <w:r>
              <w:t>7</w:t>
            </w:r>
          </w:p>
        </w:tc>
      </w:tr>
      <w:tr w:rsidR="000968FE">
        <w:tc>
          <w:tcPr>
            <w:tcW w:w="522" w:type="dxa"/>
            <w:vMerge/>
          </w:tcPr>
          <w:p w:rsidR="000968FE" w:rsidRDefault="000968FE"/>
        </w:tc>
        <w:tc>
          <w:tcPr>
            <w:tcW w:w="2096" w:type="dxa"/>
            <w:vMerge/>
          </w:tcPr>
          <w:p w:rsidR="000968FE" w:rsidRDefault="000968FE"/>
        </w:tc>
        <w:tc>
          <w:tcPr>
            <w:tcW w:w="998" w:type="dxa"/>
            <w:vMerge/>
          </w:tcPr>
          <w:p w:rsidR="000968FE" w:rsidRDefault="000968FE"/>
        </w:tc>
        <w:tc>
          <w:tcPr>
            <w:tcW w:w="3373" w:type="dxa"/>
          </w:tcPr>
          <w:p w:rsidR="000968FE" w:rsidRDefault="000968FE">
            <w:pPr>
              <w:pStyle w:val="ConsPlusNormal"/>
            </w:pPr>
            <w:r>
              <w:t>Организация деятельности подчиненного медицинского персонала</w:t>
            </w:r>
          </w:p>
        </w:tc>
        <w:tc>
          <w:tcPr>
            <w:tcW w:w="994" w:type="dxa"/>
          </w:tcPr>
          <w:p w:rsidR="000968FE" w:rsidRDefault="000968FE">
            <w:pPr>
              <w:pStyle w:val="ConsPlusNormal"/>
              <w:jc w:val="center"/>
            </w:pPr>
            <w:r>
              <w:t>A/05.7</w:t>
            </w:r>
          </w:p>
        </w:tc>
        <w:tc>
          <w:tcPr>
            <w:tcW w:w="1656" w:type="dxa"/>
          </w:tcPr>
          <w:p w:rsidR="000968FE" w:rsidRDefault="000968FE">
            <w:pPr>
              <w:pStyle w:val="ConsPlusNormal"/>
              <w:jc w:val="center"/>
            </w:pPr>
            <w:r>
              <w:t>7</w:t>
            </w:r>
          </w:p>
        </w:tc>
      </w:tr>
    </w:tbl>
    <w:p w:rsidR="000968FE" w:rsidRDefault="000968FE">
      <w:pPr>
        <w:pStyle w:val="ConsPlusNormal"/>
        <w:jc w:val="both"/>
      </w:pPr>
    </w:p>
    <w:p w:rsidR="000968FE" w:rsidRDefault="000968FE">
      <w:pPr>
        <w:pStyle w:val="ConsPlusNormal"/>
        <w:jc w:val="center"/>
      </w:pPr>
      <w:r>
        <w:t>III. Характеристика обобщенных трудовых функций</w:t>
      </w:r>
    </w:p>
    <w:p w:rsidR="000968FE" w:rsidRDefault="000968FE">
      <w:pPr>
        <w:pStyle w:val="ConsPlusNormal"/>
        <w:jc w:val="both"/>
      </w:pPr>
    </w:p>
    <w:p w:rsidR="000968FE" w:rsidRDefault="000968FE">
      <w:pPr>
        <w:pStyle w:val="ConsPlusNormal"/>
        <w:jc w:val="both"/>
      </w:pPr>
      <w:r>
        <w:t>3.1. Обобщенная трудовая функция</w:t>
      </w:r>
    </w:p>
    <w:p w:rsidR="000968FE" w:rsidRDefault="000968FE">
      <w:pPr>
        <w:pStyle w:val="ConsPlusNormal"/>
        <w:jc w:val="both"/>
      </w:pPr>
    </w:p>
    <w:tbl>
      <w:tblPr>
        <w:tblW w:w="0" w:type="auto"/>
        <w:tblInd w:w="62" w:type="dxa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682"/>
        <w:gridCol w:w="4273"/>
        <w:gridCol w:w="672"/>
        <w:gridCol w:w="728"/>
        <w:gridCol w:w="1652"/>
        <w:gridCol w:w="624"/>
      </w:tblGrid>
      <w:tr w:rsidR="000968FE">
        <w:tc>
          <w:tcPr>
            <w:tcW w:w="1682" w:type="dxa"/>
            <w:tcBorders>
              <w:top w:val="nil"/>
              <w:left w:val="nil"/>
              <w:bottom w:val="nil"/>
            </w:tcBorders>
            <w:vAlign w:val="center"/>
          </w:tcPr>
          <w:p w:rsidR="000968FE" w:rsidRDefault="000968FE">
            <w:pPr>
              <w:pStyle w:val="ConsPlusNormal"/>
            </w:pPr>
            <w:r>
              <w:t>Наименование</w:t>
            </w:r>
          </w:p>
        </w:tc>
        <w:tc>
          <w:tcPr>
            <w:tcW w:w="4273" w:type="dxa"/>
            <w:tcBorders>
              <w:top w:val="single" w:sz="4" w:space="0" w:color="auto"/>
              <w:bottom w:val="single" w:sz="4" w:space="0" w:color="auto"/>
            </w:tcBorders>
          </w:tcPr>
          <w:p w:rsidR="000968FE" w:rsidRDefault="000968FE">
            <w:pPr>
              <w:pStyle w:val="ConsPlusNormal"/>
            </w:pPr>
            <w:r>
              <w:t>Оказание медицинской помощи детям</w:t>
            </w:r>
          </w:p>
        </w:tc>
        <w:tc>
          <w:tcPr>
            <w:tcW w:w="672" w:type="dxa"/>
            <w:tcBorders>
              <w:top w:val="nil"/>
              <w:bottom w:val="nil"/>
            </w:tcBorders>
            <w:vAlign w:val="center"/>
          </w:tcPr>
          <w:p w:rsidR="000968FE" w:rsidRDefault="000968FE">
            <w:pPr>
              <w:pStyle w:val="ConsPlusNormal"/>
              <w:jc w:val="center"/>
            </w:pPr>
            <w:r>
              <w:t>Код</w:t>
            </w:r>
          </w:p>
        </w:tc>
        <w:tc>
          <w:tcPr>
            <w:tcW w:w="72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68FE" w:rsidRDefault="000968FE">
            <w:pPr>
              <w:pStyle w:val="ConsPlusNormal"/>
              <w:jc w:val="center"/>
            </w:pPr>
            <w:r>
              <w:t>A</w:t>
            </w:r>
          </w:p>
        </w:tc>
        <w:tc>
          <w:tcPr>
            <w:tcW w:w="1652" w:type="dxa"/>
            <w:tcBorders>
              <w:top w:val="nil"/>
              <w:bottom w:val="nil"/>
            </w:tcBorders>
            <w:vAlign w:val="center"/>
          </w:tcPr>
          <w:p w:rsidR="000968FE" w:rsidRDefault="000968FE">
            <w:pPr>
              <w:pStyle w:val="ConsPlusNormal"/>
            </w:pPr>
            <w:r>
              <w:t>Уровень квалификации</w:t>
            </w:r>
          </w:p>
        </w:tc>
        <w:tc>
          <w:tcPr>
            <w:tcW w:w="62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68FE" w:rsidRDefault="000968FE">
            <w:pPr>
              <w:pStyle w:val="ConsPlusNormal"/>
              <w:jc w:val="center"/>
            </w:pPr>
            <w:r>
              <w:t>7</w:t>
            </w:r>
          </w:p>
        </w:tc>
      </w:tr>
    </w:tbl>
    <w:p w:rsidR="000968FE" w:rsidRDefault="000968FE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796"/>
        <w:gridCol w:w="1297"/>
        <w:gridCol w:w="546"/>
        <w:gridCol w:w="1568"/>
        <w:gridCol w:w="1246"/>
        <w:gridCol w:w="2154"/>
      </w:tblGrid>
      <w:tr w:rsidR="000968FE">
        <w:tc>
          <w:tcPr>
            <w:tcW w:w="2796" w:type="dxa"/>
            <w:tcBorders>
              <w:top w:val="nil"/>
              <w:left w:val="nil"/>
              <w:bottom w:val="nil"/>
            </w:tcBorders>
          </w:tcPr>
          <w:p w:rsidR="000968FE" w:rsidRDefault="000968FE">
            <w:pPr>
              <w:pStyle w:val="ConsPlusNormal"/>
            </w:pPr>
            <w:r>
              <w:t>Происхождение обобщенной трудовой функции</w:t>
            </w:r>
          </w:p>
        </w:tc>
        <w:tc>
          <w:tcPr>
            <w:tcW w:w="1297" w:type="dxa"/>
            <w:tcBorders>
              <w:right w:val="nil"/>
            </w:tcBorders>
            <w:vAlign w:val="center"/>
          </w:tcPr>
          <w:p w:rsidR="000968FE" w:rsidRDefault="000968FE">
            <w:pPr>
              <w:pStyle w:val="ConsPlusNormal"/>
            </w:pPr>
            <w:r>
              <w:t>Оригинал</w:t>
            </w:r>
          </w:p>
        </w:tc>
        <w:tc>
          <w:tcPr>
            <w:tcW w:w="546" w:type="dxa"/>
            <w:tcBorders>
              <w:left w:val="nil"/>
            </w:tcBorders>
            <w:vAlign w:val="center"/>
          </w:tcPr>
          <w:p w:rsidR="000968FE" w:rsidRDefault="000968FE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68" w:type="dxa"/>
            <w:vAlign w:val="center"/>
          </w:tcPr>
          <w:p w:rsidR="000968FE" w:rsidRDefault="000968FE">
            <w:pPr>
              <w:pStyle w:val="ConsPlusNormal"/>
            </w:pPr>
            <w:r>
              <w:t>Заимствовано из оригинала</w:t>
            </w:r>
          </w:p>
        </w:tc>
        <w:tc>
          <w:tcPr>
            <w:tcW w:w="1246" w:type="dxa"/>
          </w:tcPr>
          <w:p w:rsidR="000968FE" w:rsidRDefault="000968FE">
            <w:pPr>
              <w:pStyle w:val="ConsPlusNormal"/>
            </w:pPr>
          </w:p>
        </w:tc>
        <w:tc>
          <w:tcPr>
            <w:tcW w:w="2154" w:type="dxa"/>
          </w:tcPr>
          <w:p w:rsidR="000968FE" w:rsidRDefault="000968FE">
            <w:pPr>
              <w:pStyle w:val="ConsPlusNormal"/>
            </w:pPr>
          </w:p>
        </w:tc>
      </w:tr>
      <w:tr w:rsidR="000968FE">
        <w:tblPrEx>
          <w:tblBorders>
            <w:right w:val="none" w:sz="0" w:space="0" w:color="auto"/>
            <w:insideV w:val="none" w:sz="0" w:space="0" w:color="auto"/>
          </w:tblBorders>
        </w:tblPrEx>
        <w:tc>
          <w:tcPr>
            <w:tcW w:w="2796" w:type="dxa"/>
            <w:tcBorders>
              <w:top w:val="nil"/>
              <w:left w:val="nil"/>
              <w:bottom w:val="nil"/>
              <w:right w:val="nil"/>
            </w:tcBorders>
          </w:tcPr>
          <w:p w:rsidR="000968FE" w:rsidRDefault="000968FE">
            <w:pPr>
              <w:pStyle w:val="ConsPlusNormal"/>
            </w:pPr>
          </w:p>
        </w:tc>
        <w:tc>
          <w:tcPr>
            <w:tcW w:w="1297" w:type="dxa"/>
            <w:tcBorders>
              <w:left w:val="nil"/>
              <w:bottom w:val="nil"/>
              <w:right w:val="nil"/>
            </w:tcBorders>
          </w:tcPr>
          <w:p w:rsidR="000968FE" w:rsidRDefault="000968FE">
            <w:pPr>
              <w:pStyle w:val="ConsPlusNormal"/>
            </w:pPr>
          </w:p>
        </w:tc>
        <w:tc>
          <w:tcPr>
            <w:tcW w:w="546" w:type="dxa"/>
            <w:tcBorders>
              <w:left w:val="nil"/>
              <w:bottom w:val="nil"/>
              <w:right w:val="nil"/>
            </w:tcBorders>
          </w:tcPr>
          <w:p w:rsidR="000968FE" w:rsidRDefault="000968FE">
            <w:pPr>
              <w:pStyle w:val="ConsPlusNormal"/>
            </w:pPr>
          </w:p>
        </w:tc>
        <w:tc>
          <w:tcPr>
            <w:tcW w:w="1568" w:type="dxa"/>
            <w:tcBorders>
              <w:left w:val="nil"/>
              <w:bottom w:val="nil"/>
              <w:right w:val="nil"/>
            </w:tcBorders>
          </w:tcPr>
          <w:p w:rsidR="000968FE" w:rsidRDefault="000968FE">
            <w:pPr>
              <w:pStyle w:val="ConsPlusNormal"/>
            </w:pPr>
          </w:p>
        </w:tc>
        <w:tc>
          <w:tcPr>
            <w:tcW w:w="1246" w:type="dxa"/>
            <w:tcBorders>
              <w:left w:val="nil"/>
              <w:bottom w:val="nil"/>
              <w:right w:val="nil"/>
            </w:tcBorders>
          </w:tcPr>
          <w:p w:rsidR="000968FE" w:rsidRDefault="000968FE">
            <w:pPr>
              <w:pStyle w:val="ConsPlusNormal"/>
              <w:jc w:val="center"/>
            </w:pPr>
            <w:r>
              <w:t>Код оригинала</w:t>
            </w:r>
          </w:p>
        </w:tc>
        <w:tc>
          <w:tcPr>
            <w:tcW w:w="2154" w:type="dxa"/>
            <w:tcBorders>
              <w:left w:val="nil"/>
              <w:bottom w:val="nil"/>
              <w:right w:val="nil"/>
            </w:tcBorders>
          </w:tcPr>
          <w:p w:rsidR="000968FE" w:rsidRDefault="000968FE">
            <w:pPr>
              <w:pStyle w:val="ConsPlusNormal"/>
              <w:jc w:val="center"/>
            </w:pPr>
            <w:r>
              <w:t>Регистрационный номер профессионального стандарта</w:t>
            </w:r>
          </w:p>
        </w:tc>
      </w:tr>
    </w:tbl>
    <w:p w:rsidR="000968FE" w:rsidRDefault="000968FE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712"/>
        <w:gridCol w:w="6917"/>
      </w:tblGrid>
      <w:tr w:rsidR="000968FE">
        <w:tc>
          <w:tcPr>
            <w:tcW w:w="2712" w:type="dxa"/>
            <w:tcBorders>
              <w:top w:val="single" w:sz="4" w:space="0" w:color="auto"/>
              <w:bottom w:val="single" w:sz="4" w:space="0" w:color="auto"/>
            </w:tcBorders>
          </w:tcPr>
          <w:p w:rsidR="000968FE" w:rsidRDefault="000968FE">
            <w:pPr>
              <w:pStyle w:val="ConsPlusNormal"/>
            </w:pPr>
            <w:r>
              <w:t xml:space="preserve">Возможные наименования должностей </w:t>
            </w:r>
            <w:hyperlink w:anchor="P501" w:history="1">
              <w:r>
                <w:rPr>
                  <w:color w:val="0000FF"/>
                </w:rPr>
                <w:t>&lt;3&gt;</w:t>
              </w:r>
            </w:hyperlink>
          </w:p>
        </w:tc>
        <w:tc>
          <w:tcPr>
            <w:tcW w:w="6917" w:type="dxa"/>
            <w:tcBorders>
              <w:top w:val="single" w:sz="4" w:space="0" w:color="auto"/>
              <w:bottom w:val="single" w:sz="4" w:space="0" w:color="auto"/>
            </w:tcBorders>
          </w:tcPr>
          <w:p w:rsidR="000968FE" w:rsidRDefault="000968FE">
            <w:pPr>
              <w:pStyle w:val="ConsPlusNormal"/>
            </w:pPr>
            <w:r>
              <w:t>заведующий педиатрическим отделением</w:t>
            </w:r>
          </w:p>
          <w:p w:rsidR="000968FE" w:rsidRDefault="000968FE">
            <w:pPr>
              <w:pStyle w:val="ConsPlusNormal"/>
            </w:pPr>
            <w:r>
              <w:t>врач - аллерголог - иммунолог</w:t>
            </w:r>
          </w:p>
          <w:p w:rsidR="000968FE" w:rsidRDefault="000968FE">
            <w:pPr>
              <w:pStyle w:val="ConsPlusNormal"/>
            </w:pPr>
            <w:r>
              <w:t>врач - анестезиолог - реаниматолог</w:t>
            </w:r>
          </w:p>
          <w:p w:rsidR="000968FE" w:rsidRDefault="000968FE">
            <w:pPr>
              <w:pStyle w:val="ConsPlusNormal"/>
            </w:pPr>
            <w:r>
              <w:t>врач - гастроэнтеролог</w:t>
            </w:r>
          </w:p>
          <w:p w:rsidR="000968FE" w:rsidRDefault="000968FE">
            <w:pPr>
              <w:pStyle w:val="ConsPlusNormal"/>
            </w:pPr>
            <w:r>
              <w:t>врач - гематолог</w:t>
            </w:r>
          </w:p>
          <w:p w:rsidR="000968FE" w:rsidRDefault="000968FE">
            <w:pPr>
              <w:pStyle w:val="ConsPlusNormal"/>
            </w:pPr>
            <w:r>
              <w:t>врач - генетик</w:t>
            </w:r>
          </w:p>
          <w:p w:rsidR="000968FE" w:rsidRDefault="000968FE">
            <w:pPr>
              <w:pStyle w:val="ConsPlusNormal"/>
            </w:pPr>
            <w:r>
              <w:t>врач - акушер - гинеколог</w:t>
            </w:r>
          </w:p>
          <w:p w:rsidR="000968FE" w:rsidRDefault="000968FE">
            <w:pPr>
              <w:pStyle w:val="ConsPlusNormal"/>
            </w:pPr>
            <w:r>
              <w:t xml:space="preserve">врач - </w:t>
            </w:r>
            <w:proofErr w:type="spellStart"/>
            <w:r>
              <w:t>дерматовенеролог</w:t>
            </w:r>
            <w:proofErr w:type="spellEnd"/>
          </w:p>
          <w:p w:rsidR="000968FE" w:rsidRDefault="000968FE">
            <w:pPr>
              <w:pStyle w:val="ConsPlusNormal"/>
            </w:pPr>
            <w:r>
              <w:t>врач - детский хирург</w:t>
            </w:r>
          </w:p>
          <w:p w:rsidR="000968FE" w:rsidRDefault="000968FE">
            <w:pPr>
              <w:pStyle w:val="ConsPlusNormal"/>
            </w:pPr>
            <w:r>
              <w:t xml:space="preserve">врач - </w:t>
            </w:r>
            <w:proofErr w:type="spellStart"/>
            <w:r>
              <w:t>диабетолог</w:t>
            </w:r>
            <w:proofErr w:type="spellEnd"/>
          </w:p>
          <w:p w:rsidR="000968FE" w:rsidRDefault="000968FE">
            <w:pPr>
              <w:pStyle w:val="ConsPlusNormal"/>
            </w:pPr>
            <w:r>
              <w:lastRenderedPageBreak/>
              <w:t>врач - инфекционист</w:t>
            </w:r>
          </w:p>
          <w:p w:rsidR="000968FE" w:rsidRDefault="000968FE">
            <w:pPr>
              <w:pStyle w:val="ConsPlusNormal"/>
            </w:pPr>
            <w:r>
              <w:t>врач - детский кардиолог</w:t>
            </w:r>
          </w:p>
          <w:p w:rsidR="000968FE" w:rsidRDefault="000968FE">
            <w:pPr>
              <w:pStyle w:val="ConsPlusNormal"/>
            </w:pPr>
            <w:r>
              <w:t>врач клинической лабораторной диагностики</w:t>
            </w:r>
          </w:p>
          <w:p w:rsidR="000968FE" w:rsidRDefault="000968FE">
            <w:pPr>
              <w:pStyle w:val="ConsPlusNormal"/>
            </w:pPr>
            <w:r>
              <w:t>врач по лечебной физкультуре</w:t>
            </w:r>
          </w:p>
          <w:p w:rsidR="000968FE" w:rsidRDefault="000968FE">
            <w:pPr>
              <w:pStyle w:val="ConsPlusNormal"/>
            </w:pPr>
            <w:r>
              <w:t>врач по медицинской реабилитации</w:t>
            </w:r>
          </w:p>
          <w:p w:rsidR="000968FE" w:rsidRDefault="000968FE">
            <w:pPr>
              <w:pStyle w:val="ConsPlusNormal"/>
            </w:pPr>
            <w:r>
              <w:t>врач мануальной терапии</w:t>
            </w:r>
          </w:p>
          <w:p w:rsidR="000968FE" w:rsidRDefault="000968FE">
            <w:pPr>
              <w:pStyle w:val="ConsPlusNormal"/>
            </w:pPr>
            <w:r>
              <w:t>врач - невролог</w:t>
            </w:r>
          </w:p>
          <w:p w:rsidR="000968FE" w:rsidRDefault="000968FE">
            <w:pPr>
              <w:pStyle w:val="ConsPlusNormal"/>
            </w:pPr>
            <w:r>
              <w:t>врач - неонатолог</w:t>
            </w:r>
          </w:p>
          <w:p w:rsidR="000968FE" w:rsidRDefault="000968FE">
            <w:pPr>
              <w:pStyle w:val="ConsPlusNormal"/>
            </w:pPr>
            <w:r>
              <w:t>врач - нефролог</w:t>
            </w:r>
          </w:p>
          <w:p w:rsidR="000968FE" w:rsidRDefault="000968FE">
            <w:pPr>
              <w:pStyle w:val="ConsPlusNormal"/>
            </w:pPr>
            <w:r>
              <w:t>врач - детский онколог</w:t>
            </w:r>
          </w:p>
          <w:p w:rsidR="000968FE" w:rsidRDefault="000968FE">
            <w:pPr>
              <w:pStyle w:val="ConsPlusNormal"/>
            </w:pPr>
            <w:r>
              <w:t xml:space="preserve">врач - </w:t>
            </w:r>
            <w:proofErr w:type="spellStart"/>
            <w:r>
              <w:t>оториноларинголог</w:t>
            </w:r>
            <w:proofErr w:type="spellEnd"/>
          </w:p>
          <w:p w:rsidR="000968FE" w:rsidRDefault="000968FE">
            <w:pPr>
              <w:pStyle w:val="ConsPlusNormal"/>
            </w:pPr>
            <w:r>
              <w:t>врач - офтальмолог</w:t>
            </w:r>
          </w:p>
          <w:p w:rsidR="000968FE" w:rsidRDefault="000968FE">
            <w:pPr>
              <w:pStyle w:val="ConsPlusNormal"/>
            </w:pPr>
            <w:r>
              <w:t>врач - педиатр</w:t>
            </w:r>
          </w:p>
          <w:p w:rsidR="000968FE" w:rsidRDefault="000968FE">
            <w:pPr>
              <w:pStyle w:val="ConsPlusNormal"/>
            </w:pPr>
            <w:r>
              <w:t>врач - педиатр городской (районный)</w:t>
            </w:r>
          </w:p>
          <w:p w:rsidR="000968FE" w:rsidRDefault="000968FE">
            <w:pPr>
              <w:pStyle w:val="ConsPlusNormal"/>
            </w:pPr>
            <w:r>
              <w:t>врач - педиатр участковый</w:t>
            </w:r>
          </w:p>
          <w:p w:rsidR="000968FE" w:rsidRDefault="000968FE">
            <w:pPr>
              <w:pStyle w:val="ConsPlusNormal"/>
            </w:pPr>
            <w:r>
              <w:t>врач - пульмонолог</w:t>
            </w:r>
          </w:p>
          <w:p w:rsidR="000968FE" w:rsidRDefault="000968FE">
            <w:pPr>
              <w:pStyle w:val="ConsPlusNormal"/>
            </w:pPr>
            <w:r>
              <w:t>врач - ревматолог</w:t>
            </w:r>
          </w:p>
          <w:p w:rsidR="000968FE" w:rsidRDefault="000968FE">
            <w:pPr>
              <w:pStyle w:val="ConsPlusNormal"/>
            </w:pPr>
            <w:r>
              <w:t>врач - рентгенолог</w:t>
            </w:r>
          </w:p>
          <w:p w:rsidR="000968FE" w:rsidRDefault="000968FE">
            <w:pPr>
              <w:pStyle w:val="ConsPlusNormal"/>
            </w:pPr>
            <w:r>
              <w:t xml:space="preserve">врач - </w:t>
            </w:r>
            <w:proofErr w:type="spellStart"/>
            <w:r>
              <w:t>рефлексотерапевт</w:t>
            </w:r>
            <w:proofErr w:type="spellEnd"/>
          </w:p>
          <w:p w:rsidR="000968FE" w:rsidRDefault="000968FE">
            <w:pPr>
              <w:pStyle w:val="ConsPlusNormal"/>
            </w:pPr>
            <w:r>
              <w:t>врач - травматолог - ортопед</w:t>
            </w:r>
          </w:p>
          <w:p w:rsidR="000968FE" w:rsidRDefault="000968FE">
            <w:pPr>
              <w:pStyle w:val="ConsPlusNormal"/>
            </w:pPr>
            <w:r>
              <w:t>врач ультразвуковой диагностики</w:t>
            </w:r>
          </w:p>
          <w:p w:rsidR="000968FE" w:rsidRDefault="000968FE">
            <w:pPr>
              <w:pStyle w:val="ConsPlusNormal"/>
            </w:pPr>
            <w:r>
              <w:t>врач - детский уролог-</w:t>
            </w:r>
            <w:proofErr w:type="spellStart"/>
            <w:r>
              <w:t>андролог</w:t>
            </w:r>
            <w:proofErr w:type="spellEnd"/>
          </w:p>
          <w:p w:rsidR="000968FE" w:rsidRDefault="000968FE">
            <w:pPr>
              <w:pStyle w:val="ConsPlusNormal"/>
            </w:pPr>
            <w:r>
              <w:t>врач - физиотерапевт</w:t>
            </w:r>
          </w:p>
          <w:p w:rsidR="000968FE" w:rsidRDefault="000968FE">
            <w:pPr>
              <w:pStyle w:val="ConsPlusNormal"/>
            </w:pPr>
            <w:r>
              <w:t>врач функциональной диагностики</w:t>
            </w:r>
          </w:p>
          <w:p w:rsidR="000968FE" w:rsidRDefault="000968FE">
            <w:pPr>
              <w:pStyle w:val="ConsPlusNormal"/>
            </w:pPr>
            <w:r>
              <w:t>врач - детский эндокринолог</w:t>
            </w:r>
          </w:p>
        </w:tc>
      </w:tr>
    </w:tbl>
    <w:p w:rsidR="000968FE" w:rsidRDefault="000968FE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674"/>
        <w:gridCol w:w="6917"/>
      </w:tblGrid>
      <w:tr w:rsidR="000968FE">
        <w:tc>
          <w:tcPr>
            <w:tcW w:w="2674" w:type="dxa"/>
          </w:tcPr>
          <w:p w:rsidR="000968FE" w:rsidRDefault="000968FE">
            <w:pPr>
              <w:pStyle w:val="ConsPlusNormal"/>
            </w:pPr>
            <w:r>
              <w:t xml:space="preserve">Требования к образованию и обучению </w:t>
            </w:r>
            <w:hyperlink w:anchor="P502" w:history="1">
              <w:r>
                <w:rPr>
                  <w:color w:val="0000FF"/>
                </w:rPr>
                <w:t>&lt;4&gt;</w:t>
              </w:r>
            </w:hyperlink>
          </w:p>
        </w:tc>
        <w:tc>
          <w:tcPr>
            <w:tcW w:w="6917" w:type="dxa"/>
          </w:tcPr>
          <w:p w:rsidR="000968FE" w:rsidRDefault="000968FE">
            <w:pPr>
              <w:pStyle w:val="ConsPlusNormal"/>
            </w:pPr>
            <w:r>
              <w:t xml:space="preserve">Высшее образование - </w:t>
            </w:r>
            <w:proofErr w:type="spellStart"/>
            <w:r>
              <w:t>специалитет</w:t>
            </w:r>
            <w:proofErr w:type="spellEnd"/>
            <w:r>
              <w:t>, ординатура</w:t>
            </w:r>
          </w:p>
          <w:p w:rsidR="000968FE" w:rsidRDefault="000968FE">
            <w:pPr>
              <w:pStyle w:val="ConsPlusNormal"/>
            </w:pPr>
            <w:r>
              <w:t>Послевузовское профессиональное образование - интернатура</w:t>
            </w:r>
          </w:p>
          <w:p w:rsidR="000968FE" w:rsidRDefault="000968FE">
            <w:pPr>
              <w:pStyle w:val="ConsPlusNormal"/>
            </w:pPr>
            <w:r>
              <w:t>Дополнительное профессиональное образование</w:t>
            </w:r>
          </w:p>
          <w:p w:rsidR="000968FE" w:rsidRDefault="000968FE">
            <w:pPr>
              <w:pStyle w:val="ConsPlusNormal"/>
            </w:pPr>
            <w:r>
              <w:t>Повышение квалификации не реже одного раза в пять лет</w:t>
            </w:r>
          </w:p>
        </w:tc>
      </w:tr>
      <w:tr w:rsidR="000968FE">
        <w:tc>
          <w:tcPr>
            <w:tcW w:w="2674" w:type="dxa"/>
          </w:tcPr>
          <w:p w:rsidR="000968FE" w:rsidRDefault="000968FE">
            <w:pPr>
              <w:pStyle w:val="ConsPlusNormal"/>
            </w:pPr>
            <w:r>
              <w:t>Требования к опыту практической работы</w:t>
            </w:r>
          </w:p>
        </w:tc>
        <w:tc>
          <w:tcPr>
            <w:tcW w:w="6917" w:type="dxa"/>
          </w:tcPr>
          <w:p w:rsidR="000968FE" w:rsidRDefault="000968FE">
            <w:pPr>
              <w:pStyle w:val="ConsPlusNormal"/>
            </w:pPr>
            <w:r>
              <w:t>-</w:t>
            </w:r>
          </w:p>
        </w:tc>
      </w:tr>
      <w:tr w:rsidR="000968FE">
        <w:tc>
          <w:tcPr>
            <w:tcW w:w="2674" w:type="dxa"/>
          </w:tcPr>
          <w:p w:rsidR="000968FE" w:rsidRDefault="000968FE">
            <w:pPr>
              <w:pStyle w:val="ConsPlusNormal"/>
            </w:pPr>
            <w:r>
              <w:t>Особые условия допуска к работе</w:t>
            </w:r>
          </w:p>
        </w:tc>
        <w:tc>
          <w:tcPr>
            <w:tcW w:w="6917" w:type="dxa"/>
          </w:tcPr>
          <w:p w:rsidR="000968FE" w:rsidRDefault="000968FE">
            <w:pPr>
              <w:pStyle w:val="ConsPlusNormal"/>
            </w:pPr>
            <w:r>
              <w:t xml:space="preserve">Сертификат специалиста по специальности "Педиатрия" </w:t>
            </w:r>
            <w:hyperlink w:anchor="P503" w:history="1">
              <w:r>
                <w:rPr>
                  <w:color w:val="0000FF"/>
                </w:rPr>
                <w:t>&lt;5&gt;</w:t>
              </w:r>
            </w:hyperlink>
          </w:p>
          <w:p w:rsidR="000968FE" w:rsidRDefault="000968FE">
            <w:pPr>
              <w:pStyle w:val="ConsPlusNormal"/>
            </w:pPr>
            <w:r>
              <w:t>Прохождение обязательных предварительных (при поступлении на работу) и периодических медицинских осмотров (обследований), а также внеочередных медицинских осмотров (обследований) в порядке, установленном законодательством Российской Федерации</w:t>
            </w:r>
          </w:p>
          <w:p w:rsidR="000968FE" w:rsidRDefault="000968FE">
            <w:pPr>
              <w:pStyle w:val="ConsPlusNormal"/>
            </w:pPr>
            <w:r>
              <w:t xml:space="preserve">Отсутствие судимости и (или) факта уголовного преследования либо о прекращении уголовного преследования по реабилитирующим основаниям </w:t>
            </w:r>
            <w:hyperlink w:anchor="P504" w:history="1">
              <w:r>
                <w:rPr>
                  <w:color w:val="0000FF"/>
                </w:rPr>
                <w:t>&lt;6&gt;</w:t>
              </w:r>
            </w:hyperlink>
          </w:p>
        </w:tc>
      </w:tr>
      <w:tr w:rsidR="000968FE">
        <w:tc>
          <w:tcPr>
            <w:tcW w:w="2674" w:type="dxa"/>
          </w:tcPr>
          <w:p w:rsidR="000968FE" w:rsidRDefault="000968FE">
            <w:pPr>
              <w:pStyle w:val="ConsPlusNormal"/>
            </w:pPr>
            <w:r>
              <w:t>Другие характеристики</w:t>
            </w:r>
          </w:p>
        </w:tc>
        <w:tc>
          <w:tcPr>
            <w:tcW w:w="6917" w:type="dxa"/>
          </w:tcPr>
          <w:p w:rsidR="000968FE" w:rsidRDefault="000968FE">
            <w:pPr>
              <w:pStyle w:val="ConsPlusNormal"/>
            </w:pPr>
            <w:r>
              <w:t>Профессиональное развитие специалиста:</w:t>
            </w:r>
          </w:p>
          <w:p w:rsidR="000968FE" w:rsidRDefault="000968FE">
            <w:pPr>
              <w:pStyle w:val="ConsPlusNormal"/>
            </w:pPr>
            <w:r>
              <w:t>Для профессионального роста и присвоения квалификационной категории (2-й, 1-й и высшей) требуется выполнение критериев, соответствующих специальности</w:t>
            </w:r>
          </w:p>
          <w:p w:rsidR="000968FE" w:rsidRDefault="000968FE">
            <w:pPr>
              <w:pStyle w:val="ConsPlusNormal"/>
            </w:pPr>
            <w:r>
              <w:t>Основные пути повышения квалификации:</w:t>
            </w:r>
          </w:p>
          <w:p w:rsidR="000968FE" w:rsidRDefault="000968FE">
            <w:pPr>
              <w:pStyle w:val="ConsPlusNormal"/>
            </w:pPr>
            <w:r>
              <w:t>- программы повышения квалификации;</w:t>
            </w:r>
          </w:p>
          <w:p w:rsidR="000968FE" w:rsidRDefault="000968FE">
            <w:pPr>
              <w:pStyle w:val="ConsPlusNormal"/>
            </w:pPr>
            <w:r>
              <w:t>- программы профессиональной переподготовки;</w:t>
            </w:r>
          </w:p>
          <w:p w:rsidR="000968FE" w:rsidRDefault="000968FE">
            <w:pPr>
              <w:pStyle w:val="ConsPlusNormal"/>
            </w:pPr>
            <w:r>
              <w:t>- стажировки;</w:t>
            </w:r>
          </w:p>
          <w:p w:rsidR="000968FE" w:rsidRDefault="000968FE">
            <w:pPr>
              <w:pStyle w:val="ConsPlusNormal"/>
            </w:pPr>
            <w:r>
              <w:t xml:space="preserve">- тренинги в </w:t>
            </w:r>
            <w:proofErr w:type="spellStart"/>
            <w:r>
              <w:t>симуляционных</w:t>
            </w:r>
            <w:proofErr w:type="spellEnd"/>
            <w:r>
              <w:t xml:space="preserve"> центрах;</w:t>
            </w:r>
          </w:p>
          <w:p w:rsidR="000968FE" w:rsidRDefault="000968FE">
            <w:pPr>
              <w:pStyle w:val="ConsPlusNormal"/>
            </w:pPr>
            <w:r>
              <w:t xml:space="preserve">- использование современных дистанционных образовательных </w:t>
            </w:r>
            <w:r>
              <w:lastRenderedPageBreak/>
              <w:t xml:space="preserve">технологий (образовательный портал и </w:t>
            </w:r>
            <w:proofErr w:type="spellStart"/>
            <w:r>
              <w:t>вебинары</w:t>
            </w:r>
            <w:proofErr w:type="spellEnd"/>
            <w:r>
              <w:t>);</w:t>
            </w:r>
          </w:p>
          <w:p w:rsidR="000968FE" w:rsidRDefault="000968FE">
            <w:pPr>
              <w:pStyle w:val="ConsPlusNormal"/>
            </w:pPr>
            <w:r>
              <w:t>- участие в конгрессах, конференциях, мастер-классах</w:t>
            </w:r>
          </w:p>
        </w:tc>
      </w:tr>
    </w:tbl>
    <w:p w:rsidR="000968FE" w:rsidRDefault="000968FE">
      <w:pPr>
        <w:pStyle w:val="ConsPlusNormal"/>
        <w:jc w:val="both"/>
      </w:pPr>
    </w:p>
    <w:p w:rsidR="000968FE" w:rsidRDefault="000968FE">
      <w:pPr>
        <w:pStyle w:val="ConsPlusNormal"/>
        <w:jc w:val="both"/>
      </w:pPr>
      <w:r>
        <w:t>Дополнительные характеристики</w:t>
      </w:r>
    </w:p>
    <w:p w:rsidR="000968FE" w:rsidRDefault="000968FE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665"/>
        <w:gridCol w:w="1094"/>
        <w:gridCol w:w="5839"/>
      </w:tblGrid>
      <w:tr w:rsidR="000968FE">
        <w:tc>
          <w:tcPr>
            <w:tcW w:w="2665" w:type="dxa"/>
          </w:tcPr>
          <w:p w:rsidR="000968FE" w:rsidRDefault="000968FE">
            <w:pPr>
              <w:pStyle w:val="ConsPlusNormal"/>
              <w:jc w:val="center"/>
            </w:pPr>
            <w:r>
              <w:t>Наименование документа</w:t>
            </w:r>
          </w:p>
        </w:tc>
        <w:tc>
          <w:tcPr>
            <w:tcW w:w="1094" w:type="dxa"/>
          </w:tcPr>
          <w:p w:rsidR="000968FE" w:rsidRDefault="000968FE">
            <w:pPr>
              <w:pStyle w:val="ConsPlusNormal"/>
              <w:jc w:val="center"/>
            </w:pPr>
            <w:r>
              <w:t>Код</w:t>
            </w:r>
          </w:p>
        </w:tc>
        <w:tc>
          <w:tcPr>
            <w:tcW w:w="5839" w:type="dxa"/>
          </w:tcPr>
          <w:p w:rsidR="000968FE" w:rsidRDefault="000968FE">
            <w:pPr>
              <w:pStyle w:val="ConsPlusNormal"/>
              <w:jc w:val="center"/>
            </w:pPr>
            <w:r>
              <w:t>Наименование базовой группы, должности (профессии) или специальности</w:t>
            </w:r>
          </w:p>
        </w:tc>
      </w:tr>
      <w:tr w:rsidR="000968FE">
        <w:tc>
          <w:tcPr>
            <w:tcW w:w="2665" w:type="dxa"/>
          </w:tcPr>
          <w:p w:rsidR="000968FE" w:rsidRDefault="00F655E2">
            <w:pPr>
              <w:pStyle w:val="ConsPlusNormal"/>
            </w:pPr>
            <w:hyperlink r:id="rId17" w:history="1">
              <w:r w:rsidR="000968FE">
                <w:rPr>
                  <w:color w:val="0000FF"/>
                </w:rPr>
                <w:t>ОКЗ</w:t>
              </w:r>
            </w:hyperlink>
          </w:p>
        </w:tc>
        <w:tc>
          <w:tcPr>
            <w:tcW w:w="1094" w:type="dxa"/>
          </w:tcPr>
          <w:p w:rsidR="000968FE" w:rsidRDefault="00F655E2">
            <w:pPr>
              <w:pStyle w:val="ConsPlusNormal"/>
            </w:pPr>
            <w:hyperlink r:id="rId18" w:history="1">
              <w:r w:rsidR="000968FE">
                <w:rPr>
                  <w:color w:val="0000FF"/>
                </w:rPr>
                <w:t>2221</w:t>
              </w:r>
            </w:hyperlink>
          </w:p>
        </w:tc>
        <w:tc>
          <w:tcPr>
            <w:tcW w:w="5839" w:type="dxa"/>
          </w:tcPr>
          <w:p w:rsidR="000968FE" w:rsidRDefault="000968FE">
            <w:pPr>
              <w:pStyle w:val="ConsPlusNormal"/>
            </w:pPr>
            <w:r>
              <w:t>Врачи</w:t>
            </w:r>
          </w:p>
        </w:tc>
      </w:tr>
      <w:tr w:rsidR="000968FE">
        <w:tc>
          <w:tcPr>
            <w:tcW w:w="2665" w:type="dxa"/>
          </w:tcPr>
          <w:p w:rsidR="000968FE" w:rsidRDefault="000968FE">
            <w:pPr>
              <w:pStyle w:val="ConsPlusNormal"/>
            </w:pPr>
            <w:r>
              <w:t xml:space="preserve">ЕКС </w:t>
            </w:r>
            <w:hyperlink w:anchor="P505" w:history="1">
              <w:r>
                <w:rPr>
                  <w:color w:val="0000FF"/>
                </w:rPr>
                <w:t>&lt;7&gt;</w:t>
              </w:r>
            </w:hyperlink>
          </w:p>
        </w:tc>
        <w:tc>
          <w:tcPr>
            <w:tcW w:w="1094" w:type="dxa"/>
          </w:tcPr>
          <w:p w:rsidR="000968FE" w:rsidRDefault="000968FE">
            <w:pPr>
              <w:pStyle w:val="ConsPlusNormal"/>
            </w:pPr>
            <w:r>
              <w:t>-</w:t>
            </w:r>
          </w:p>
        </w:tc>
        <w:tc>
          <w:tcPr>
            <w:tcW w:w="5839" w:type="dxa"/>
          </w:tcPr>
          <w:p w:rsidR="000968FE" w:rsidRDefault="000968FE">
            <w:pPr>
              <w:pStyle w:val="ConsPlusNormal"/>
            </w:pPr>
            <w:r>
              <w:t>Врач-педиатр</w:t>
            </w:r>
          </w:p>
        </w:tc>
      </w:tr>
      <w:tr w:rsidR="000968FE">
        <w:tc>
          <w:tcPr>
            <w:tcW w:w="2665" w:type="dxa"/>
            <w:vMerge w:val="restart"/>
          </w:tcPr>
          <w:p w:rsidR="000968FE" w:rsidRDefault="00F655E2">
            <w:pPr>
              <w:pStyle w:val="ConsPlusNormal"/>
            </w:pPr>
            <w:hyperlink r:id="rId19" w:history="1">
              <w:r w:rsidR="000968FE">
                <w:rPr>
                  <w:color w:val="0000FF"/>
                </w:rPr>
                <w:t>ОКПДТР</w:t>
              </w:r>
            </w:hyperlink>
            <w:r w:rsidR="000968FE">
              <w:t xml:space="preserve"> </w:t>
            </w:r>
            <w:hyperlink w:anchor="P506" w:history="1">
              <w:r w:rsidR="000968FE">
                <w:rPr>
                  <w:color w:val="0000FF"/>
                </w:rPr>
                <w:t>&lt;8&gt;</w:t>
              </w:r>
            </w:hyperlink>
          </w:p>
        </w:tc>
        <w:tc>
          <w:tcPr>
            <w:tcW w:w="1094" w:type="dxa"/>
          </w:tcPr>
          <w:p w:rsidR="000968FE" w:rsidRDefault="00F655E2">
            <w:pPr>
              <w:pStyle w:val="ConsPlusNormal"/>
            </w:pPr>
            <w:hyperlink r:id="rId20" w:history="1">
              <w:r w:rsidR="000968FE">
                <w:rPr>
                  <w:color w:val="0000FF"/>
                </w:rPr>
                <w:t>20458</w:t>
              </w:r>
            </w:hyperlink>
          </w:p>
        </w:tc>
        <w:tc>
          <w:tcPr>
            <w:tcW w:w="5839" w:type="dxa"/>
          </w:tcPr>
          <w:p w:rsidR="000968FE" w:rsidRDefault="000968FE">
            <w:pPr>
              <w:pStyle w:val="ConsPlusNormal"/>
            </w:pPr>
            <w:r>
              <w:t>Врач-педиатр участковый</w:t>
            </w:r>
          </w:p>
        </w:tc>
      </w:tr>
      <w:tr w:rsidR="000968FE">
        <w:tc>
          <w:tcPr>
            <w:tcW w:w="2665" w:type="dxa"/>
            <w:vMerge/>
          </w:tcPr>
          <w:p w:rsidR="000968FE" w:rsidRDefault="000968FE"/>
        </w:tc>
        <w:tc>
          <w:tcPr>
            <w:tcW w:w="1094" w:type="dxa"/>
          </w:tcPr>
          <w:p w:rsidR="000968FE" w:rsidRDefault="00F655E2">
            <w:pPr>
              <w:pStyle w:val="ConsPlusNormal"/>
            </w:pPr>
            <w:hyperlink r:id="rId21" w:history="1">
              <w:r w:rsidR="000968FE">
                <w:rPr>
                  <w:color w:val="0000FF"/>
                </w:rPr>
                <w:t>20459</w:t>
              </w:r>
            </w:hyperlink>
          </w:p>
        </w:tc>
        <w:tc>
          <w:tcPr>
            <w:tcW w:w="5839" w:type="dxa"/>
          </w:tcPr>
          <w:p w:rsidR="000968FE" w:rsidRDefault="000968FE">
            <w:pPr>
              <w:pStyle w:val="ConsPlusNormal"/>
            </w:pPr>
            <w:r>
              <w:t>Врач-педиатр городской (районный)</w:t>
            </w:r>
          </w:p>
        </w:tc>
      </w:tr>
      <w:tr w:rsidR="000968FE">
        <w:tc>
          <w:tcPr>
            <w:tcW w:w="2665" w:type="dxa"/>
            <w:vMerge w:val="restart"/>
          </w:tcPr>
          <w:p w:rsidR="000968FE" w:rsidRDefault="00F655E2">
            <w:pPr>
              <w:pStyle w:val="ConsPlusNormal"/>
            </w:pPr>
            <w:hyperlink r:id="rId22" w:history="1">
              <w:r w:rsidR="000968FE">
                <w:rPr>
                  <w:color w:val="0000FF"/>
                </w:rPr>
                <w:t>ОКСО</w:t>
              </w:r>
            </w:hyperlink>
            <w:r w:rsidR="000968FE">
              <w:t xml:space="preserve"> </w:t>
            </w:r>
            <w:hyperlink w:anchor="P507" w:history="1">
              <w:r w:rsidR="000968FE">
                <w:rPr>
                  <w:color w:val="0000FF"/>
                </w:rPr>
                <w:t>&lt;9&gt;</w:t>
              </w:r>
            </w:hyperlink>
          </w:p>
        </w:tc>
        <w:tc>
          <w:tcPr>
            <w:tcW w:w="1094" w:type="dxa"/>
          </w:tcPr>
          <w:p w:rsidR="000968FE" w:rsidRDefault="00F655E2">
            <w:pPr>
              <w:pStyle w:val="ConsPlusNormal"/>
            </w:pPr>
            <w:hyperlink r:id="rId23" w:history="1">
              <w:r w:rsidR="000968FE">
                <w:rPr>
                  <w:color w:val="0000FF"/>
                </w:rPr>
                <w:t>060101</w:t>
              </w:r>
            </w:hyperlink>
          </w:p>
        </w:tc>
        <w:tc>
          <w:tcPr>
            <w:tcW w:w="5839" w:type="dxa"/>
          </w:tcPr>
          <w:p w:rsidR="000968FE" w:rsidRDefault="000968FE">
            <w:pPr>
              <w:pStyle w:val="ConsPlusNormal"/>
            </w:pPr>
            <w:r>
              <w:t>Лечебное дело</w:t>
            </w:r>
          </w:p>
        </w:tc>
      </w:tr>
      <w:tr w:rsidR="000968FE">
        <w:tc>
          <w:tcPr>
            <w:tcW w:w="2665" w:type="dxa"/>
            <w:vMerge/>
          </w:tcPr>
          <w:p w:rsidR="000968FE" w:rsidRDefault="000968FE"/>
        </w:tc>
        <w:tc>
          <w:tcPr>
            <w:tcW w:w="1094" w:type="dxa"/>
          </w:tcPr>
          <w:p w:rsidR="000968FE" w:rsidRDefault="00F655E2">
            <w:pPr>
              <w:pStyle w:val="ConsPlusNormal"/>
            </w:pPr>
            <w:hyperlink r:id="rId24" w:history="1">
              <w:r w:rsidR="000968FE">
                <w:rPr>
                  <w:color w:val="0000FF"/>
                </w:rPr>
                <w:t>060103</w:t>
              </w:r>
            </w:hyperlink>
          </w:p>
        </w:tc>
        <w:tc>
          <w:tcPr>
            <w:tcW w:w="5839" w:type="dxa"/>
          </w:tcPr>
          <w:p w:rsidR="000968FE" w:rsidRDefault="000968FE">
            <w:pPr>
              <w:pStyle w:val="ConsPlusNormal"/>
            </w:pPr>
            <w:r>
              <w:t>Педиатрия</w:t>
            </w:r>
          </w:p>
        </w:tc>
      </w:tr>
    </w:tbl>
    <w:p w:rsidR="000968FE" w:rsidRDefault="000968FE">
      <w:pPr>
        <w:pStyle w:val="ConsPlusNormal"/>
        <w:jc w:val="both"/>
      </w:pPr>
    </w:p>
    <w:p w:rsidR="000968FE" w:rsidRDefault="000968FE">
      <w:pPr>
        <w:pStyle w:val="ConsPlusNormal"/>
        <w:jc w:val="both"/>
      </w:pPr>
      <w:r>
        <w:t>3.1.1. Трудовая функция</w:t>
      </w:r>
    </w:p>
    <w:p w:rsidR="000968FE" w:rsidRDefault="000968FE">
      <w:pPr>
        <w:pStyle w:val="ConsPlusNormal"/>
        <w:jc w:val="both"/>
      </w:pPr>
    </w:p>
    <w:tbl>
      <w:tblPr>
        <w:tblW w:w="0" w:type="auto"/>
        <w:tblInd w:w="62" w:type="dxa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682"/>
        <w:gridCol w:w="4119"/>
        <w:gridCol w:w="700"/>
        <w:gridCol w:w="854"/>
        <w:gridCol w:w="1652"/>
        <w:gridCol w:w="656"/>
      </w:tblGrid>
      <w:tr w:rsidR="000968FE">
        <w:tc>
          <w:tcPr>
            <w:tcW w:w="1682" w:type="dxa"/>
            <w:tcBorders>
              <w:top w:val="nil"/>
              <w:left w:val="nil"/>
              <w:bottom w:val="nil"/>
            </w:tcBorders>
            <w:vAlign w:val="center"/>
          </w:tcPr>
          <w:p w:rsidR="000968FE" w:rsidRDefault="000968FE">
            <w:pPr>
              <w:pStyle w:val="ConsPlusNormal"/>
            </w:pPr>
            <w:r>
              <w:t>Наименование</w:t>
            </w:r>
          </w:p>
        </w:tc>
        <w:tc>
          <w:tcPr>
            <w:tcW w:w="4119" w:type="dxa"/>
            <w:tcBorders>
              <w:top w:val="single" w:sz="4" w:space="0" w:color="auto"/>
              <w:bottom w:val="single" w:sz="4" w:space="0" w:color="auto"/>
            </w:tcBorders>
          </w:tcPr>
          <w:p w:rsidR="000968FE" w:rsidRDefault="000968FE">
            <w:pPr>
              <w:pStyle w:val="ConsPlusNormal"/>
            </w:pPr>
            <w:r>
              <w:t>Проведение обследования детей с целью установления диагноза</w:t>
            </w:r>
          </w:p>
        </w:tc>
        <w:tc>
          <w:tcPr>
            <w:tcW w:w="700" w:type="dxa"/>
            <w:tcBorders>
              <w:top w:val="nil"/>
              <w:bottom w:val="nil"/>
            </w:tcBorders>
            <w:vAlign w:val="center"/>
          </w:tcPr>
          <w:p w:rsidR="000968FE" w:rsidRDefault="000968FE">
            <w:pPr>
              <w:pStyle w:val="ConsPlusNormal"/>
              <w:jc w:val="center"/>
            </w:pPr>
            <w:r>
              <w:t>Код</w:t>
            </w:r>
          </w:p>
        </w:tc>
        <w:tc>
          <w:tcPr>
            <w:tcW w:w="8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68FE" w:rsidRDefault="000968FE">
            <w:pPr>
              <w:pStyle w:val="ConsPlusNormal"/>
              <w:jc w:val="center"/>
            </w:pPr>
            <w:r>
              <w:t>A/01.7</w:t>
            </w:r>
          </w:p>
        </w:tc>
        <w:tc>
          <w:tcPr>
            <w:tcW w:w="1652" w:type="dxa"/>
            <w:tcBorders>
              <w:top w:val="nil"/>
              <w:bottom w:val="nil"/>
            </w:tcBorders>
            <w:vAlign w:val="center"/>
          </w:tcPr>
          <w:p w:rsidR="000968FE" w:rsidRDefault="000968FE">
            <w:pPr>
              <w:pStyle w:val="ConsPlusNormal"/>
            </w:pPr>
            <w:r>
              <w:t>Уровень (подуровень) квалификации</w:t>
            </w:r>
          </w:p>
        </w:tc>
        <w:tc>
          <w:tcPr>
            <w:tcW w:w="6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68FE" w:rsidRDefault="000968FE">
            <w:pPr>
              <w:pStyle w:val="ConsPlusNormal"/>
              <w:jc w:val="center"/>
            </w:pPr>
            <w:r>
              <w:t>7</w:t>
            </w:r>
          </w:p>
        </w:tc>
      </w:tr>
    </w:tbl>
    <w:p w:rsidR="000968FE" w:rsidRDefault="000968FE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796"/>
        <w:gridCol w:w="1297"/>
        <w:gridCol w:w="546"/>
        <w:gridCol w:w="1568"/>
        <w:gridCol w:w="1246"/>
        <w:gridCol w:w="2211"/>
      </w:tblGrid>
      <w:tr w:rsidR="000968FE">
        <w:tc>
          <w:tcPr>
            <w:tcW w:w="2796" w:type="dxa"/>
            <w:tcBorders>
              <w:top w:val="nil"/>
              <w:left w:val="nil"/>
              <w:bottom w:val="nil"/>
            </w:tcBorders>
          </w:tcPr>
          <w:p w:rsidR="000968FE" w:rsidRDefault="000968FE">
            <w:pPr>
              <w:pStyle w:val="ConsPlusNormal"/>
            </w:pPr>
            <w:r>
              <w:t>Происхождение трудовой функции</w:t>
            </w:r>
          </w:p>
        </w:tc>
        <w:tc>
          <w:tcPr>
            <w:tcW w:w="1297" w:type="dxa"/>
            <w:tcBorders>
              <w:right w:val="nil"/>
            </w:tcBorders>
            <w:vAlign w:val="center"/>
          </w:tcPr>
          <w:p w:rsidR="000968FE" w:rsidRDefault="000968FE">
            <w:pPr>
              <w:pStyle w:val="ConsPlusNormal"/>
            </w:pPr>
            <w:r>
              <w:t>Оригинал</w:t>
            </w:r>
          </w:p>
        </w:tc>
        <w:tc>
          <w:tcPr>
            <w:tcW w:w="546" w:type="dxa"/>
            <w:tcBorders>
              <w:left w:val="nil"/>
            </w:tcBorders>
            <w:vAlign w:val="center"/>
          </w:tcPr>
          <w:p w:rsidR="000968FE" w:rsidRDefault="000968FE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68" w:type="dxa"/>
            <w:vAlign w:val="center"/>
          </w:tcPr>
          <w:p w:rsidR="000968FE" w:rsidRDefault="000968FE">
            <w:pPr>
              <w:pStyle w:val="ConsPlusNormal"/>
            </w:pPr>
            <w:r>
              <w:t>Заимствовано из оригинала</w:t>
            </w:r>
          </w:p>
        </w:tc>
        <w:tc>
          <w:tcPr>
            <w:tcW w:w="1246" w:type="dxa"/>
          </w:tcPr>
          <w:p w:rsidR="000968FE" w:rsidRDefault="000968FE">
            <w:pPr>
              <w:pStyle w:val="ConsPlusNormal"/>
            </w:pPr>
          </w:p>
        </w:tc>
        <w:tc>
          <w:tcPr>
            <w:tcW w:w="2211" w:type="dxa"/>
          </w:tcPr>
          <w:p w:rsidR="000968FE" w:rsidRDefault="000968FE">
            <w:pPr>
              <w:pStyle w:val="ConsPlusNormal"/>
            </w:pPr>
          </w:p>
        </w:tc>
      </w:tr>
      <w:tr w:rsidR="000968FE">
        <w:tblPrEx>
          <w:tblBorders>
            <w:right w:val="none" w:sz="0" w:space="0" w:color="auto"/>
            <w:insideV w:val="none" w:sz="0" w:space="0" w:color="auto"/>
          </w:tblBorders>
        </w:tblPrEx>
        <w:tc>
          <w:tcPr>
            <w:tcW w:w="2796" w:type="dxa"/>
            <w:tcBorders>
              <w:top w:val="nil"/>
              <w:left w:val="nil"/>
              <w:bottom w:val="nil"/>
              <w:right w:val="nil"/>
            </w:tcBorders>
          </w:tcPr>
          <w:p w:rsidR="000968FE" w:rsidRDefault="000968FE">
            <w:pPr>
              <w:pStyle w:val="ConsPlusNormal"/>
            </w:pPr>
          </w:p>
        </w:tc>
        <w:tc>
          <w:tcPr>
            <w:tcW w:w="1297" w:type="dxa"/>
            <w:tcBorders>
              <w:left w:val="nil"/>
              <w:bottom w:val="nil"/>
              <w:right w:val="nil"/>
            </w:tcBorders>
          </w:tcPr>
          <w:p w:rsidR="000968FE" w:rsidRDefault="000968FE">
            <w:pPr>
              <w:pStyle w:val="ConsPlusNormal"/>
            </w:pPr>
          </w:p>
        </w:tc>
        <w:tc>
          <w:tcPr>
            <w:tcW w:w="546" w:type="dxa"/>
            <w:tcBorders>
              <w:left w:val="nil"/>
              <w:bottom w:val="nil"/>
              <w:right w:val="nil"/>
            </w:tcBorders>
          </w:tcPr>
          <w:p w:rsidR="000968FE" w:rsidRDefault="000968FE">
            <w:pPr>
              <w:pStyle w:val="ConsPlusNormal"/>
            </w:pPr>
          </w:p>
        </w:tc>
        <w:tc>
          <w:tcPr>
            <w:tcW w:w="1568" w:type="dxa"/>
            <w:tcBorders>
              <w:left w:val="nil"/>
              <w:bottom w:val="nil"/>
              <w:right w:val="nil"/>
            </w:tcBorders>
          </w:tcPr>
          <w:p w:rsidR="000968FE" w:rsidRDefault="000968FE">
            <w:pPr>
              <w:pStyle w:val="ConsPlusNormal"/>
            </w:pPr>
          </w:p>
        </w:tc>
        <w:tc>
          <w:tcPr>
            <w:tcW w:w="1246" w:type="dxa"/>
            <w:tcBorders>
              <w:left w:val="nil"/>
              <w:bottom w:val="nil"/>
              <w:right w:val="nil"/>
            </w:tcBorders>
          </w:tcPr>
          <w:p w:rsidR="000968FE" w:rsidRDefault="000968FE">
            <w:pPr>
              <w:pStyle w:val="ConsPlusNormal"/>
              <w:jc w:val="center"/>
            </w:pPr>
            <w:r>
              <w:t>Код оригинала</w:t>
            </w:r>
          </w:p>
        </w:tc>
        <w:tc>
          <w:tcPr>
            <w:tcW w:w="2211" w:type="dxa"/>
            <w:tcBorders>
              <w:left w:val="nil"/>
              <w:bottom w:val="nil"/>
              <w:right w:val="nil"/>
            </w:tcBorders>
          </w:tcPr>
          <w:p w:rsidR="000968FE" w:rsidRDefault="000968FE">
            <w:pPr>
              <w:pStyle w:val="ConsPlusNormal"/>
              <w:jc w:val="center"/>
            </w:pPr>
            <w:r>
              <w:t>Регистрационный номер профессионального стандарта</w:t>
            </w:r>
          </w:p>
        </w:tc>
      </w:tr>
    </w:tbl>
    <w:p w:rsidR="000968FE" w:rsidRDefault="000968FE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381"/>
        <w:gridCol w:w="7257"/>
      </w:tblGrid>
      <w:tr w:rsidR="000968FE">
        <w:tc>
          <w:tcPr>
            <w:tcW w:w="2381" w:type="dxa"/>
            <w:vMerge w:val="restart"/>
          </w:tcPr>
          <w:p w:rsidR="000968FE" w:rsidRDefault="000968FE">
            <w:pPr>
              <w:pStyle w:val="ConsPlusNormal"/>
            </w:pPr>
            <w:r>
              <w:t>Трудовые действия</w:t>
            </w:r>
          </w:p>
        </w:tc>
        <w:tc>
          <w:tcPr>
            <w:tcW w:w="7257" w:type="dxa"/>
          </w:tcPr>
          <w:p w:rsidR="000968FE" w:rsidRDefault="000968FE">
            <w:pPr>
              <w:pStyle w:val="ConsPlusNormal"/>
            </w:pPr>
            <w:r>
              <w:t>Получение информации от детей и их родителей (законных представителей)</w:t>
            </w:r>
          </w:p>
        </w:tc>
      </w:tr>
      <w:tr w:rsidR="000968FE">
        <w:tc>
          <w:tcPr>
            <w:tcW w:w="2381" w:type="dxa"/>
            <w:vMerge/>
          </w:tcPr>
          <w:p w:rsidR="000968FE" w:rsidRDefault="000968FE"/>
        </w:tc>
        <w:tc>
          <w:tcPr>
            <w:tcW w:w="7257" w:type="dxa"/>
          </w:tcPr>
          <w:p w:rsidR="000968FE" w:rsidRDefault="000968FE">
            <w:pPr>
              <w:pStyle w:val="ConsPlusNormal"/>
            </w:pPr>
            <w:r>
              <w:t>Первичный осмотр детей в соответствии с действующей методикой</w:t>
            </w:r>
          </w:p>
        </w:tc>
      </w:tr>
      <w:tr w:rsidR="000968FE">
        <w:tc>
          <w:tcPr>
            <w:tcW w:w="2381" w:type="dxa"/>
            <w:vMerge/>
          </w:tcPr>
          <w:p w:rsidR="000968FE" w:rsidRDefault="000968FE"/>
        </w:tc>
        <w:tc>
          <w:tcPr>
            <w:tcW w:w="7257" w:type="dxa"/>
          </w:tcPr>
          <w:p w:rsidR="000968FE" w:rsidRDefault="000968FE">
            <w:pPr>
              <w:pStyle w:val="ConsPlusNormal"/>
            </w:pPr>
            <w:r>
              <w:t>Направление детей на лабораторное обследование в соответствии с действующими стандартами медицинской помощи</w:t>
            </w:r>
          </w:p>
        </w:tc>
      </w:tr>
      <w:tr w:rsidR="000968FE">
        <w:tc>
          <w:tcPr>
            <w:tcW w:w="2381" w:type="dxa"/>
            <w:vMerge/>
          </w:tcPr>
          <w:p w:rsidR="000968FE" w:rsidRDefault="000968FE"/>
        </w:tc>
        <w:tc>
          <w:tcPr>
            <w:tcW w:w="7257" w:type="dxa"/>
          </w:tcPr>
          <w:p w:rsidR="000968FE" w:rsidRDefault="000968FE">
            <w:pPr>
              <w:pStyle w:val="ConsPlusNormal"/>
            </w:pPr>
            <w:r>
              <w:t>Направление детей на инструментальное обследование в соответствии с действующими стандартами медицинской помощи</w:t>
            </w:r>
          </w:p>
        </w:tc>
      </w:tr>
      <w:tr w:rsidR="000968FE">
        <w:tc>
          <w:tcPr>
            <w:tcW w:w="2381" w:type="dxa"/>
            <w:vMerge/>
          </w:tcPr>
          <w:p w:rsidR="000968FE" w:rsidRDefault="000968FE"/>
        </w:tc>
        <w:tc>
          <w:tcPr>
            <w:tcW w:w="7257" w:type="dxa"/>
          </w:tcPr>
          <w:p w:rsidR="000968FE" w:rsidRDefault="000968FE">
            <w:pPr>
              <w:pStyle w:val="ConsPlusNormal"/>
            </w:pPr>
            <w:r>
              <w:t>Направление детей на консультацию к врачам-специалистам в соответствии с действующими стандартами медицинской помощи</w:t>
            </w:r>
          </w:p>
        </w:tc>
      </w:tr>
      <w:tr w:rsidR="000968FE">
        <w:tc>
          <w:tcPr>
            <w:tcW w:w="2381" w:type="dxa"/>
            <w:vMerge/>
          </w:tcPr>
          <w:p w:rsidR="000968FE" w:rsidRDefault="000968FE"/>
        </w:tc>
        <w:tc>
          <w:tcPr>
            <w:tcW w:w="7257" w:type="dxa"/>
          </w:tcPr>
          <w:p w:rsidR="000968FE" w:rsidRDefault="000968FE">
            <w:pPr>
              <w:pStyle w:val="ConsPlusNormal"/>
            </w:pPr>
            <w:r>
              <w:t>Постановка диагноза</w:t>
            </w:r>
          </w:p>
        </w:tc>
      </w:tr>
      <w:tr w:rsidR="000968FE">
        <w:tc>
          <w:tcPr>
            <w:tcW w:w="2381" w:type="dxa"/>
            <w:vMerge/>
          </w:tcPr>
          <w:p w:rsidR="000968FE" w:rsidRDefault="000968FE"/>
        </w:tc>
        <w:tc>
          <w:tcPr>
            <w:tcW w:w="7257" w:type="dxa"/>
          </w:tcPr>
          <w:p w:rsidR="000968FE" w:rsidRDefault="000968FE">
            <w:pPr>
              <w:pStyle w:val="ConsPlusNormal"/>
            </w:pPr>
            <w:r>
              <w:t>Повторные осмотры детей в соответствии с действующей методикой</w:t>
            </w:r>
          </w:p>
        </w:tc>
      </w:tr>
      <w:tr w:rsidR="000968FE">
        <w:tc>
          <w:tcPr>
            <w:tcW w:w="2381" w:type="dxa"/>
            <w:vMerge w:val="restart"/>
          </w:tcPr>
          <w:p w:rsidR="000968FE" w:rsidRDefault="000968FE">
            <w:pPr>
              <w:pStyle w:val="ConsPlusNormal"/>
            </w:pPr>
            <w:r>
              <w:lastRenderedPageBreak/>
              <w:t>Необходимые умения</w:t>
            </w:r>
          </w:p>
        </w:tc>
        <w:tc>
          <w:tcPr>
            <w:tcW w:w="7257" w:type="dxa"/>
          </w:tcPr>
          <w:p w:rsidR="000968FE" w:rsidRDefault="000968FE">
            <w:pPr>
              <w:pStyle w:val="ConsPlusNormal"/>
            </w:pPr>
            <w:r>
              <w:t>Анализировать и интерпретировать полученную информацию от детей и их родителей (законных представителей)</w:t>
            </w:r>
          </w:p>
        </w:tc>
      </w:tr>
      <w:tr w:rsidR="000968FE">
        <w:tc>
          <w:tcPr>
            <w:tcW w:w="2381" w:type="dxa"/>
            <w:vMerge/>
          </w:tcPr>
          <w:p w:rsidR="000968FE" w:rsidRDefault="000968FE"/>
        </w:tc>
        <w:tc>
          <w:tcPr>
            <w:tcW w:w="7257" w:type="dxa"/>
          </w:tcPr>
          <w:p w:rsidR="000968FE" w:rsidRDefault="000968FE">
            <w:pPr>
              <w:pStyle w:val="ConsPlusNormal"/>
            </w:pPr>
            <w:r>
              <w:t xml:space="preserve">Проводить и интерпретировать результаты </w:t>
            </w:r>
            <w:proofErr w:type="spellStart"/>
            <w:r>
              <w:t>физикального</w:t>
            </w:r>
            <w:proofErr w:type="spellEnd"/>
            <w:r>
              <w:t xml:space="preserve"> обследования детей различного возраста</w:t>
            </w:r>
          </w:p>
        </w:tc>
      </w:tr>
      <w:tr w:rsidR="000968FE">
        <w:tc>
          <w:tcPr>
            <w:tcW w:w="2381" w:type="dxa"/>
            <w:vMerge/>
          </w:tcPr>
          <w:p w:rsidR="000968FE" w:rsidRDefault="000968FE"/>
        </w:tc>
        <w:tc>
          <w:tcPr>
            <w:tcW w:w="7257" w:type="dxa"/>
          </w:tcPr>
          <w:p w:rsidR="000968FE" w:rsidRDefault="000968FE">
            <w:pPr>
              <w:pStyle w:val="ConsPlusNormal"/>
            </w:pPr>
            <w:r>
              <w:t>Обосновывать необходимость и объем лабораторного обследования детей</w:t>
            </w:r>
          </w:p>
        </w:tc>
      </w:tr>
      <w:tr w:rsidR="000968FE">
        <w:tc>
          <w:tcPr>
            <w:tcW w:w="2381" w:type="dxa"/>
            <w:vMerge/>
          </w:tcPr>
          <w:p w:rsidR="000968FE" w:rsidRDefault="000968FE"/>
        </w:tc>
        <w:tc>
          <w:tcPr>
            <w:tcW w:w="7257" w:type="dxa"/>
          </w:tcPr>
          <w:p w:rsidR="000968FE" w:rsidRDefault="000968FE">
            <w:pPr>
              <w:pStyle w:val="ConsPlusNormal"/>
            </w:pPr>
            <w:r>
              <w:t>Интерпретировать результаты лабораторного обследования детей</w:t>
            </w:r>
          </w:p>
        </w:tc>
      </w:tr>
      <w:tr w:rsidR="000968FE">
        <w:tc>
          <w:tcPr>
            <w:tcW w:w="2381" w:type="dxa"/>
            <w:vMerge/>
          </w:tcPr>
          <w:p w:rsidR="000968FE" w:rsidRDefault="000968FE"/>
        </w:tc>
        <w:tc>
          <w:tcPr>
            <w:tcW w:w="7257" w:type="dxa"/>
          </w:tcPr>
          <w:p w:rsidR="000968FE" w:rsidRDefault="000968FE">
            <w:pPr>
              <w:pStyle w:val="ConsPlusNormal"/>
            </w:pPr>
            <w:r>
              <w:t>Обосновывать необходимость и объем инструментального обследования детей</w:t>
            </w:r>
          </w:p>
        </w:tc>
      </w:tr>
      <w:tr w:rsidR="000968FE">
        <w:tc>
          <w:tcPr>
            <w:tcW w:w="2381" w:type="dxa"/>
            <w:vMerge/>
          </w:tcPr>
          <w:p w:rsidR="000968FE" w:rsidRDefault="000968FE"/>
        </w:tc>
        <w:tc>
          <w:tcPr>
            <w:tcW w:w="7257" w:type="dxa"/>
          </w:tcPr>
          <w:p w:rsidR="000968FE" w:rsidRDefault="000968FE">
            <w:pPr>
              <w:pStyle w:val="ConsPlusNormal"/>
            </w:pPr>
            <w:r>
              <w:t>Интерпретировать результаты инструментального обследования детей</w:t>
            </w:r>
          </w:p>
        </w:tc>
      </w:tr>
      <w:tr w:rsidR="000968FE">
        <w:tc>
          <w:tcPr>
            <w:tcW w:w="2381" w:type="dxa"/>
            <w:vMerge/>
          </w:tcPr>
          <w:p w:rsidR="000968FE" w:rsidRDefault="000968FE"/>
        </w:tc>
        <w:tc>
          <w:tcPr>
            <w:tcW w:w="7257" w:type="dxa"/>
          </w:tcPr>
          <w:p w:rsidR="000968FE" w:rsidRDefault="000968FE">
            <w:pPr>
              <w:pStyle w:val="ConsPlusNormal"/>
            </w:pPr>
            <w:r>
              <w:t>Обосновывать необходимость направления детей на консультацию к врачам-специалистам</w:t>
            </w:r>
          </w:p>
        </w:tc>
      </w:tr>
      <w:tr w:rsidR="000968FE">
        <w:tc>
          <w:tcPr>
            <w:tcW w:w="2381" w:type="dxa"/>
            <w:vMerge/>
          </w:tcPr>
          <w:p w:rsidR="000968FE" w:rsidRDefault="000968FE"/>
        </w:tc>
        <w:tc>
          <w:tcPr>
            <w:tcW w:w="7257" w:type="dxa"/>
          </w:tcPr>
          <w:p w:rsidR="000968FE" w:rsidRDefault="000968FE">
            <w:pPr>
              <w:pStyle w:val="ConsPlusNormal"/>
            </w:pPr>
            <w:r>
              <w:t>Интерпретировать результаты осмотра детей врачами-специалистами</w:t>
            </w:r>
          </w:p>
        </w:tc>
      </w:tr>
      <w:tr w:rsidR="000968FE">
        <w:tc>
          <w:tcPr>
            <w:tcW w:w="2381" w:type="dxa"/>
            <w:vMerge/>
          </w:tcPr>
          <w:p w:rsidR="000968FE" w:rsidRDefault="000968FE"/>
        </w:tc>
        <w:tc>
          <w:tcPr>
            <w:tcW w:w="7257" w:type="dxa"/>
          </w:tcPr>
          <w:p w:rsidR="000968FE" w:rsidRDefault="000968FE">
            <w:pPr>
              <w:pStyle w:val="ConsPlusNormal"/>
            </w:pPr>
            <w:r>
              <w:t>Интерпретировать результаты повторного осмотра детей</w:t>
            </w:r>
          </w:p>
        </w:tc>
      </w:tr>
      <w:tr w:rsidR="000968FE">
        <w:tc>
          <w:tcPr>
            <w:tcW w:w="2381" w:type="dxa"/>
            <w:vMerge/>
          </w:tcPr>
          <w:p w:rsidR="000968FE" w:rsidRDefault="000968FE"/>
        </w:tc>
        <w:tc>
          <w:tcPr>
            <w:tcW w:w="7257" w:type="dxa"/>
          </w:tcPr>
          <w:p w:rsidR="000968FE" w:rsidRDefault="000968FE">
            <w:pPr>
              <w:pStyle w:val="ConsPlusNormal"/>
            </w:pPr>
            <w:r>
              <w:t>Обосновывать и планировать объем дополнительных лабораторных исследований детей</w:t>
            </w:r>
          </w:p>
        </w:tc>
      </w:tr>
      <w:tr w:rsidR="000968FE">
        <w:tc>
          <w:tcPr>
            <w:tcW w:w="2381" w:type="dxa"/>
            <w:vMerge/>
          </w:tcPr>
          <w:p w:rsidR="000968FE" w:rsidRDefault="000968FE"/>
        </w:tc>
        <w:tc>
          <w:tcPr>
            <w:tcW w:w="7257" w:type="dxa"/>
          </w:tcPr>
          <w:p w:rsidR="000968FE" w:rsidRDefault="000968FE">
            <w:pPr>
              <w:pStyle w:val="ConsPlusNormal"/>
            </w:pPr>
            <w:r>
              <w:t>Интерпретировать данные, полученные при дополнительном лабораторном обследовании детей</w:t>
            </w:r>
          </w:p>
        </w:tc>
      </w:tr>
      <w:tr w:rsidR="000968FE">
        <w:tc>
          <w:tcPr>
            <w:tcW w:w="2381" w:type="dxa"/>
            <w:vMerge/>
          </w:tcPr>
          <w:p w:rsidR="000968FE" w:rsidRDefault="000968FE"/>
        </w:tc>
        <w:tc>
          <w:tcPr>
            <w:tcW w:w="7257" w:type="dxa"/>
          </w:tcPr>
          <w:p w:rsidR="000968FE" w:rsidRDefault="000968FE">
            <w:pPr>
              <w:pStyle w:val="ConsPlusNormal"/>
            </w:pPr>
            <w:r>
              <w:t>Обосновывать и планировать объем дополнительных инструментальных исследований детей</w:t>
            </w:r>
          </w:p>
        </w:tc>
      </w:tr>
      <w:tr w:rsidR="000968FE">
        <w:tc>
          <w:tcPr>
            <w:tcW w:w="2381" w:type="dxa"/>
            <w:vMerge/>
          </w:tcPr>
          <w:p w:rsidR="000968FE" w:rsidRDefault="000968FE"/>
        </w:tc>
        <w:tc>
          <w:tcPr>
            <w:tcW w:w="7257" w:type="dxa"/>
          </w:tcPr>
          <w:p w:rsidR="000968FE" w:rsidRDefault="000968FE">
            <w:pPr>
              <w:pStyle w:val="ConsPlusNormal"/>
            </w:pPr>
            <w:r>
              <w:t>Интерпретировать данные, полученные при дополнительном инструментальном обследовании детей</w:t>
            </w:r>
          </w:p>
        </w:tc>
      </w:tr>
      <w:tr w:rsidR="000968FE">
        <w:tc>
          <w:tcPr>
            <w:tcW w:w="2381" w:type="dxa"/>
            <w:vMerge/>
          </w:tcPr>
          <w:p w:rsidR="000968FE" w:rsidRDefault="000968FE"/>
        </w:tc>
        <w:tc>
          <w:tcPr>
            <w:tcW w:w="7257" w:type="dxa"/>
          </w:tcPr>
          <w:p w:rsidR="000968FE" w:rsidRDefault="000968FE">
            <w:pPr>
              <w:pStyle w:val="ConsPlusNormal"/>
            </w:pPr>
            <w:r>
              <w:t>Обосновывать и планировать объем дополнительных консультаций детей врачами-специалистами</w:t>
            </w:r>
          </w:p>
        </w:tc>
      </w:tr>
      <w:tr w:rsidR="000968FE">
        <w:tc>
          <w:tcPr>
            <w:tcW w:w="2381" w:type="dxa"/>
            <w:vMerge/>
          </w:tcPr>
          <w:p w:rsidR="000968FE" w:rsidRDefault="000968FE"/>
        </w:tc>
        <w:tc>
          <w:tcPr>
            <w:tcW w:w="7257" w:type="dxa"/>
          </w:tcPr>
          <w:p w:rsidR="000968FE" w:rsidRDefault="000968FE">
            <w:pPr>
              <w:pStyle w:val="ConsPlusNormal"/>
            </w:pPr>
            <w:r>
              <w:t>Интерпретировать данные, полученные при инструментальном обследовании детей</w:t>
            </w:r>
          </w:p>
        </w:tc>
      </w:tr>
      <w:tr w:rsidR="000968FE">
        <w:tc>
          <w:tcPr>
            <w:tcW w:w="2381" w:type="dxa"/>
            <w:vMerge/>
          </w:tcPr>
          <w:p w:rsidR="000968FE" w:rsidRDefault="000968FE"/>
        </w:tc>
        <w:tc>
          <w:tcPr>
            <w:tcW w:w="7257" w:type="dxa"/>
          </w:tcPr>
          <w:p w:rsidR="000968FE" w:rsidRDefault="000968FE">
            <w:pPr>
              <w:pStyle w:val="ConsPlusNormal"/>
            </w:pPr>
            <w:r>
              <w:t>Интерпретировать результаты дополнительных консультаций детей</w:t>
            </w:r>
          </w:p>
        </w:tc>
      </w:tr>
      <w:tr w:rsidR="000968FE">
        <w:tc>
          <w:tcPr>
            <w:tcW w:w="2381" w:type="dxa"/>
            <w:vMerge/>
          </w:tcPr>
          <w:p w:rsidR="000968FE" w:rsidRDefault="000968FE"/>
        </w:tc>
        <w:tc>
          <w:tcPr>
            <w:tcW w:w="7257" w:type="dxa"/>
          </w:tcPr>
          <w:p w:rsidR="000968FE" w:rsidRDefault="000968FE">
            <w:pPr>
              <w:pStyle w:val="ConsPlusNormal"/>
            </w:pPr>
            <w:r>
              <w:t>Пользоваться необходимой медицинской аппаратурой</w:t>
            </w:r>
          </w:p>
        </w:tc>
      </w:tr>
      <w:tr w:rsidR="000968FE">
        <w:tc>
          <w:tcPr>
            <w:tcW w:w="2381" w:type="dxa"/>
            <w:vMerge/>
          </w:tcPr>
          <w:p w:rsidR="000968FE" w:rsidRDefault="000968FE"/>
        </w:tc>
        <w:tc>
          <w:tcPr>
            <w:tcW w:w="7257" w:type="dxa"/>
          </w:tcPr>
          <w:p w:rsidR="000968FE" w:rsidRDefault="000968FE">
            <w:pPr>
              <w:pStyle w:val="ConsPlusNormal"/>
            </w:pPr>
            <w:r>
              <w:t>Владеть информационно-компьютерными программами</w:t>
            </w:r>
          </w:p>
        </w:tc>
      </w:tr>
      <w:tr w:rsidR="000968FE">
        <w:tc>
          <w:tcPr>
            <w:tcW w:w="2381" w:type="dxa"/>
            <w:vMerge w:val="restart"/>
          </w:tcPr>
          <w:p w:rsidR="000968FE" w:rsidRDefault="000968FE">
            <w:pPr>
              <w:pStyle w:val="ConsPlusNormal"/>
            </w:pPr>
            <w:r>
              <w:t>Необходимые знания</w:t>
            </w:r>
          </w:p>
        </w:tc>
        <w:tc>
          <w:tcPr>
            <w:tcW w:w="7257" w:type="dxa"/>
          </w:tcPr>
          <w:p w:rsidR="000968FE" w:rsidRDefault="000968FE">
            <w:pPr>
              <w:pStyle w:val="ConsPlusNormal"/>
            </w:pPr>
            <w:r>
              <w:t>Порядки оказания медицинской помощи детям</w:t>
            </w:r>
          </w:p>
        </w:tc>
      </w:tr>
      <w:tr w:rsidR="000968FE">
        <w:tc>
          <w:tcPr>
            <w:tcW w:w="2381" w:type="dxa"/>
            <w:vMerge/>
          </w:tcPr>
          <w:p w:rsidR="000968FE" w:rsidRDefault="000968FE"/>
        </w:tc>
        <w:tc>
          <w:tcPr>
            <w:tcW w:w="7257" w:type="dxa"/>
          </w:tcPr>
          <w:p w:rsidR="000968FE" w:rsidRDefault="000968FE">
            <w:pPr>
              <w:pStyle w:val="ConsPlusNormal"/>
            </w:pPr>
            <w:r>
              <w:t>Стандарты медицинской помощи детям по заболеваниям</w:t>
            </w:r>
          </w:p>
        </w:tc>
      </w:tr>
      <w:tr w:rsidR="000968FE">
        <w:tc>
          <w:tcPr>
            <w:tcW w:w="2381" w:type="dxa"/>
            <w:vMerge/>
          </w:tcPr>
          <w:p w:rsidR="000968FE" w:rsidRDefault="000968FE"/>
        </w:tc>
        <w:tc>
          <w:tcPr>
            <w:tcW w:w="7257" w:type="dxa"/>
          </w:tcPr>
          <w:p w:rsidR="000968FE" w:rsidRDefault="000968FE">
            <w:pPr>
              <w:pStyle w:val="ConsPlusNormal"/>
            </w:pPr>
            <w:r>
              <w:t>Клинические рекомендации (протоколы лечения) по вопросам оказания медицинской помощи детям</w:t>
            </w:r>
          </w:p>
        </w:tc>
      </w:tr>
      <w:tr w:rsidR="000968FE">
        <w:tc>
          <w:tcPr>
            <w:tcW w:w="2381" w:type="dxa"/>
            <w:vMerge/>
          </w:tcPr>
          <w:p w:rsidR="000968FE" w:rsidRDefault="000968FE"/>
        </w:tc>
        <w:tc>
          <w:tcPr>
            <w:tcW w:w="7257" w:type="dxa"/>
          </w:tcPr>
          <w:p w:rsidR="000968FE" w:rsidRDefault="000968FE">
            <w:pPr>
              <w:pStyle w:val="ConsPlusNormal"/>
            </w:pPr>
            <w:r>
              <w:t>Методика сбора информации у детей и их родителей (законных представителей)</w:t>
            </w:r>
          </w:p>
        </w:tc>
      </w:tr>
      <w:tr w:rsidR="000968FE">
        <w:tc>
          <w:tcPr>
            <w:tcW w:w="2381" w:type="dxa"/>
            <w:vMerge/>
          </w:tcPr>
          <w:p w:rsidR="000968FE" w:rsidRDefault="000968FE"/>
        </w:tc>
        <w:tc>
          <w:tcPr>
            <w:tcW w:w="7257" w:type="dxa"/>
          </w:tcPr>
          <w:p w:rsidR="000968FE" w:rsidRDefault="000968FE">
            <w:pPr>
              <w:pStyle w:val="ConsPlusNormal"/>
            </w:pPr>
            <w:r>
              <w:t>Методика осмотра детей</w:t>
            </w:r>
          </w:p>
        </w:tc>
      </w:tr>
      <w:tr w:rsidR="000968FE">
        <w:tc>
          <w:tcPr>
            <w:tcW w:w="2381" w:type="dxa"/>
            <w:vMerge/>
          </w:tcPr>
          <w:p w:rsidR="000968FE" w:rsidRDefault="000968FE"/>
        </w:tc>
        <w:tc>
          <w:tcPr>
            <w:tcW w:w="7257" w:type="dxa"/>
          </w:tcPr>
          <w:p w:rsidR="000968FE" w:rsidRDefault="000968FE">
            <w:pPr>
              <w:pStyle w:val="ConsPlusNormal"/>
            </w:pPr>
            <w:r>
              <w:t>Анатомо-физиологические и возрастно-половые особенности детей</w:t>
            </w:r>
          </w:p>
        </w:tc>
      </w:tr>
      <w:tr w:rsidR="000968FE">
        <w:tc>
          <w:tcPr>
            <w:tcW w:w="2381" w:type="dxa"/>
            <w:vMerge/>
          </w:tcPr>
          <w:p w:rsidR="000968FE" w:rsidRDefault="000968FE"/>
        </w:tc>
        <w:tc>
          <w:tcPr>
            <w:tcW w:w="7257" w:type="dxa"/>
          </w:tcPr>
          <w:p w:rsidR="000968FE" w:rsidRDefault="000968FE">
            <w:pPr>
              <w:pStyle w:val="ConsPlusNormal"/>
            </w:pPr>
            <w:r>
              <w:t xml:space="preserve">Особенности регуляции и </w:t>
            </w:r>
            <w:proofErr w:type="spellStart"/>
            <w:r>
              <w:t>саморегуляции</w:t>
            </w:r>
            <w:proofErr w:type="spellEnd"/>
            <w:r>
              <w:t xml:space="preserve"> функциональных систем организма детей в норме и при патологических процессах</w:t>
            </w:r>
          </w:p>
        </w:tc>
      </w:tr>
      <w:tr w:rsidR="000968FE">
        <w:tc>
          <w:tcPr>
            <w:tcW w:w="2381" w:type="dxa"/>
            <w:vMerge/>
          </w:tcPr>
          <w:p w:rsidR="000968FE" w:rsidRDefault="000968FE"/>
        </w:tc>
        <w:tc>
          <w:tcPr>
            <w:tcW w:w="7257" w:type="dxa"/>
          </w:tcPr>
          <w:p w:rsidR="000968FE" w:rsidRDefault="000968FE">
            <w:pPr>
              <w:pStyle w:val="ConsPlusNormal"/>
            </w:pPr>
            <w:r>
              <w:t>Этиология и патогенез заболеваний у детей</w:t>
            </w:r>
          </w:p>
        </w:tc>
      </w:tr>
      <w:tr w:rsidR="000968FE">
        <w:tc>
          <w:tcPr>
            <w:tcW w:w="2381" w:type="dxa"/>
            <w:vMerge/>
          </w:tcPr>
          <w:p w:rsidR="000968FE" w:rsidRDefault="000968FE"/>
        </w:tc>
        <w:tc>
          <w:tcPr>
            <w:tcW w:w="7257" w:type="dxa"/>
          </w:tcPr>
          <w:p w:rsidR="000968FE" w:rsidRDefault="000968FE">
            <w:pPr>
              <w:pStyle w:val="ConsPlusNormal"/>
            </w:pPr>
            <w:r>
              <w:t>Современная классификация, клиническая симптоматика основных заболеваний и пограничных состояний детского возраста, этиология и патогенез соматических и инфекционных заболеваний у детей</w:t>
            </w:r>
          </w:p>
        </w:tc>
      </w:tr>
      <w:tr w:rsidR="000968FE">
        <w:tc>
          <w:tcPr>
            <w:tcW w:w="2381" w:type="dxa"/>
            <w:vMerge/>
          </w:tcPr>
          <w:p w:rsidR="000968FE" w:rsidRDefault="000968FE"/>
        </w:tc>
        <w:tc>
          <w:tcPr>
            <w:tcW w:w="7257" w:type="dxa"/>
          </w:tcPr>
          <w:p w:rsidR="000968FE" w:rsidRDefault="000968FE">
            <w:pPr>
              <w:pStyle w:val="ConsPlusNormal"/>
            </w:pPr>
            <w:r>
              <w:t xml:space="preserve">Современные методы клинической и </w:t>
            </w:r>
            <w:proofErr w:type="spellStart"/>
            <w:r>
              <w:t>параклинической</w:t>
            </w:r>
            <w:proofErr w:type="spellEnd"/>
            <w:r>
              <w:t xml:space="preserve"> диагностики основных нозологических форм и патологических состояний у детей</w:t>
            </w:r>
          </w:p>
        </w:tc>
      </w:tr>
      <w:tr w:rsidR="000968FE">
        <w:tc>
          <w:tcPr>
            <w:tcW w:w="2381" w:type="dxa"/>
            <w:vMerge/>
          </w:tcPr>
          <w:p w:rsidR="000968FE" w:rsidRDefault="000968FE"/>
        </w:tc>
        <w:tc>
          <w:tcPr>
            <w:tcW w:w="7257" w:type="dxa"/>
          </w:tcPr>
          <w:p w:rsidR="000968FE" w:rsidRDefault="000968FE">
            <w:pPr>
              <w:pStyle w:val="ConsPlusNormal"/>
            </w:pPr>
            <w:r>
              <w:t>Клиническая картина, особенности течения осложнения заболеваний у детей</w:t>
            </w:r>
          </w:p>
        </w:tc>
      </w:tr>
      <w:tr w:rsidR="000968FE">
        <w:tc>
          <w:tcPr>
            <w:tcW w:w="2381" w:type="dxa"/>
            <w:vMerge/>
          </w:tcPr>
          <w:p w:rsidR="000968FE" w:rsidRDefault="000968FE"/>
        </w:tc>
        <w:tc>
          <w:tcPr>
            <w:tcW w:w="7257" w:type="dxa"/>
          </w:tcPr>
          <w:p w:rsidR="000968FE" w:rsidRDefault="000968FE">
            <w:pPr>
              <w:pStyle w:val="ConsPlusNormal"/>
            </w:pPr>
            <w:r>
              <w:t>Клиническая картина состояний, требующих направления детей к врачам-специалистам</w:t>
            </w:r>
          </w:p>
        </w:tc>
      </w:tr>
      <w:tr w:rsidR="000968FE">
        <w:tc>
          <w:tcPr>
            <w:tcW w:w="2381" w:type="dxa"/>
            <w:vMerge/>
          </w:tcPr>
          <w:p w:rsidR="000968FE" w:rsidRDefault="000968FE"/>
        </w:tc>
        <w:tc>
          <w:tcPr>
            <w:tcW w:w="7257" w:type="dxa"/>
          </w:tcPr>
          <w:p w:rsidR="000968FE" w:rsidRDefault="000968FE">
            <w:pPr>
              <w:pStyle w:val="ConsPlusNormal"/>
            </w:pPr>
            <w:r>
              <w:t>Медицинские показания к использованию современных методов лабораторной диагностики заболеваний у детей</w:t>
            </w:r>
          </w:p>
        </w:tc>
      </w:tr>
      <w:tr w:rsidR="000968FE">
        <w:tc>
          <w:tcPr>
            <w:tcW w:w="2381" w:type="dxa"/>
            <w:vMerge/>
          </w:tcPr>
          <w:p w:rsidR="000968FE" w:rsidRDefault="000968FE"/>
        </w:tc>
        <w:tc>
          <w:tcPr>
            <w:tcW w:w="7257" w:type="dxa"/>
          </w:tcPr>
          <w:p w:rsidR="000968FE" w:rsidRDefault="000968FE">
            <w:pPr>
              <w:pStyle w:val="ConsPlusNormal"/>
            </w:pPr>
            <w:r>
              <w:t>Медицинские показания к использованию современных методов инструментальной диагностики заболеваний у детей</w:t>
            </w:r>
          </w:p>
        </w:tc>
      </w:tr>
      <w:tr w:rsidR="000968FE">
        <w:tc>
          <w:tcPr>
            <w:tcW w:w="2381" w:type="dxa"/>
            <w:vMerge/>
          </w:tcPr>
          <w:p w:rsidR="000968FE" w:rsidRDefault="000968FE"/>
        </w:tc>
        <w:tc>
          <w:tcPr>
            <w:tcW w:w="7257" w:type="dxa"/>
          </w:tcPr>
          <w:p w:rsidR="000968FE" w:rsidRDefault="000968FE">
            <w:pPr>
              <w:pStyle w:val="ConsPlusNormal"/>
            </w:pPr>
            <w:r>
              <w:t>Клиническая картина состояний, требующих неотложной помощи детям</w:t>
            </w:r>
          </w:p>
        </w:tc>
      </w:tr>
      <w:tr w:rsidR="000968FE">
        <w:tc>
          <w:tcPr>
            <w:tcW w:w="2381" w:type="dxa"/>
            <w:vMerge/>
          </w:tcPr>
          <w:p w:rsidR="000968FE" w:rsidRDefault="000968FE"/>
        </w:tc>
        <w:tc>
          <w:tcPr>
            <w:tcW w:w="7257" w:type="dxa"/>
          </w:tcPr>
          <w:p w:rsidR="000968FE" w:rsidRDefault="000968FE">
            <w:pPr>
              <w:pStyle w:val="ConsPlusNormal"/>
            </w:pPr>
            <w:r>
              <w:t>Международная статистическая классификация болезней и проблем, связанных со здоровьем</w:t>
            </w:r>
          </w:p>
        </w:tc>
      </w:tr>
      <w:tr w:rsidR="000968FE">
        <w:tc>
          <w:tcPr>
            <w:tcW w:w="2381" w:type="dxa"/>
            <w:vMerge w:val="restart"/>
          </w:tcPr>
          <w:p w:rsidR="000968FE" w:rsidRDefault="000968FE">
            <w:pPr>
              <w:pStyle w:val="ConsPlusNormal"/>
            </w:pPr>
            <w:r>
              <w:t>Другие характеристики</w:t>
            </w:r>
          </w:p>
        </w:tc>
        <w:tc>
          <w:tcPr>
            <w:tcW w:w="7257" w:type="dxa"/>
          </w:tcPr>
          <w:p w:rsidR="000968FE" w:rsidRDefault="000968FE">
            <w:pPr>
              <w:pStyle w:val="ConsPlusNormal"/>
            </w:pPr>
            <w:r>
              <w:t>Соблюдать врачебную тайну</w:t>
            </w:r>
          </w:p>
        </w:tc>
      </w:tr>
      <w:tr w:rsidR="000968FE">
        <w:tc>
          <w:tcPr>
            <w:tcW w:w="2381" w:type="dxa"/>
            <w:vMerge/>
          </w:tcPr>
          <w:p w:rsidR="000968FE" w:rsidRDefault="000968FE"/>
        </w:tc>
        <w:tc>
          <w:tcPr>
            <w:tcW w:w="7257" w:type="dxa"/>
          </w:tcPr>
          <w:p w:rsidR="000968FE" w:rsidRDefault="000968FE">
            <w:pPr>
              <w:pStyle w:val="ConsPlusNormal"/>
            </w:pPr>
            <w:r>
              <w:t>Соблюдать принципы врачебной этики и деонтологии в работе с детьми и их родителями (законными представителями), коллегами</w:t>
            </w:r>
          </w:p>
        </w:tc>
      </w:tr>
    </w:tbl>
    <w:p w:rsidR="000968FE" w:rsidRDefault="000968FE">
      <w:pPr>
        <w:pStyle w:val="ConsPlusNormal"/>
        <w:jc w:val="both"/>
      </w:pPr>
    </w:p>
    <w:p w:rsidR="000968FE" w:rsidRDefault="000968FE">
      <w:pPr>
        <w:pStyle w:val="ConsPlusNormal"/>
        <w:jc w:val="both"/>
      </w:pPr>
      <w:r>
        <w:t>3.1.2. Трудовая функция</w:t>
      </w:r>
    </w:p>
    <w:p w:rsidR="000968FE" w:rsidRDefault="000968FE">
      <w:pPr>
        <w:pStyle w:val="ConsPlusNormal"/>
        <w:jc w:val="both"/>
      </w:pPr>
    </w:p>
    <w:tbl>
      <w:tblPr>
        <w:tblW w:w="0" w:type="auto"/>
        <w:tblInd w:w="62" w:type="dxa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682"/>
        <w:gridCol w:w="4119"/>
        <w:gridCol w:w="700"/>
        <w:gridCol w:w="854"/>
        <w:gridCol w:w="1652"/>
        <w:gridCol w:w="656"/>
      </w:tblGrid>
      <w:tr w:rsidR="000968FE">
        <w:tc>
          <w:tcPr>
            <w:tcW w:w="1682" w:type="dxa"/>
            <w:tcBorders>
              <w:top w:val="nil"/>
              <w:left w:val="nil"/>
              <w:bottom w:val="nil"/>
            </w:tcBorders>
            <w:vAlign w:val="center"/>
          </w:tcPr>
          <w:p w:rsidR="000968FE" w:rsidRDefault="000968FE">
            <w:pPr>
              <w:pStyle w:val="ConsPlusNormal"/>
            </w:pPr>
            <w:r>
              <w:t>Наименование</w:t>
            </w:r>
          </w:p>
        </w:tc>
        <w:tc>
          <w:tcPr>
            <w:tcW w:w="4119" w:type="dxa"/>
            <w:tcBorders>
              <w:top w:val="single" w:sz="4" w:space="0" w:color="auto"/>
              <w:bottom w:val="single" w:sz="4" w:space="0" w:color="auto"/>
            </w:tcBorders>
          </w:tcPr>
          <w:p w:rsidR="000968FE" w:rsidRDefault="000968FE">
            <w:pPr>
              <w:pStyle w:val="ConsPlusNormal"/>
            </w:pPr>
            <w:r>
              <w:t>Назначение лечения детям и контроль его эффективности и безопасности</w:t>
            </w:r>
          </w:p>
        </w:tc>
        <w:tc>
          <w:tcPr>
            <w:tcW w:w="700" w:type="dxa"/>
            <w:tcBorders>
              <w:top w:val="nil"/>
              <w:bottom w:val="nil"/>
            </w:tcBorders>
            <w:vAlign w:val="center"/>
          </w:tcPr>
          <w:p w:rsidR="000968FE" w:rsidRDefault="000968FE">
            <w:pPr>
              <w:pStyle w:val="ConsPlusNormal"/>
              <w:jc w:val="center"/>
            </w:pPr>
            <w:r>
              <w:t>Код</w:t>
            </w:r>
          </w:p>
        </w:tc>
        <w:tc>
          <w:tcPr>
            <w:tcW w:w="8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68FE" w:rsidRDefault="000968FE">
            <w:pPr>
              <w:pStyle w:val="ConsPlusNormal"/>
              <w:jc w:val="center"/>
            </w:pPr>
            <w:r>
              <w:t>A02.7</w:t>
            </w:r>
          </w:p>
        </w:tc>
        <w:tc>
          <w:tcPr>
            <w:tcW w:w="1652" w:type="dxa"/>
            <w:tcBorders>
              <w:top w:val="nil"/>
              <w:bottom w:val="nil"/>
            </w:tcBorders>
            <w:vAlign w:val="center"/>
          </w:tcPr>
          <w:p w:rsidR="000968FE" w:rsidRDefault="000968FE">
            <w:pPr>
              <w:pStyle w:val="ConsPlusNormal"/>
            </w:pPr>
            <w:r>
              <w:t>Уровень квалификации</w:t>
            </w:r>
          </w:p>
        </w:tc>
        <w:tc>
          <w:tcPr>
            <w:tcW w:w="6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68FE" w:rsidRDefault="000968FE">
            <w:pPr>
              <w:pStyle w:val="ConsPlusNormal"/>
              <w:jc w:val="center"/>
            </w:pPr>
            <w:r>
              <w:t>7</w:t>
            </w:r>
          </w:p>
        </w:tc>
      </w:tr>
    </w:tbl>
    <w:p w:rsidR="000968FE" w:rsidRDefault="000968FE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796"/>
        <w:gridCol w:w="1297"/>
        <w:gridCol w:w="546"/>
        <w:gridCol w:w="1568"/>
        <w:gridCol w:w="1246"/>
        <w:gridCol w:w="2154"/>
      </w:tblGrid>
      <w:tr w:rsidR="000968FE">
        <w:tc>
          <w:tcPr>
            <w:tcW w:w="2796" w:type="dxa"/>
            <w:tcBorders>
              <w:top w:val="nil"/>
              <w:left w:val="nil"/>
              <w:bottom w:val="nil"/>
            </w:tcBorders>
          </w:tcPr>
          <w:p w:rsidR="000968FE" w:rsidRDefault="000968FE">
            <w:pPr>
              <w:pStyle w:val="ConsPlusNormal"/>
            </w:pPr>
            <w:r>
              <w:t>Происхождение трудовой функции</w:t>
            </w:r>
          </w:p>
        </w:tc>
        <w:tc>
          <w:tcPr>
            <w:tcW w:w="1297" w:type="dxa"/>
            <w:tcBorders>
              <w:right w:val="nil"/>
            </w:tcBorders>
            <w:vAlign w:val="center"/>
          </w:tcPr>
          <w:p w:rsidR="000968FE" w:rsidRDefault="000968FE">
            <w:pPr>
              <w:pStyle w:val="ConsPlusNormal"/>
            </w:pPr>
            <w:r>
              <w:t>Оригинал</w:t>
            </w:r>
          </w:p>
        </w:tc>
        <w:tc>
          <w:tcPr>
            <w:tcW w:w="546" w:type="dxa"/>
            <w:tcBorders>
              <w:left w:val="nil"/>
            </w:tcBorders>
            <w:vAlign w:val="center"/>
          </w:tcPr>
          <w:p w:rsidR="000968FE" w:rsidRDefault="000968FE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68" w:type="dxa"/>
            <w:vAlign w:val="center"/>
          </w:tcPr>
          <w:p w:rsidR="000968FE" w:rsidRDefault="000968FE">
            <w:pPr>
              <w:pStyle w:val="ConsPlusNormal"/>
            </w:pPr>
            <w:r>
              <w:t>Заимствовано из оригинала</w:t>
            </w:r>
          </w:p>
        </w:tc>
        <w:tc>
          <w:tcPr>
            <w:tcW w:w="1246" w:type="dxa"/>
          </w:tcPr>
          <w:p w:rsidR="000968FE" w:rsidRDefault="000968FE">
            <w:pPr>
              <w:pStyle w:val="ConsPlusNormal"/>
            </w:pPr>
          </w:p>
        </w:tc>
        <w:tc>
          <w:tcPr>
            <w:tcW w:w="2154" w:type="dxa"/>
          </w:tcPr>
          <w:p w:rsidR="000968FE" w:rsidRDefault="000968FE">
            <w:pPr>
              <w:pStyle w:val="ConsPlusNormal"/>
            </w:pPr>
          </w:p>
        </w:tc>
      </w:tr>
      <w:tr w:rsidR="000968FE">
        <w:tblPrEx>
          <w:tblBorders>
            <w:right w:val="none" w:sz="0" w:space="0" w:color="auto"/>
            <w:insideV w:val="none" w:sz="0" w:space="0" w:color="auto"/>
          </w:tblBorders>
        </w:tblPrEx>
        <w:tc>
          <w:tcPr>
            <w:tcW w:w="2796" w:type="dxa"/>
            <w:tcBorders>
              <w:top w:val="nil"/>
              <w:left w:val="nil"/>
              <w:bottom w:val="nil"/>
              <w:right w:val="nil"/>
            </w:tcBorders>
          </w:tcPr>
          <w:p w:rsidR="000968FE" w:rsidRDefault="000968FE">
            <w:pPr>
              <w:pStyle w:val="ConsPlusNormal"/>
            </w:pPr>
          </w:p>
        </w:tc>
        <w:tc>
          <w:tcPr>
            <w:tcW w:w="1297" w:type="dxa"/>
            <w:tcBorders>
              <w:left w:val="nil"/>
              <w:bottom w:val="nil"/>
              <w:right w:val="nil"/>
            </w:tcBorders>
          </w:tcPr>
          <w:p w:rsidR="000968FE" w:rsidRDefault="000968FE">
            <w:pPr>
              <w:pStyle w:val="ConsPlusNormal"/>
            </w:pPr>
          </w:p>
        </w:tc>
        <w:tc>
          <w:tcPr>
            <w:tcW w:w="546" w:type="dxa"/>
            <w:tcBorders>
              <w:left w:val="nil"/>
              <w:bottom w:val="nil"/>
              <w:right w:val="nil"/>
            </w:tcBorders>
          </w:tcPr>
          <w:p w:rsidR="000968FE" w:rsidRDefault="000968FE">
            <w:pPr>
              <w:pStyle w:val="ConsPlusNormal"/>
            </w:pPr>
          </w:p>
        </w:tc>
        <w:tc>
          <w:tcPr>
            <w:tcW w:w="1568" w:type="dxa"/>
            <w:tcBorders>
              <w:left w:val="nil"/>
              <w:bottom w:val="nil"/>
              <w:right w:val="nil"/>
            </w:tcBorders>
          </w:tcPr>
          <w:p w:rsidR="000968FE" w:rsidRDefault="000968FE">
            <w:pPr>
              <w:pStyle w:val="ConsPlusNormal"/>
            </w:pPr>
          </w:p>
        </w:tc>
        <w:tc>
          <w:tcPr>
            <w:tcW w:w="1246" w:type="dxa"/>
            <w:tcBorders>
              <w:left w:val="nil"/>
              <w:bottom w:val="nil"/>
              <w:right w:val="nil"/>
            </w:tcBorders>
          </w:tcPr>
          <w:p w:rsidR="000968FE" w:rsidRDefault="000968FE">
            <w:pPr>
              <w:pStyle w:val="ConsPlusNormal"/>
              <w:jc w:val="center"/>
            </w:pPr>
            <w:r>
              <w:t>Код оригинала</w:t>
            </w:r>
          </w:p>
        </w:tc>
        <w:tc>
          <w:tcPr>
            <w:tcW w:w="2154" w:type="dxa"/>
            <w:tcBorders>
              <w:left w:val="nil"/>
              <w:bottom w:val="nil"/>
              <w:right w:val="nil"/>
            </w:tcBorders>
          </w:tcPr>
          <w:p w:rsidR="000968FE" w:rsidRDefault="000968FE">
            <w:pPr>
              <w:pStyle w:val="ConsPlusNormal"/>
              <w:jc w:val="center"/>
            </w:pPr>
            <w:r>
              <w:t>Регистрационный номер профессионального стандарта</w:t>
            </w:r>
          </w:p>
        </w:tc>
      </w:tr>
    </w:tbl>
    <w:p w:rsidR="000968FE" w:rsidRDefault="000968FE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530"/>
        <w:gridCol w:w="7087"/>
      </w:tblGrid>
      <w:tr w:rsidR="000968FE">
        <w:tc>
          <w:tcPr>
            <w:tcW w:w="2530" w:type="dxa"/>
            <w:vMerge w:val="restart"/>
          </w:tcPr>
          <w:p w:rsidR="000968FE" w:rsidRDefault="000968FE">
            <w:pPr>
              <w:pStyle w:val="ConsPlusNormal"/>
            </w:pPr>
            <w:r>
              <w:t>Трудовые действия</w:t>
            </w:r>
          </w:p>
        </w:tc>
        <w:tc>
          <w:tcPr>
            <w:tcW w:w="7087" w:type="dxa"/>
          </w:tcPr>
          <w:p w:rsidR="000968FE" w:rsidRDefault="000968FE">
            <w:pPr>
              <w:pStyle w:val="ConsPlusNormal"/>
            </w:pPr>
            <w:r>
              <w:t>Разработка плана лечения детей с учетом клинической картины заболевания</w:t>
            </w:r>
          </w:p>
        </w:tc>
      </w:tr>
      <w:tr w:rsidR="000968FE">
        <w:tc>
          <w:tcPr>
            <w:tcW w:w="2530" w:type="dxa"/>
            <w:vMerge/>
          </w:tcPr>
          <w:p w:rsidR="000968FE" w:rsidRDefault="000968FE"/>
        </w:tc>
        <w:tc>
          <w:tcPr>
            <w:tcW w:w="7087" w:type="dxa"/>
          </w:tcPr>
          <w:p w:rsidR="000968FE" w:rsidRDefault="000968FE">
            <w:pPr>
              <w:pStyle w:val="ConsPlusNormal"/>
            </w:pPr>
            <w:r>
              <w:t>Назначение медикаментозной терапии детям с учетом клинической картины заболевания</w:t>
            </w:r>
          </w:p>
        </w:tc>
      </w:tr>
      <w:tr w:rsidR="000968FE">
        <w:tc>
          <w:tcPr>
            <w:tcW w:w="2530" w:type="dxa"/>
            <w:vMerge/>
          </w:tcPr>
          <w:p w:rsidR="000968FE" w:rsidRDefault="000968FE"/>
        </w:tc>
        <w:tc>
          <w:tcPr>
            <w:tcW w:w="7087" w:type="dxa"/>
          </w:tcPr>
          <w:p w:rsidR="000968FE" w:rsidRDefault="000968FE">
            <w:pPr>
              <w:pStyle w:val="ConsPlusNormal"/>
            </w:pPr>
            <w:r>
              <w:t>Назначение диетотерапии в соответствии с возрастом детей и клинической картиной заболевания</w:t>
            </w:r>
          </w:p>
        </w:tc>
      </w:tr>
      <w:tr w:rsidR="000968FE">
        <w:tc>
          <w:tcPr>
            <w:tcW w:w="2530" w:type="dxa"/>
            <w:vMerge/>
          </w:tcPr>
          <w:p w:rsidR="000968FE" w:rsidRDefault="000968FE"/>
        </w:tc>
        <w:tc>
          <w:tcPr>
            <w:tcW w:w="7087" w:type="dxa"/>
          </w:tcPr>
          <w:p w:rsidR="000968FE" w:rsidRDefault="000968FE">
            <w:pPr>
              <w:pStyle w:val="ConsPlusNormal"/>
            </w:pPr>
            <w:r>
              <w:t>Назначение немедикаментозной терапии детям с учетом клинической картины заболевания</w:t>
            </w:r>
          </w:p>
        </w:tc>
      </w:tr>
      <w:tr w:rsidR="000968FE">
        <w:tc>
          <w:tcPr>
            <w:tcW w:w="2530" w:type="dxa"/>
            <w:vMerge/>
          </w:tcPr>
          <w:p w:rsidR="000968FE" w:rsidRDefault="000968FE"/>
        </w:tc>
        <w:tc>
          <w:tcPr>
            <w:tcW w:w="7087" w:type="dxa"/>
          </w:tcPr>
          <w:p w:rsidR="000968FE" w:rsidRDefault="000968FE">
            <w:pPr>
              <w:pStyle w:val="ConsPlusNormal"/>
            </w:pPr>
            <w:r>
              <w:t>Выполнение рекомендаций по медикаментозной и немедикаментозной терапии, назначенной врачами-специалистами</w:t>
            </w:r>
          </w:p>
        </w:tc>
      </w:tr>
      <w:tr w:rsidR="000968FE">
        <w:tc>
          <w:tcPr>
            <w:tcW w:w="2530" w:type="dxa"/>
            <w:vMerge/>
          </w:tcPr>
          <w:p w:rsidR="000968FE" w:rsidRDefault="000968FE"/>
        </w:tc>
        <w:tc>
          <w:tcPr>
            <w:tcW w:w="7087" w:type="dxa"/>
          </w:tcPr>
          <w:p w:rsidR="000968FE" w:rsidRDefault="000968FE">
            <w:pPr>
              <w:pStyle w:val="ConsPlusNormal"/>
            </w:pPr>
            <w:r>
              <w:t>Оказание медицинской помощи при неотложных состояниях у детей</w:t>
            </w:r>
          </w:p>
        </w:tc>
      </w:tr>
      <w:tr w:rsidR="000968FE">
        <w:tc>
          <w:tcPr>
            <w:tcW w:w="2530" w:type="dxa"/>
            <w:vMerge/>
          </w:tcPr>
          <w:p w:rsidR="000968FE" w:rsidRDefault="000968FE"/>
        </w:tc>
        <w:tc>
          <w:tcPr>
            <w:tcW w:w="7087" w:type="dxa"/>
          </w:tcPr>
          <w:p w:rsidR="000968FE" w:rsidRDefault="000968FE">
            <w:pPr>
              <w:pStyle w:val="ConsPlusNormal"/>
            </w:pPr>
            <w:r>
              <w:t>Оценка эффективности и безопасности медикаментозной терапии у детей</w:t>
            </w:r>
          </w:p>
        </w:tc>
      </w:tr>
      <w:tr w:rsidR="000968FE">
        <w:tc>
          <w:tcPr>
            <w:tcW w:w="2530" w:type="dxa"/>
            <w:vMerge/>
          </w:tcPr>
          <w:p w:rsidR="000968FE" w:rsidRDefault="000968FE"/>
        </w:tc>
        <w:tc>
          <w:tcPr>
            <w:tcW w:w="7087" w:type="dxa"/>
          </w:tcPr>
          <w:p w:rsidR="000968FE" w:rsidRDefault="000968FE">
            <w:pPr>
              <w:pStyle w:val="ConsPlusNormal"/>
            </w:pPr>
            <w:r>
              <w:t>Оценка эффективности и безопасности немедикаментозных методов лечения у детей</w:t>
            </w:r>
          </w:p>
        </w:tc>
      </w:tr>
      <w:tr w:rsidR="000968FE">
        <w:tc>
          <w:tcPr>
            <w:tcW w:w="2530" w:type="dxa"/>
            <w:vMerge w:val="restart"/>
          </w:tcPr>
          <w:p w:rsidR="000968FE" w:rsidRDefault="000968FE">
            <w:pPr>
              <w:pStyle w:val="ConsPlusNormal"/>
            </w:pPr>
            <w:r>
              <w:t>Необходимые умения</w:t>
            </w:r>
          </w:p>
        </w:tc>
        <w:tc>
          <w:tcPr>
            <w:tcW w:w="7087" w:type="dxa"/>
          </w:tcPr>
          <w:p w:rsidR="000968FE" w:rsidRDefault="000968FE">
            <w:pPr>
              <w:pStyle w:val="ConsPlusNormal"/>
            </w:pPr>
            <w:r>
              <w:t>Назначать медикаментозную терапию с учетом возраста детей и клинической картины заболевания</w:t>
            </w:r>
          </w:p>
        </w:tc>
      </w:tr>
      <w:tr w:rsidR="000968FE">
        <w:tc>
          <w:tcPr>
            <w:tcW w:w="2530" w:type="dxa"/>
            <w:vMerge/>
          </w:tcPr>
          <w:p w:rsidR="000968FE" w:rsidRDefault="000968FE"/>
        </w:tc>
        <w:tc>
          <w:tcPr>
            <w:tcW w:w="7087" w:type="dxa"/>
          </w:tcPr>
          <w:p w:rsidR="000968FE" w:rsidRDefault="000968FE">
            <w:pPr>
              <w:pStyle w:val="ConsPlusNormal"/>
            </w:pPr>
            <w:r>
              <w:t>Назначать немедикаментозную терапию с учетом возраста детей и клинической картины заболевания</w:t>
            </w:r>
          </w:p>
        </w:tc>
      </w:tr>
      <w:tr w:rsidR="000968FE">
        <w:tc>
          <w:tcPr>
            <w:tcW w:w="2530" w:type="dxa"/>
            <w:vMerge/>
          </w:tcPr>
          <w:p w:rsidR="000968FE" w:rsidRDefault="000968FE"/>
        </w:tc>
        <w:tc>
          <w:tcPr>
            <w:tcW w:w="7087" w:type="dxa"/>
          </w:tcPr>
          <w:p w:rsidR="000968FE" w:rsidRDefault="000968FE">
            <w:pPr>
              <w:pStyle w:val="ConsPlusNormal"/>
            </w:pPr>
            <w:r>
              <w:t>Оказывать необходимую медицинскую помощь детям при неотложных состояниях</w:t>
            </w:r>
          </w:p>
        </w:tc>
      </w:tr>
      <w:tr w:rsidR="000968FE">
        <w:tc>
          <w:tcPr>
            <w:tcW w:w="2530" w:type="dxa"/>
            <w:vMerge/>
          </w:tcPr>
          <w:p w:rsidR="000968FE" w:rsidRDefault="000968FE"/>
        </w:tc>
        <w:tc>
          <w:tcPr>
            <w:tcW w:w="7087" w:type="dxa"/>
          </w:tcPr>
          <w:p w:rsidR="000968FE" w:rsidRDefault="000968FE">
            <w:pPr>
              <w:pStyle w:val="ConsPlusNormal"/>
            </w:pPr>
            <w:r>
              <w:t>Анализировать действие лекарственных препаратов по совокупности их фармакологического воздействия на организм детей</w:t>
            </w:r>
          </w:p>
        </w:tc>
      </w:tr>
      <w:tr w:rsidR="000968FE">
        <w:tc>
          <w:tcPr>
            <w:tcW w:w="2530" w:type="dxa"/>
            <w:vMerge/>
          </w:tcPr>
          <w:p w:rsidR="000968FE" w:rsidRDefault="000968FE"/>
        </w:tc>
        <w:tc>
          <w:tcPr>
            <w:tcW w:w="7087" w:type="dxa"/>
          </w:tcPr>
          <w:p w:rsidR="000968FE" w:rsidRDefault="000968FE">
            <w:pPr>
              <w:pStyle w:val="ConsPlusNormal"/>
            </w:pPr>
            <w:r>
              <w:t>Оценивать эффективность и безопасность медикаментозной терапии у детей</w:t>
            </w:r>
          </w:p>
        </w:tc>
      </w:tr>
      <w:tr w:rsidR="000968FE">
        <w:tc>
          <w:tcPr>
            <w:tcW w:w="2530" w:type="dxa"/>
            <w:vMerge/>
          </w:tcPr>
          <w:p w:rsidR="000968FE" w:rsidRDefault="000968FE"/>
        </w:tc>
        <w:tc>
          <w:tcPr>
            <w:tcW w:w="7087" w:type="dxa"/>
          </w:tcPr>
          <w:p w:rsidR="000968FE" w:rsidRDefault="000968FE">
            <w:pPr>
              <w:pStyle w:val="ConsPlusNormal"/>
            </w:pPr>
            <w:r>
              <w:t>Оценивать эффективность и безопасность немедикаментозных методов лечения у детей</w:t>
            </w:r>
          </w:p>
        </w:tc>
      </w:tr>
      <w:tr w:rsidR="000968FE">
        <w:tc>
          <w:tcPr>
            <w:tcW w:w="2530" w:type="dxa"/>
            <w:vMerge/>
          </w:tcPr>
          <w:p w:rsidR="000968FE" w:rsidRDefault="000968FE"/>
        </w:tc>
        <w:tc>
          <w:tcPr>
            <w:tcW w:w="7087" w:type="dxa"/>
          </w:tcPr>
          <w:p w:rsidR="000968FE" w:rsidRDefault="000968FE">
            <w:pPr>
              <w:pStyle w:val="ConsPlusNormal"/>
            </w:pPr>
            <w:r>
              <w:t>Назначать диетотерапию с учетом возраста детей и клинической картины заболевания</w:t>
            </w:r>
          </w:p>
        </w:tc>
      </w:tr>
      <w:tr w:rsidR="000968FE">
        <w:tc>
          <w:tcPr>
            <w:tcW w:w="2530" w:type="dxa"/>
            <w:vMerge w:val="restart"/>
          </w:tcPr>
          <w:p w:rsidR="000968FE" w:rsidRDefault="000968FE">
            <w:pPr>
              <w:pStyle w:val="ConsPlusNormal"/>
            </w:pPr>
            <w:r>
              <w:t>Необходимые знания</w:t>
            </w:r>
          </w:p>
        </w:tc>
        <w:tc>
          <w:tcPr>
            <w:tcW w:w="7087" w:type="dxa"/>
          </w:tcPr>
          <w:p w:rsidR="000968FE" w:rsidRDefault="000968FE">
            <w:pPr>
              <w:pStyle w:val="ConsPlusNormal"/>
            </w:pPr>
            <w:r>
              <w:t>Порядки оказания медицинской помощи детям</w:t>
            </w:r>
          </w:p>
        </w:tc>
      </w:tr>
      <w:tr w:rsidR="000968FE">
        <w:tc>
          <w:tcPr>
            <w:tcW w:w="2530" w:type="dxa"/>
            <w:vMerge/>
          </w:tcPr>
          <w:p w:rsidR="000968FE" w:rsidRDefault="000968FE"/>
        </w:tc>
        <w:tc>
          <w:tcPr>
            <w:tcW w:w="7087" w:type="dxa"/>
          </w:tcPr>
          <w:p w:rsidR="000968FE" w:rsidRDefault="000968FE">
            <w:pPr>
              <w:pStyle w:val="ConsPlusNormal"/>
            </w:pPr>
            <w:r>
              <w:t>Стандарты медицинской помощи детям по заболеваниям</w:t>
            </w:r>
          </w:p>
        </w:tc>
      </w:tr>
      <w:tr w:rsidR="000968FE">
        <w:tc>
          <w:tcPr>
            <w:tcW w:w="2530" w:type="dxa"/>
            <w:vMerge/>
          </w:tcPr>
          <w:p w:rsidR="000968FE" w:rsidRDefault="000968FE"/>
        </w:tc>
        <w:tc>
          <w:tcPr>
            <w:tcW w:w="7087" w:type="dxa"/>
          </w:tcPr>
          <w:p w:rsidR="000968FE" w:rsidRDefault="000968FE">
            <w:pPr>
              <w:pStyle w:val="ConsPlusNormal"/>
            </w:pPr>
            <w:r>
              <w:t>Клинические рекомендации (протоколы лечения) по вопросам оказания медицинской помощи детям</w:t>
            </w:r>
          </w:p>
        </w:tc>
      </w:tr>
      <w:tr w:rsidR="000968FE">
        <w:tc>
          <w:tcPr>
            <w:tcW w:w="2530" w:type="dxa"/>
            <w:vMerge/>
          </w:tcPr>
          <w:p w:rsidR="000968FE" w:rsidRDefault="000968FE"/>
        </w:tc>
        <w:tc>
          <w:tcPr>
            <w:tcW w:w="7087" w:type="dxa"/>
          </w:tcPr>
          <w:p w:rsidR="000968FE" w:rsidRDefault="000968FE">
            <w:pPr>
              <w:pStyle w:val="ConsPlusNormal"/>
            </w:pPr>
            <w:r>
              <w:t>Современные методы терапии основных соматических и инфекционных заболеваний и патологических состояний у детей</w:t>
            </w:r>
          </w:p>
        </w:tc>
      </w:tr>
      <w:tr w:rsidR="000968FE">
        <w:tc>
          <w:tcPr>
            <w:tcW w:w="2530" w:type="dxa"/>
            <w:vMerge/>
          </w:tcPr>
          <w:p w:rsidR="000968FE" w:rsidRDefault="000968FE"/>
        </w:tc>
        <w:tc>
          <w:tcPr>
            <w:tcW w:w="7087" w:type="dxa"/>
          </w:tcPr>
          <w:p w:rsidR="000968FE" w:rsidRDefault="000968FE">
            <w:pPr>
              <w:pStyle w:val="ConsPlusNormal"/>
            </w:pPr>
            <w:r>
              <w:t>Механизм действия основных групп лекарственных препаратов; медицинские показания и противопоказания к их применению; осложнения, вызванные их применением</w:t>
            </w:r>
          </w:p>
        </w:tc>
      </w:tr>
      <w:tr w:rsidR="000968FE">
        <w:tc>
          <w:tcPr>
            <w:tcW w:w="2530" w:type="dxa"/>
            <w:vMerge/>
          </w:tcPr>
          <w:p w:rsidR="000968FE" w:rsidRDefault="000968FE"/>
        </w:tc>
        <w:tc>
          <w:tcPr>
            <w:tcW w:w="7087" w:type="dxa"/>
          </w:tcPr>
          <w:p w:rsidR="000968FE" w:rsidRDefault="000968FE">
            <w:pPr>
              <w:pStyle w:val="ConsPlusNormal"/>
            </w:pPr>
            <w:r>
              <w:t>Организация и реализация лечебного питания детей в зависимости от возраста и заболевания</w:t>
            </w:r>
          </w:p>
        </w:tc>
      </w:tr>
      <w:tr w:rsidR="000968FE">
        <w:tc>
          <w:tcPr>
            <w:tcW w:w="2530" w:type="dxa"/>
            <w:vMerge/>
          </w:tcPr>
          <w:p w:rsidR="000968FE" w:rsidRDefault="000968FE"/>
        </w:tc>
        <w:tc>
          <w:tcPr>
            <w:tcW w:w="7087" w:type="dxa"/>
          </w:tcPr>
          <w:p w:rsidR="000968FE" w:rsidRDefault="000968FE">
            <w:pPr>
              <w:pStyle w:val="ConsPlusNormal"/>
            </w:pPr>
            <w:r>
              <w:t>Методика выполнения реанимационных мероприятий детям</w:t>
            </w:r>
          </w:p>
        </w:tc>
      </w:tr>
      <w:tr w:rsidR="000968FE">
        <w:tc>
          <w:tcPr>
            <w:tcW w:w="2530" w:type="dxa"/>
            <w:vMerge/>
          </w:tcPr>
          <w:p w:rsidR="000968FE" w:rsidRDefault="000968FE"/>
        </w:tc>
        <w:tc>
          <w:tcPr>
            <w:tcW w:w="7087" w:type="dxa"/>
          </w:tcPr>
          <w:p w:rsidR="000968FE" w:rsidRDefault="000968FE">
            <w:pPr>
              <w:pStyle w:val="ConsPlusNormal"/>
            </w:pPr>
            <w:r>
              <w:t>Принципы организации и проведения интенсивной терапии и реанимации при оказании медицинской помощи в амбулаторных условиях и в стационарных условиях</w:t>
            </w:r>
          </w:p>
        </w:tc>
      </w:tr>
      <w:tr w:rsidR="000968FE">
        <w:tc>
          <w:tcPr>
            <w:tcW w:w="2530" w:type="dxa"/>
            <w:vMerge w:val="restart"/>
          </w:tcPr>
          <w:p w:rsidR="000968FE" w:rsidRDefault="000968FE">
            <w:pPr>
              <w:pStyle w:val="ConsPlusNormal"/>
            </w:pPr>
            <w:r>
              <w:t>Другие характеристики</w:t>
            </w:r>
          </w:p>
        </w:tc>
        <w:tc>
          <w:tcPr>
            <w:tcW w:w="7087" w:type="dxa"/>
          </w:tcPr>
          <w:p w:rsidR="000968FE" w:rsidRDefault="000968FE">
            <w:pPr>
              <w:pStyle w:val="ConsPlusNormal"/>
            </w:pPr>
            <w:r>
              <w:t>Соблюдать врачебную тайну</w:t>
            </w:r>
          </w:p>
        </w:tc>
      </w:tr>
      <w:tr w:rsidR="000968FE">
        <w:tc>
          <w:tcPr>
            <w:tcW w:w="2530" w:type="dxa"/>
            <w:vMerge/>
          </w:tcPr>
          <w:p w:rsidR="000968FE" w:rsidRDefault="000968FE"/>
        </w:tc>
        <w:tc>
          <w:tcPr>
            <w:tcW w:w="7087" w:type="dxa"/>
          </w:tcPr>
          <w:p w:rsidR="000968FE" w:rsidRDefault="000968FE">
            <w:pPr>
              <w:pStyle w:val="ConsPlusNormal"/>
            </w:pPr>
            <w:r>
              <w:t>Соблюдать принципы врачебной этики и деонтологии в работе с детьми, их родителями (законными представителями), коллегами</w:t>
            </w:r>
          </w:p>
        </w:tc>
      </w:tr>
    </w:tbl>
    <w:p w:rsidR="000968FE" w:rsidRDefault="000968FE">
      <w:pPr>
        <w:pStyle w:val="ConsPlusNormal"/>
        <w:jc w:val="both"/>
      </w:pPr>
    </w:p>
    <w:p w:rsidR="000968FE" w:rsidRDefault="000968FE">
      <w:pPr>
        <w:pStyle w:val="ConsPlusNormal"/>
        <w:jc w:val="both"/>
      </w:pPr>
      <w:r>
        <w:t>3.1.3. Трудовая функция</w:t>
      </w:r>
    </w:p>
    <w:p w:rsidR="000968FE" w:rsidRDefault="000968FE">
      <w:pPr>
        <w:pStyle w:val="ConsPlusNormal"/>
        <w:jc w:val="both"/>
      </w:pPr>
    </w:p>
    <w:tbl>
      <w:tblPr>
        <w:tblW w:w="0" w:type="auto"/>
        <w:tblInd w:w="62" w:type="dxa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682"/>
        <w:gridCol w:w="4119"/>
        <w:gridCol w:w="700"/>
        <w:gridCol w:w="854"/>
        <w:gridCol w:w="1652"/>
        <w:gridCol w:w="656"/>
      </w:tblGrid>
      <w:tr w:rsidR="000968FE">
        <w:tc>
          <w:tcPr>
            <w:tcW w:w="1682" w:type="dxa"/>
            <w:tcBorders>
              <w:top w:val="nil"/>
              <w:left w:val="nil"/>
              <w:bottom w:val="nil"/>
            </w:tcBorders>
            <w:vAlign w:val="center"/>
          </w:tcPr>
          <w:p w:rsidR="000968FE" w:rsidRDefault="000968FE">
            <w:pPr>
              <w:pStyle w:val="ConsPlusNormal"/>
            </w:pPr>
            <w:r>
              <w:t>Наименование</w:t>
            </w:r>
          </w:p>
        </w:tc>
        <w:tc>
          <w:tcPr>
            <w:tcW w:w="4119" w:type="dxa"/>
            <w:tcBorders>
              <w:top w:val="single" w:sz="4" w:space="0" w:color="auto"/>
              <w:bottom w:val="single" w:sz="4" w:space="0" w:color="auto"/>
            </w:tcBorders>
          </w:tcPr>
          <w:p w:rsidR="000968FE" w:rsidRDefault="000968FE">
            <w:pPr>
              <w:pStyle w:val="ConsPlusNormal"/>
            </w:pPr>
            <w:r>
              <w:t>Реализация и контроль эффективности индивидуальных реабилитационных программ для детей</w:t>
            </w:r>
          </w:p>
        </w:tc>
        <w:tc>
          <w:tcPr>
            <w:tcW w:w="700" w:type="dxa"/>
            <w:tcBorders>
              <w:top w:val="nil"/>
              <w:bottom w:val="nil"/>
            </w:tcBorders>
            <w:vAlign w:val="center"/>
          </w:tcPr>
          <w:p w:rsidR="000968FE" w:rsidRDefault="000968FE">
            <w:pPr>
              <w:pStyle w:val="ConsPlusNormal"/>
              <w:jc w:val="center"/>
            </w:pPr>
            <w:r>
              <w:t>Код</w:t>
            </w:r>
          </w:p>
        </w:tc>
        <w:tc>
          <w:tcPr>
            <w:tcW w:w="8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68FE" w:rsidRDefault="000968FE">
            <w:pPr>
              <w:pStyle w:val="ConsPlusNormal"/>
              <w:jc w:val="center"/>
            </w:pPr>
            <w:r>
              <w:t>A/03.7</w:t>
            </w:r>
          </w:p>
        </w:tc>
        <w:tc>
          <w:tcPr>
            <w:tcW w:w="1652" w:type="dxa"/>
            <w:tcBorders>
              <w:top w:val="nil"/>
              <w:bottom w:val="nil"/>
            </w:tcBorders>
            <w:vAlign w:val="center"/>
          </w:tcPr>
          <w:p w:rsidR="000968FE" w:rsidRDefault="000968FE">
            <w:pPr>
              <w:pStyle w:val="ConsPlusNormal"/>
            </w:pPr>
            <w:r>
              <w:t>Уровень (подуровень) квалификации</w:t>
            </w:r>
          </w:p>
        </w:tc>
        <w:tc>
          <w:tcPr>
            <w:tcW w:w="6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68FE" w:rsidRDefault="000968FE">
            <w:pPr>
              <w:pStyle w:val="ConsPlusNormal"/>
              <w:jc w:val="center"/>
            </w:pPr>
            <w:r>
              <w:t>7</w:t>
            </w:r>
          </w:p>
        </w:tc>
      </w:tr>
    </w:tbl>
    <w:p w:rsidR="000968FE" w:rsidRDefault="000968FE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796"/>
        <w:gridCol w:w="1297"/>
        <w:gridCol w:w="546"/>
        <w:gridCol w:w="1568"/>
        <w:gridCol w:w="1246"/>
        <w:gridCol w:w="2211"/>
      </w:tblGrid>
      <w:tr w:rsidR="000968FE">
        <w:tc>
          <w:tcPr>
            <w:tcW w:w="2796" w:type="dxa"/>
            <w:tcBorders>
              <w:top w:val="nil"/>
              <w:left w:val="nil"/>
              <w:bottom w:val="nil"/>
            </w:tcBorders>
          </w:tcPr>
          <w:p w:rsidR="000968FE" w:rsidRDefault="000968FE">
            <w:pPr>
              <w:pStyle w:val="ConsPlusNormal"/>
            </w:pPr>
            <w:r>
              <w:t>Происхождение трудовой функции</w:t>
            </w:r>
          </w:p>
        </w:tc>
        <w:tc>
          <w:tcPr>
            <w:tcW w:w="1297" w:type="dxa"/>
            <w:tcBorders>
              <w:right w:val="nil"/>
            </w:tcBorders>
            <w:vAlign w:val="center"/>
          </w:tcPr>
          <w:p w:rsidR="000968FE" w:rsidRDefault="000968FE">
            <w:pPr>
              <w:pStyle w:val="ConsPlusNormal"/>
            </w:pPr>
            <w:r>
              <w:t>Оригинал</w:t>
            </w:r>
          </w:p>
        </w:tc>
        <w:tc>
          <w:tcPr>
            <w:tcW w:w="546" w:type="dxa"/>
            <w:tcBorders>
              <w:left w:val="nil"/>
            </w:tcBorders>
            <w:vAlign w:val="center"/>
          </w:tcPr>
          <w:p w:rsidR="000968FE" w:rsidRDefault="000968FE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68" w:type="dxa"/>
            <w:vAlign w:val="center"/>
          </w:tcPr>
          <w:p w:rsidR="000968FE" w:rsidRDefault="000968FE">
            <w:pPr>
              <w:pStyle w:val="ConsPlusNormal"/>
            </w:pPr>
            <w:r>
              <w:t>Заимствовано из оригинала</w:t>
            </w:r>
          </w:p>
        </w:tc>
        <w:tc>
          <w:tcPr>
            <w:tcW w:w="1246" w:type="dxa"/>
          </w:tcPr>
          <w:p w:rsidR="000968FE" w:rsidRDefault="000968FE">
            <w:pPr>
              <w:pStyle w:val="ConsPlusNormal"/>
            </w:pPr>
          </w:p>
        </w:tc>
        <w:tc>
          <w:tcPr>
            <w:tcW w:w="2211" w:type="dxa"/>
          </w:tcPr>
          <w:p w:rsidR="000968FE" w:rsidRDefault="000968FE">
            <w:pPr>
              <w:pStyle w:val="ConsPlusNormal"/>
            </w:pPr>
          </w:p>
        </w:tc>
      </w:tr>
      <w:tr w:rsidR="000968FE">
        <w:tblPrEx>
          <w:tblBorders>
            <w:right w:val="none" w:sz="0" w:space="0" w:color="auto"/>
            <w:insideV w:val="none" w:sz="0" w:space="0" w:color="auto"/>
          </w:tblBorders>
        </w:tblPrEx>
        <w:tc>
          <w:tcPr>
            <w:tcW w:w="2796" w:type="dxa"/>
            <w:tcBorders>
              <w:top w:val="nil"/>
              <w:left w:val="nil"/>
              <w:bottom w:val="nil"/>
              <w:right w:val="nil"/>
            </w:tcBorders>
          </w:tcPr>
          <w:p w:rsidR="000968FE" w:rsidRDefault="000968FE">
            <w:pPr>
              <w:pStyle w:val="ConsPlusNormal"/>
            </w:pPr>
          </w:p>
        </w:tc>
        <w:tc>
          <w:tcPr>
            <w:tcW w:w="1297" w:type="dxa"/>
            <w:tcBorders>
              <w:left w:val="nil"/>
              <w:bottom w:val="nil"/>
              <w:right w:val="nil"/>
            </w:tcBorders>
          </w:tcPr>
          <w:p w:rsidR="000968FE" w:rsidRDefault="000968FE">
            <w:pPr>
              <w:pStyle w:val="ConsPlusNormal"/>
            </w:pPr>
          </w:p>
        </w:tc>
        <w:tc>
          <w:tcPr>
            <w:tcW w:w="546" w:type="dxa"/>
            <w:tcBorders>
              <w:left w:val="nil"/>
              <w:bottom w:val="nil"/>
              <w:right w:val="nil"/>
            </w:tcBorders>
          </w:tcPr>
          <w:p w:rsidR="000968FE" w:rsidRDefault="000968FE">
            <w:pPr>
              <w:pStyle w:val="ConsPlusNormal"/>
            </w:pPr>
          </w:p>
        </w:tc>
        <w:tc>
          <w:tcPr>
            <w:tcW w:w="1568" w:type="dxa"/>
            <w:tcBorders>
              <w:left w:val="nil"/>
              <w:bottom w:val="nil"/>
              <w:right w:val="nil"/>
            </w:tcBorders>
          </w:tcPr>
          <w:p w:rsidR="000968FE" w:rsidRDefault="000968FE">
            <w:pPr>
              <w:pStyle w:val="ConsPlusNormal"/>
            </w:pPr>
          </w:p>
        </w:tc>
        <w:tc>
          <w:tcPr>
            <w:tcW w:w="1246" w:type="dxa"/>
            <w:tcBorders>
              <w:left w:val="nil"/>
              <w:bottom w:val="nil"/>
              <w:right w:val="nil"/>
            </w:tcBorders>
          </w:tcPr>
          <w:p w:rsidR="000968FE" w:rsidRDefault="000968FE">
            <w:pPr>
              <w:pStyle w:val="ConsPlusNormal"/>
              <w:jc w:val="center"/>
            </w:pPr>
            <w:r>
              <w:t>Код оригинала</w:t>
            </w:r>
          </w:p>
        </w:tc>
        <w:tc>
          <w:tcPr>
            <w:tcW w:w="2211" w:type="dxa"/>
            <w:tcBorders>
              <w:left w:val="nil"/>
              <w:bottom w:val="nil"/>
              <w:right w:val="nil"/>
            </w:tcBorders>
          </w:tcPr>
          <w:p w:rsidR="000968FE" w:rsidRDefault="000968FE">
            <w:pPr>
              <w:pStyle w:val="ConsPlusNormal"/>
              <w:jc w:val="center"/>
            </w:pPr>
            <w:r>
              <w:t>Регистрационный номер профессионального стандарта</w:t>
            </w:r>
          </w:p>
        </w:tc>
      </w:tr>
    </w:tbl>
    <w:p w:rsidR="000968FE" w:rsidRDefault="000968FE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549"/>
        <w:gridCol w:w="7087"/>
      </w:tblGrid>
      <w:tr w:rsidR="000968FE">
        <w:tc>
          <w:tcPr>
            <w:tcW w:w="2549" w:type="dxa"/>
            <w:vMerge w:val="restart"/>
          </w:tcPr>
          <w:p w:rsidR="000968FE" w:rsidRDefault="000968FE">
            <w:pPr>
              <w:pStyle w:val="ConsPlusNormal"/>
            </w:pPr>
            <w:r>
              <w:t>Трудовые действия</w:t>
            </w:r>
          </w:p>
        </w:tc>
        <w:tc>
          <w:tcPr>
            <w:tcW w:w="7087" w:type="dxa"/>
          </w:tcPr>
          <w:p w:rsidR="000968FE" w:rsidRDefault="000968FE">
            <w:pPr>
              <w:pStyle w:val="ConsPlusNormal"/>
            </w:pPr>
            <w:r>
              <w:t xml:space="preserve">Составление </w:t>
            </w:r>
            <w:proofErr w:type="gramStart"/>
            <w:r>
              <w:t xml:space="preserve">плана выполнения индивидуальной </w:t>
            </w:r>
            <w:hyperlink r:id="rId25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реабилитации ребенка-инвалида</w:t>
            </w:r>
            <w:proofErr w:type="gramEnd"/>
          </w:p>
        </w:tc>
      </w:tr>
      <w:tr w:rsidR="000968FE">
        <w:tc>
          <w:tcPr>
            <w:tcW w:w="2549" w:type="dxa"/>
            <w:vMerge/>
          </w:tcPr>
          <w:p w:rsidR="000968FE" w:rsidRDefault="000968FE"/>
        </w:tc>
        <w:tc>
          <w:tcPr>
            <w:tcW w:w="7087" w:type="dxa"/>
          </w:tcPr>
          <w:p w:rsidR="000968FE" w:rsidRDefault="000968FE">
            <w:pPr>
              <w:pStyle w:val="ConsPlusNormal"/>
            </w:pPr>
            <w:r>
              <w:t>Разработка и составление плана медицинской реабилитации длительно и часто болеющих детей и детей с хроническими заболеваниями</w:t>
            </w:r>
          </w:p>
        </w:tc>
      </w:tr>
      <w:tr w:rsidR="000968FE">
        <w:tc>
          <w:tcPr>
            <w:tcW w:w="2549" w:type="dxa"/>
            <w:vMerge/>
          </w:tcPr>
          <w:p w:rsidR="000968FE" w:rsidRDefault="000968FE"/>
        </w:tc>
        <w:tc>
          <w:tcPr>
            <w:tcW w:w="7087" w:type="dxa"/>
          </w:tcPr>
          <w:p w:rsidR="000968FE" w:rsidRDefault="000968FE">
            <w:pPr>
              <w:pStyle w:val="ConsPlusNormal"/>
            </w:pPr>
            <w:r>
              <w:t>Назначение санаторно-курортного лечения длительно и часто болеющим детям и детям с хроническими заболеваниями</w:t>
            </w:r>
          </w:p>
        </w:tc>
      </w:tr>
      <w:tr w:rsidR="000968FE">
        <w:tc>
          <w:tcPr>
            <w:tcW w:w="2549" w:type="dxa"/>
            <w:vMerge/>
          </w:tcPr>
          <w:p w:rsidR="000968FE" w:rsidRDefault="000968FE"/>
        </w:tc>
        <w:tc>
          <w:tcPr>
            <w:tcW w:w="7087" w:type="dxa"/>
          </w:tcPr>
          <w:p w:rsidR="000968FE" w:rsidRDefault="000968FE">
            <w:pPr>
              <w:pStyle w:val="ConsPlusNormal"/>
            </w:pPr>
            <w:r>
              <w:t xml:space="preserve">Контроль </w:t>
            </w:r>
            <w:proofErr w:type="gramStart"/>
            <w:r>
              <w:t xml:space="preserve">выполнения плана индивидуальной </w:t>
            </w:r>
            <w:hyperlink r:id="rId26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реабилитации ребенка-инвалида</w:t>
            </w:r>
            <w:proofErr w:type="gramEnd"/>
            <w:r>
              <w:t xml:space="preserve"> и оценка эффективности ее реализации</w:t>
            </w:r>
          </w:p>
        </w:tc>
      </w:tr>
      <w:tr w:rsidR="000968FE">
        <w:tc>
          <w:tcPr>
            <w:tcW w:w="2549" w:type="dxa"/>
            <w:vMerge w:val="restart"/>
          </w:tcPr>
          <w:p w:rsidR="000968FE" w:rsidRDefault="000968FE">
            <w:pPr>
              <w:pStyle w:val="ConsPlusNormal"/>
            </w:pPr>
            <w:r>
              <w:t>Необходимые умения</w:t>
            </w:r>
          </w:p>
        </w:tc>
        <w:tc>
          <w:tcPr>
            <w:tcW w:w="7087" w:type="dxa"/>
          </w:tcPr>
          <w:p w:rsidR="000968FE" w:rsidRDefault="000968FE">
            <w:pPr>
              <w:pStyle w:val="ConsPlusNormal"/>
            </w:pPr>
            <w:r>
              <w:t>Определять медицинских работников и иных специалистов для проведения реабилитационных мероприятий в соответствии с возрастом и состоянием здоровья детей</w:t>
            </w:r>
          </w:p>
        </w:tc>
      </w:tr>
      <w:tr w:rsidR="000968FE">
        <w:tc>
          <w:tcPr>
            <w:tcW w:w="2549" w:type="dxa"/>
            <w:vMerge/>
          </w:tcPr>
          <w:p w:rsidR="000968FE" w:rsidRDefault="000968FE"/>
        </w:tc>
        <w:tc>
          <w:tcPr>
            <w:tcW w:w="7087" w:type="dxa"/>
          </w:tcPr>
          <w:p w:rsidR="000968FE" w:rsidRDefault="000968FE">
            <w:pPr>
              <w:pStyle w:val="ConsPlusNormal"/>
            </w:pPr>
            <w:r>
              <w:t>Оценивать эффективность и безопасность проведения реабилитационных мероприятий у детей</w:t>
            </w:r>
          </w:p>
        </w:tc>
      </w:tr>
      <w:tr w:rsidR="000968FE">
        <w:tc>
          <w:tcPr>
            <w:tcW w:w="2549" w:type="dxa"/>
            <w:vMerge w:val="restart"/>
          </w:tcPr>
          <w:p w:rsidR="000968FE" w:rsidRDefault="000968FE">
            <w:pPr>
              <w:pStyle w:val="ConsPlusNormal"/>
            </w:pPr>
            <w:r>
              <w:t>Необходимые знания</w:t>
            </w:r>
          </w:p>
        </w:tc>
        <w:tc>
          <w:tcPr>
            <w:tcW w:w="7087" w:type="dxa"/>
          </w:tcPr>
          <w:p w:rsidR="000968FE" w:rsidRDefault="000968FE">
            <w:pPr>
              <w:pStyle w:val="ConsPlusNormal"/>
            </w:pPr>
            <w:r>
              <w:t>Разделы реабилитации и их реализация у длительно и часто болеющих детей, детей с хроническими заболеваниями и детей-инвалидов</w:t>
            </w:r>
          </w:p>
        </w:tc>
      </w:tr>
      <w:tr w:rsidR="000968FE">
        <w:tc>
          <w:tcPr>
            <w:tcW w:w="2549" w:type="dxa"/>
            <w:vMerge/>
          </w:tcPr>
          <w:p w:rsidR="000968FE" w:rsidRDefault="000968FE"/>
        </w:tc>
        <w:tc>
          <w:tcPr>
            <w:tcW w:w="7087" w:type="dxa"/>
          </w:tcPr>
          <w:p w:rsidR="000968FE" w:rsidRDefault="000968FE">
            <w:pPr>
              <w:pStyle w:val="ConsPlusNormal"/>
            </w:pPr>
            <w:r>
              <w:t>Механизм воздействия реабилитационных мероприятий на организм длительно и часто болеющих детей, детей с хроническими заболеваниями и детей-инвалидов</w:t>
            </w:r>
          </w:p>
        </w:tc>
      </w:tr>
      <w:tr w:rsidR="000968FE">
        <w:tc>
          <w:tcPr>
            <w:tcW w:w="2549" w:type="dxa"/>
            <w:vMerge/>
          </w:tcPr>
          <w:p w:rsidR="000968FE" w:rsidRDefault="000968FE"/>
        </w:tc>
        <w:tc>
          <w:tcPr>
            <w:tcW w:w="7087" w:type="dxa"/>
          </w:tcPr>
          <w:p w:rsidR="000968FE" w:rsidRDefault="000968FE">
            <w:pPr>
              <w:pStyle w:val="ConsPlusNormal"/>
            </w:pPr>
            <w:r>
              <w:t xml:space="preserve">Медицинские показания и противопоказания к проведению реабилитационных мероприятий у длительно и часто болеющих детей, </w:t>
            </w:r>
            <w:r>
              <w:lastRenderedPageBreak/>
              <w:t>детей с хроническими заболеваниями и детей-инвалидов</w:t>
            </w:r>
          </w:p>
        </w:tc>
      </w:tr>
      <w:tr w:rsidR="000968FE">
        <w:tc>
          <w:tcPr>
            <w:tcW w:w="2549" w:type="dxa"/>
            <w:vMerge w:val="restart"/>
          </w:tcPr>
          <w:p w:rsidR="000968FE" w:rsidRDefault="000968FE">
            <w:pPr>
              <w:pStyle w:val="ConsPlusNormal"/>
            </w:pPr>
            <w:r>
              <w:lastRenderedPageBreak/>
              <w:t>Другие характеристики</w:t>
            </w:r>
          </w:p>
        </w:tc>
        <w:tc>
          <w:tcPr>
            <w:tcW w:w="7087" w:type="dxa"/>
          </w:tcPr>
          <w:p w:rsidR="000968FE" w:rsidRDefault="000968FE">
            <w:pPr>
              <w:pStyle w:val="ConsPlusNormal"/>
            </w:pPr>
            <w:r>
              <w:t>Соблюдать принципы врачебной этики и деонтологии в работе с детьми, их родителями (законными представителями), коллегами</w:t>
            </w:r>
          </w:p>
        </w:tc>
      </w:tr>
      <w:tr w:rsidR="000968FE">
        <w:tc>
          <w:tcPr>
            <w:tcW w:w="2549" w:type="dxa"/>
            <w:vMerge/>
          </w:tcPr>
          <w:p w:rsidR="000968FE" w:rsidRDefault="000968FE"/>
        </w:tc>
        <w:tc>
          <w:tcPr>
            <w:tcW w:w="7087" w:type="dxa"/>
          </w:tcPr>
          <w:p w:rsidR="000968FE" w:rsidRDefault="000968FE">
            <w:pPr>
              <w:pStyle w:val="ConsPlusNormal"/>
            </w:pPr>
            <w:r>
              <w:t>Соблюдать врачебную тайну</w:t>
            </w:r>
          </w:p>
        </w:tc>
      </w:tr>
    </w:tbl>
    <w:p w:rsidR="000968FE" w:rsidRDefault="000968FE">
      <w:pPr>
        <w:pStyle w:val="ConsPlusNormal"/>
        <w:jc w:val="both"/>
      </w:pPr>
    </w:p>
    <w:p w:rsidR="000968FE" w:rsidRDefault="000968FE">
      <w:pPr>
        <w:pStyle w:val="ConsPlusNormal"/>
        <w:jc w:val="both"/>
      </w:pPr>
      <w:r>
        <w:t>3.1.4. Трудовая функция</w:t>
      </w:r>
    </w:p>
    <w:p w:rsidR="000968FE" w:rsidRDefault="000968FE">
      <w:pPr>
        <w:pStyle w:val="ConsPlusNormal"/>
        <w:jc w:val="both"/>
      </w:pPr>
    </w:p>
    <w:tbl>
      <w:tblPr>
        <w:tblW w:w="0" w:type="auto"/>
        <w:tblInd w:w="62" w:type="dxa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682"/>
        <w:gridCol w:w="4119"/>
        <w:gridCol w:w="700"/>
        <w:gridCol w:w="854"/>
        <w:gridCol w:w="1652"/>
        <w:gridCol w:w="656"/>
      </w:tblGrid>
      <w:tr w:rsidR="000968FE">
        <w:tc>
          <w:tcPr>
            <w:tcW w:w="1682" w:type="dxa"/>
            <w:tcBorders>
              <w:top w:val="nil"/>
              <w:left w:val="nil"/>
              <w:bottom w:val="nil"/>
            </w:tcBorders>
            <w:vAlign w:val="center"/>
          </w:tcPr>
          <w:p w:rsidR="000968FE" w:rsidRDefault="000968FE">
            <w:pPr>
              <w:pStyle w:val="ConsPlusNormal"/>
            </w:pPr>
            <w:r>
              <w:t>Наименование</w:t>
            </w:r>
          </w:p>
        </w:tc>
        <w:tc>
          <w:tcPr>
            <w:tcW w:w="4119" w:type="dxa"/>
            <w:tcBorders>
              <w:top w:val="single" w:sz="4" w:space="0" w:color="auto"/>
              <w:bottom w:val="single" w:sz="4" w:space="0" w:color="auto"/>
            </w:tcBorders>
          </w:tcPr>
          <w:p w:rsidR="000968FE" w:rsidRDefault="000968FE">
            <w:pPr>
              <w:pStyle w:val="ConsPlusNormal"/>
            </w:pPr>
            <w:r>
              <w:t>Проведение профилактических мероприятий для детей по возрастным группам и состоянию здоровья, проведение санитарно-просветительной работы по формированию здорового образа жизни среди родителей и детей и контроль их эффективности</w:t>
            </w:r>
          </w:p>
        </w:tc>
        <w:tc>
          <w:tcPr>
            <w:tcW w:w="700" w:type="dxa"/>
            <w:tcBorders>
              <w:top w:val="nil"/>
              <w:bottom w:val="nil"/>
            </w:tcBorders>
            <w:vAlign w:val="center"/>
          </w:tcPr>
          <w:p w:rsidR="000968FE" w:rsidRDefault="000968FE">
            <w:pPr>
              <w:pStyle w:val="ConsPlusNormal"/>
              <w:jc w:val="center"/>
            </w:pPr>
            <w:r>
              <w:t>Код</w:t>
            </w:r>
          </w:p>
        </w:tc>
        <w:tc>
          <w:tcPr>
            <w:tcW w:w="8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68FE" w:rsidRDefault="000968FE">
            <w:pPr>
              <w:pStyle w:val="ConsPlusNormal"/>
              <w:jc w:val="center"/>
            </w:pPr>
            <w:r>
              <w:t>A/04.7</w:t>
            </w:r>
          </w:p>
        </w:tc>
        <w:tc>
          <w:tcPr>
            <w:tcW w:w="1652" w:type="dxa"/>
            <w:tcBorders>
              <w:top w:val="nil"/>
              <w:bottom w:val="nil"/>
            </w:tcBorders>
            <w:vAlign w:val="center"/>
          </w:tcPr>
          <w:p w:rsidR="000968FE" w:rsidRDefault="000968FE">
            <w:pPr>
              <w:pStyle w:val="ConsPlusNormal"/>
            </w:pPr>
            <w:r>
              <w:t>Уровень (подуровень) квалификации</w:t>
            </w:r>
          </w:p>
        </w:tc>
        <w:tc>
          <w:tcPr>
            <w:tcW w:w="6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68FE" w:rsidRDefault="000968FE">
            <w:pPr>
              <w:pStyle w:val="ConsPlusNormal"/>
              <w:jc w:val="center"/>
            </w:pPr>
            <w:r>
              <w:t>7</w:t>
            </w:r>
          </w:p>
        </w:tc>
      </w:tr>
    </w:tbl>
    <w:p w:rsidR="000968FE" w:rsidRDefault="000968FE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796"/>
        <w:gridCol w:w="1297"/>
        <w:gridCol w:w="546"/>
        <w:gridCol w:w="1568"/>
        <w:gridCol w:w="1246"/>
        <w:gridCol w:w="2211"/>
      </w:tblGrid>
      <w:tr w:rsidR="000968FE">
        <w:tc>
          <w:tcPr>
            <w:tcW w:w="2796" w:type="dxa"/>
            <w:tcBorders>
              <w:top w:val="nil"/>
              <w:left w:val="nil"/>
              <w:bottom w:val="nil"/>
            </w:tcBorders>
          </w:tcPr>
          <w:p w:rsidR="000968FE" w:rsidRDefault="000968FE">
            <w:pPr>
              <w:pStyle w:val="ConsPlusNormal"/>
            </w:pPr>
            <w:r>
              <w:t>Происхождение трудовой функции</w:t>
            </w:r>
          </w:p>
        </w:tc>
        <w:tc>
          <w:tcPr>
            <w:tcW w:w="1297" w:type="dxa"/>
            <w:tcBorders>
              <w:right w:val="nil"/>
            </w:tcBorders>
            <w:vAlign w:val="center"/>
          </w:tcPr>
          <w:p w:rsidR="000968FE" w:rsidRDefault="000968FE">
            <w:pPr>
              <w:pStyle w:val="ConsPlusNormal"/>
            </w:pPr>
            <w:r>
              <w:t>Оригинал</w:t>
            </w:r>
          </w:p>
        </w:tc>
        <w:tc>
          <w:tcPr>
            <w:tcW w:w="546" w:type="dxa"/>
            <w:tcBorders>
              <w:left w:val="nil"/>
            </w:tcBorders>
            <w:vAlign w:val="center"/>
          </w:tcPr>
          <w:p w:rsidR="000968FE" w:rsidRDefault="000968FE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68" w:type="dxa"/>
            <w:vAlign w:val="center"/>
          </w:tcPr>
          <w:p w:rsidR="000968FE" w:rsidRDefault="000968FE">
            <w:pPr>
              <w:pStyle w:val="ConsPlusNormal"/>
            </w:pPr>
            <w:r>
              <w:t>Заимствовано из оригинала</w:t>
            </w:r>
          </w:p>
        </w:tc>
        <w:tc>
          <w:tcPr>
            <w:tcW w:w="1246" w:type="dxa"/>
          </w:tcPr>
          <w:p w:rsidR="000968FE" w:rsidRDefault="000968FE">
            <w:pPr>
              <w:pStyle w:val="ConsPlusNormal"/>
            </w:pPr>
          </w:p>
        </w:tc>
        <w:tc>
          <w:tcPr>
            <w:tcW w:w="2211" w:type="dxa"/>
          </w:tcPr>
          <w:p w:rsidR="000968FE" w:rsidRDefault="000968FE">
            <w:pPr>
              <w:pStyle w:val="ConsPlusNormal"/>
            </w:pPr>
          </w:p>
        </w:tc>
      </w:tr>
      <w:tr w:rsidR="000968FE">
        <w:tblPrEx>
          <w:tblBorders>
            <w:right w:val="none" w:sz="0" w:space="0" w:color="auto"/>
            <w:insideV w:val="none" w:sz="0" w:space="0" w:color="auto"/>
          </w:tblBorders>
        </w:tblPrEx>
        <w:tc>
          <w:tcPr>
            <w:tcW w:w="2796" w:type="dxa"/>
            <w:tcBorders>
              <w:top w:val="nil"/>
              <w:left w:val="nil"/>
              <w:bottom w:val="nil"/>
              <w:right w:val="nil"/>
            </w:tcBorders>
          </w:tcPr>
          <w:p w:rsidR="000968FE" w:rsidRDefault="000968FE">
            <w:pPr>
              <w:pStyle w:val="ConsPlusNormal"/>
            </w:pPr>
          </w:p>
        </w:tc>
        <w:tc>
          <w:tcPr>
            <w:tcW w:w="1297" w:type="dxa"/>
            <w:tcBorders>
              <w:left w:val="nil"/>
              <w:bottom w:val="nil"/>
              <w:right w:val="nil"/>
            </w:tcBorders>
          </w:tcPr>
          <w:p w:rsidR="000968FE" w:rsidRDefault="000968FE">
            <w:pPr>
              <w:pStyle w:val="ConsPlusNormal"/>
            </w:pPr>
          </w:p>
        </w:tc>
        <w:tc>
          <w:tcPr>
            <w:tcW w:w="546" w:type="dxa"/>
            <w:tcBorders>
              <w:left w:val="nil"/>
              <w:bottom w:val="nil"/>
              <w:right w:val="nil"/>
            </w:tcBorders>
          </w:tcPr>
          <w:p w:rsidR="000968FE" w:rsidRDefault="000968FE">
            <w:pPr>
              <w:pStyle w:val="ConsPlusNormal"/>
            </w:pPr>
          </w:p>
        </w:tc>
        <w:tc>
          <w:tcPr>
            <w:tcW w:w="1568" w:type="dxa"/>
            <w:tcBorders>
              <w:left w:val="nil"/>
              <w:bottom w:val="nil"/>
              <w:right w:val="nil"/>
            </w:tcBorders>
          </w:tcPr>
          <w:p w:rsidR="000968FE" w:rsidRDefault="000968FE">
            <w:pPr>
              <w:pStyle w:val="ConsPlusNormal"/>
            </w:pPr>
          </w:p>
        </w:tc>
        <w:tc>
          <w:tcPr>
            <w:tcW w:w="1246" w:type="dxa"/>
            <w:tcBorders>
              <w:left w:val="nil"/>
              <w:bottom w:val="nil"/>
              <w:right w:val="nil"/>
            </w:tcBorders>
          </w:tcPr>
          <w:p w:rsidR="000968FE" w:rsidRDefault="000968FE">
            <w:pPr>
              <w:pStyle w:val="ConsPlusNormal"/>
              <w:jc w:val="center"/>
            </w:pPr>
            <w:r>
              <w:t>Код оригинала</w:t>
            </w:r>
          </w:p>
        </w:tc>
        <w:tc>
          <w:tcPr>
            <w:tcW w:w="2211" w:type="dxa"/>
            <w:tcBorders>
              <w:left w:val="nil"/>
              <w:bottom w:val="nil"/>
              <w:right w:val="nil"/>
            </w:tcBorders>
          </w:tcPr>
          <w:p w:rsidR="000968FE" w:rsidRDefault="000968FE">
            <w:pPr>
              <w:pStyle w:val="ConsPlusNormal"/>
              <w:jc w:val="center"/>
            </w:pPr>
            <w:r>
              <w:t>Регистрационный номер профессионального стандарта</w:t>
            </w:r>
          </w:p>
        </w:tc>
      </w:tr>
    </w:tbl>
    <w:p w:rsidR="000968FE" w:rsidRDefault="000968FE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515"/>
        <w:gridCol w:w="7087"/>
      </w:tblGrid>
      <w:tr w:rsidR="000968FE">
        <w:tc>
          <w:tcPr>
            <w:tcW w:w="2515" w:type="dxa"/>
            <w:vMerge w:val="restart"/>
          </w:tcPr>
          <w:p w:rsidR="000968FE" w:rsidRDefault="000968FE">
            <w:pPr>
              <w:pStyle w:val="ConsPlusNormal"/>
            </w:pPr>
            <w:r>
              <w:t>Трудовые действия</w:t>
            </w:r>
          </w:p>
        </w:tc>
        <w:tc>
          <w:tcPr>
            <w:tcW w:w="7087" w:type="dxa"/>
          </w:tcPr>
          <w:p w:rsidR="000968FE" w:rsidRDefault="000968FE">
            <w:pPr>
              <w:pStyle w:val="ConsPlusNormal"/>
            </w:pPr>
            <w:r>
              <w:t>Проведение профилактических медицинских осмотров детей различных возрастных групп</w:t>
            </w:r>
          </w:p>
        </w:tc>
      </w:tr>
      <w:tr w:rsidR="000968FE">
        <w:tc>
          <w:tcPr>
            <w:tcW w:w="2515" w:type="dxa"/>
            <w:vMerge/>
          </w:tcPr>
          <w:p w:rsidR="000968FE" w:rsidRDefault="000968FE"/>
        </w:tc>
        <w:tc>
          <w:tcPr>
            <w:tcW w:w="7087" w:type="dxa"/>
          </w:tcPr>
          <w:p w:rsidR="000968FE" w:rsidRDefault="000968FE">
            <w:pPr>
              <w:pStyle w:val="ConsPlusNormal"/>
            </w:pPr>
            <w:r>
              <w:t>Организация и проведение иммунопрофилактики инфекционных заболеваний у детей различного возраста и состояния здоровья</w:t>
            </w:r>
          </w:p>
        </w:tc>
      </w:tr>
      <w:tr w:rsidR="000968FE">
        <w:tc>
          <w:tcPr>
            <w:tcW w:w="2515" w:type="dxa"/>
            <w:vMerge/>
          </w:tcPr>
          <w:p w:rsidR="000968FE" w:rsidRDefault="000968FE"/>
        </w:tc>
        <w:tc>
          <w:tcPr>
            <w:tcW w:w="7087" w:type="dxa"/>
          </w:tcPr>
          <w:p w:rsidR="000968FE" w:rsidRDefault="000968FE">
            <w:pPr>
              <w:pStyle w:val="ConsPlusNormal"/>
            </w:pPr>
            <w:r>
              <w:t>Проведение оздоровительных мероприятий у детей различных возрастных групп, направленных на формирование элементов здорового образа жизни</w:t>
            </w:r>
          </w:p>
        </w:tc>
      </w:tr>
      <w:tr w:rsidR="000968FE">
        <w:tc>
          <w:tcPr>
            <w:tcW w:w="2515" w:type="dxa"/>
            <w:vMerge/>
          </w:tcPr>
          <w:p w:rsidR="000968FE" w:rsidRDefault="000968FE"/>
        </w:tc>
        <w:tc>
          <w:tcPr>
            <w:tcW w:w="7087" w:type="dxa"/>
          </w:tcPr>
          <w:p w:rsidR="000968FE" w:rsidRDefault="000968FE">
            <w:pPr>
              <w:pStyle w:val="ConsPlusNormal"/>
            </w:pPr>
            <w:r>
              <w:t>Проведение диспансерного наблюдения за длительно и часто болеющими детьми и детьми с хроническими заболеваниями, детьми-инвалидами</w:t>
            </w:r>
          </w:p>
        </w:tc>
      </w:tr>
      <w:tr w:rsidR="000968FE">
        <w:tc>
          <w:tcPr>
            <w:tcW w:w="2515" w:type="dxa"/>
            <w:vMerge/>
          </w:tcPr>
          <w:p w:rsidR="000968FE" w:rsidRDefault="000968FE"/>
        </w:tc>
        <w:tc>
          <w:tcPr>
            <w:tcW w:w="7087" w:type="dxa"/>
          </w:tcPr>
          <w:p w:rsidR="000968FE" w:rsidRDefault="000968FE">
            <w:pPr>
              <w:pStyle w:val="ConsPlusNormal"/>
            </w:pPr>
            <w:r>
              <w:t>Проведение профилактических мероприятий среди длительно и часто болеющих детей и детей с хроническими заболеваниями</w:t>
            </w:r>
          </w:p>
        </w:tc>
      </w:tr>
      <w:tr w:rsidR="000968FE">
        <w:tc>
          <w:tcPr>
            <w:tcW w:w="2515" w:type="dxa"/>
            <w:vMerge w:val="restart"/>
          </w:tcPr>
          <w:p w:rsidR="000968FE" w:rsidRDefault="000968FE">
            <w:pPr>
              <w:pStyle w:val="ConsPlusNormal"/>
            </w:pPr>
            <w:r>
              <w:t>Необходимые умения</w:t>
            </w:r>
          </w:p>
        </w:tc>
        <w:tc>
          <w:tcPr>
            <w:tcW w:w="7087" w:type="dxa"/>
          </w:tcPr>
          <w:p w:rsidR="000968FE" w:rsidRDefault="000968FE">
            <w:pPr>
              <w:pStyle w:val="ConsPlusNormal"/>
            </w:pPr>
            <w:r>
              <w:t>Организовывать и проводить вакцинопрофилактику среди детей различного возраста</w:t>
            </w:r>
          </w:p>
        </w:tc>
      </w:tr>
      <w:tr w:rsidR="000968FE">
        <w:tc>
          <w:tcPr>
            <w:tcW w:w="2515" w:type="dxa"/>
            <w:vMerge/>
          </w:tcPr>
          <w:p w:rsidR="000968FE" w:rsidRDefault="000968FE"/>
        </w:tc>
        <w:tc>
          <w:tcPr>
            <w:tcW w:w="7087" w:type="dxa"/>
          </w:tcPr>
          <w:p w:rsidR="000968FE" w:rsidRDefault="000968FE">
            <w:pPr>
              <w:pStyle w:val="ConsPlusNormal"/>
            </w:pPr>
            <w:r>
              <w:t>Организовывать и проводить мероприятия по профилактике и раннему выявлению у детей соматических и инфекционных заболеваний</w:t>
            </w:r>
          </w:p>
        </w:tc>
      </w:tr>
      <w:tr w:rsidR="000968FE">
        <w:tc>
          <w:tcPr>
            <w:tcW w:w="2515" w:type="dxa"/>
            <w:vMerge/>
          </w:tcPr>
          <w:p w:rsidR="000968FE" w:rsidRDefault="000968FE"/>
        </w:tc>
        <w:tc>
          <w:tcPr>
            <w:tcW w:w="7087" w:type="dxa"/>
          </w:tcPr>
          <w:p w:rsidR="000968FE" w:rsidRDefault="000968FE">
            <w:pPr>
              <w:pStyle w:val="ConsPlusNormal"/>
            </w:pPr>
            <w:r>
              <w:t>Осуществлять профилактические медицинские осмотры детей в соответствии с установленными сроками</w:t>
            </w:r>
          </w:p>
        </w:tc>
      </w:tr>
      <w:tr w:rsidR="000968FE">
        <w:tc>
          <w:tcPr>
            <w:tcW w:w="2515" w:type="dxa"/>
            <w:vMerge/>
          </w:tcPr>
          <w:p w:rsidR="000968FE" w:rsidRDefault="000968FE"/>
        </w:tc>
        <w:tc>
          <w:tcPr>
            <w:tcW w:w="7087" w:type="dxa"/>
          </w:tcPr>
          <w:p w:rsidR="000968FE" w:rsidRDefault="000968FE">
            <w:pPr>
              <w:pStyle w:val="ConsPlusNormal"/>
            </w:pPr>
            <w:r>
              <w:t>Проводить диспансерное наблюдение за детьми с хроническими заболеваниями и детьми-инвалидами</w:t>
            </w:r>
          </w:p>
        </w:tc>
      </w:tr>
      <w:tr w:rsidR="000968FE">
        <w:tc>
          <w:tcPr>
            <w:tcW w:w="2515" w:type="dxa"/>
            <w:vMerge/>
          </w:tcPr>
          <w:p w:rsidR="000968FE" w:rsidRDefault="000968FE"/>
        </w:tc>
        <w:tc>
          <w:tcPr>
            <w:tcW w:w="7087" w:type="dxa"/>
          </w:tcPr>
          <w:p w:rsidR="000968FE" w:rsidRDefault="000968FE">
            <w:pPr>
              <w:pStyle w:val="ConsPlusNormal"/>
            </w:pPr>
            <w:r>
              <w:t>Проводить санитарно-просветительную работу среди детей и их родителей (законных представителей) по формированию элементов здорового образа жизни</w:t>
            </w:r>
          </w:p>
        </w:tc>
      </w:tr>
      <w:tr w:rsidR="000968FE">
        <w:tc>
          <w:tcPr>
            <w:tcW w:w="2515" w:type="dxa"/>
            <w:vMerge/>
          </w:tcPr>
          <w:p w:rsidR="000968FE" w:rsidRDefault="000968FE"/>
        </w:tc>
        <w:tc>
          <w:tcPr>
            <w:tcW w:w="7087" w:type="dxa"/>
          </w:tcPr>
          <w:p w:rsidR="000968FE" w:rsidRDefault="000968FE">
            <w:pPr>
              <w:pStyle w:val="ConsPlusNormal"/>
            </w:pPr>
            <w:r>
              <w:t>Рекомендовать оздоровительные мероприятия детям различного возраста и состояния здоровья (питание, сон, режим дня, двигательная активность)</w:t>
            </w:r>
          </w:p>
        </w:tc>
      </w:tr>
      <w:tr w:rsidR="000968FE">
        <w:tc>
          <w:tcPr>
            <w:tcW w:w="2515" w:type="dxa"/>
            <w:vMerge/>
          </w:tcPr>
          <w:p w:rsidR="000968FE" w:rsidRDefault="000968FE"/>
        </w:tc>
        <w:tc>
          <w:tcPr>
            <w:tcW w:w="7087" w:type="dxa"/>
          </w:tcPr>
          <w:p w:rsidR="000968FE" w:rsidRDefault="000968FE">
            <w:pPr>
              <w:pStyle w:val="ConsPlusNormal"/>
            </w:pPr>
            <w:r>
              <w:t>Обучать детей и членов их семей навыкам здорового образа жизни</w:t>
            </w:r>
          </w:p>
        </w:tc>
      </w:tr>
      <w:tr w:rsidR="000968FE">
        <w:tc>
          <w:tcPr>
            <w:tcW w:w="2515" w:type="dxa"/>
            <w:vMerge w:val="restart"/>
          </w:tcPr>
          <w:p w:rsidR="000968FE" w:rsidRDefault="000968FE">
            <w:pPr>
              <w:pStyle w:val="ConsPlusNormal"/>
            </w:pPr>
            <w:r>
              <w:t>Необходимые знания</w:t>
            </w:r>
          </w:p>
        </w:tc>
        <w:tc>
          <w:tcPr>
            <w:tcW w:w="7087" w:type="dxa"/>
          </w:tcPr>
          <w:p w:rsidR="000968FE" w:rsidRDefault="000968FE">
            <w:pPr>
              <w:pStyle w:val="ConsPlusNormal"/>
            </w:pPr>
            <w:r>
              <w:t>Основные принципы профилактического наблюдения за детьми различных возрастных групп (осмотр, направление к врачам-специалистам и на лабораторное и инструментальное обследование, вакцинопрофилактика)</w:t>
            </w:r>
          </w:p>
        </w:tc>
      </w:tr>
      <w:tr w:rsidR="000968FE">
        <w:tc>
          <w:tcPr>
            <w:tcW w:w="2515" w:type="dxa"/>
            <w:vMerge/>
          </w:tcPr>
          <w:p w:rsidR="000968FE" w:rsidRDefault="000968FE"/>
        </w:tc>
        <w:tc>
          <w:tcPr>
            <w:tcW w:w="7087" w:type="dxa"/>
          </w:tcPr>
          <w:p w:rsidR="000968FE" w:rsidRDefault="000968FE">
            <w:pPr>
              <w:pStyle w:val="ConsPlusNormal"/>
            </w:pPr>
            <w:r>
              <w:t>Особенности специфической и неспецифической профилактики инфекционных заболеваний у детей</w:t>
            </w:r>
          </w:p>
        </w:tc>
      </w:tr>
      <w:tr w:rsidR="000968FE">
        <w:tc>
          <w:tcPr>
            <w:tcW w:w="2515" w:type="dxa"/>
            <w:vMerge/>
          </w:tcPr>
          <w:p w:rsidR="000968FE" w:rsidRDefault="000968FE"/>
        </w:tc>
        <w:tc>
          <w:tcPr>
            <w:tcW w:w="7087" w:type="dxa"/>
          </w:tcPr>
          <w:p w:rsidR="000968FE" w:rsidRDefault="000968FE">
            <w:pPr>
              <w:pStyle w:val="ConsPlusNormal"/>
            </w:pPr>
            <w:r>
              <w:t>Медицинские показания и противопоказания к применению вакцин, возможные осложнения при применении вакцин</w:t>
            </w:r>
          </w:p>
        </w:tc>
      </w:tr>
      <w:tr w:rsidR="000968FE">
        <w:tc>
          <w:tcPr>
            <w:tcW w:w="2515" w:type="dxa"/>
            <w:vMerge/>
          </w:tcPr>
          <w:p w:rsidR="000968FE" w:rsidRDefault="000968FE"/>
        </w:tc>
        <w:tc>
          <w:tcPr>
            <w:tcW w:w="7087" w:type="dxa"/>
          </w:tcPr>
          <w:p w:rsidR="000968FE" w:rsidRDefault="000968FE">
            <w:pPr>
              <w:pStyle w:val="ConsPlusNormal"/>
            </w:pPr>
            <w:r>
              <w:t xml:space="preserve">Национальный </w:t>
            </w:r>
            <w:hyperlink r:id="rId27" w:history="1">
              <w:r>
                <w:rPr>
                  <w:color w:val="0000FF"/>
                </w:rPr>
                <w:t>календарь</w:t>
              </w:r>
            </w:hyperlink>
            <w:r>
              <w:t xml:space="preserve"> профилактических прививок и </w:t>
            </w:r>
            <w:hyperlink r:id="rId28" w:history="1">
              <w:r>
                <w:rPr>
                  <w:color w:val="0000FF"/>
                </w:rPr>
                <w:t>календарь</w:t>
              </w:r>
            </w:hyperlink>
            <w:r>
              <w:t xml:space="preserve"> профилактических прививок по эпидемическим показаниям</w:t>
            </w:r>
          </w:p>
        </w:tc>
      </w:tr>
      <w:tr w:rsidR="000968FE">
        <w:tc>
          <w:tcPr>
            <w:tcW w:w="2515" w:type="dxa"/>
            <w:vMerge/>
          </w:tcPr>
          <w:p w:rsidR="000968FE" w:rsidRDefault="000968FE"/>
        </w:tc>
        <w:tc>
          <w:tcPr>
            <w:tcW w:w="7087" w:type="dxa"/>
          </w:tcPr>
          <w:p w:rsidR="000968FE" w:rsidRDefault="000968FE">
            <w:pPr>
              <w:pStyle w:val="ConsPlusNormal"/>
            </w:pPr>
            <w:r>
              <w:t>Основные характеристики здорового образа жизни, методы его формирования</w:t>
            </w:r>
          </w:p>
        </w:tc>
      </w:tr>
      <w:tr w:rsidR="000968FE">
        <w:tc>
          <w:tcPr>
            <w:tcW w:w="2515" w:type="dxa"/>
            <w:vMerge/>
          </w:tcPr>
          <w:p w:rsidR="000968FE" w:rsidRDefault="000968FE"/>
        </w:tc>
        <w:tc>
          <w:tcPr>
            <w:tcW w:w="7087" w:type="dxa"/>
          </w:tcPr>
          <w:p w:rsidR="000968FE" w:rsidRDefault="000968FE">
            <w:pPr>
              <w:pStyle w:val="ConsPlusNormal"/>
            </w:pPr>
            <w:r>
              <w:t>Формы и методы санитарно-просветительной работы среди детей, их родителей (законных представителей) и медицинского персонала</w:t>
            </w:r>
          </w:p>
        </w:tc>
      </w:tr>
      <w:tr w:rsidR="000968FE">
        <w:tc>
          <w:tcPr>
            <w:tcW w:w="2515" w:type="dxa"/>
            <w:vMerge w:val="restart"/>
          </w:tcPr>
          <w:p w:rsidR="000968FE" w:rsidRDefault="000968FE">
            <w:pPr>
              <w:pStyle w:val="ConsPlusNormal"/>
            </w:pPr>
            <w:r>
              <w:t>Другие характеристики</w:t>
            </w:r>
          </w:p>
        </w:tc>
        <w:tc>
          <w:tcPr>
            <w:tcW w:w="7087" w:type="dxa"/>
          </w:tcPr>
          <w:p w:rsidR="000968FE" w:rsidRDefault="000968FE">
            <w:pPr>
              <w:pStyle w:val="ConsPlusNormal"/>
            </w:pPr>
            <w:r>
              <w:t>Соблюдать принципы врачебной этики и деонтологии в работе с детьми, их родителями (законными представителями), коллегами</w:t>
            </w:r>
          </w:p>
        </w:tc>
      </w:tr>
      <w:tr w:rsidR="000968FE">
        <w:tc>
          <w:tcPr>
            <w:tcW w:w="2515" w:type="dxa"/>
            <w:vMerge/>
          </w:tcPr>
          <w:p w:rsidR="000968FE" w:rsidRDefault="000968FE"/>
        </w:tc>
        <w:tc>
          <w:tcPr>
            <w:tcW w:w="7087" w:type="dxa"/>
          </w:tcPr>
          <w:p w:rsidR="000968FE" w:rsidRDefault="000968FE">
            <w:pPr>
              <w:pStyle w:val="ConsPlusNormal"/>
            </w:pPr>
            <w:r>
              <w:t>Поведение медицинского персонала в соответствии с нормами здорового образа жизни</w:t>
            </w:r>
          </w:p>
        </w:tc>
      </w:tr>
      <w:tr w:rsidR="000968FE">
        <w:tc>
          <w:tcPr>
            <w:tcW w:w="2515" w:type="dxa"/>
            <w:vMerge/>
          </w:tcPr>
          <w:p w:rsidR="000968FE" w:rsidRDefault="000968FE"/>
        </w:tc>
        <w:tc>
          <w:tcPr>
            <w:tcW w:w="7087" w:type="dxa"/>
          </w:tcPr>
          <w:p w:rsidR="000968FE" w:rsidRDefault="000968FE">
            <w:pPr>
              <w:pStyle w:val="ConsPlusNormal"/>
            </w:pPr>
            <w:r>
              <w:t>Соблюдать врачебную тайну</w:t>
            </w:r>
          </w:p>
        </w:tc>
      </w:tr>
    </w:tbl>
    <w:p w:rsidR="000968FE" w:rsidRDefault="000968FE">
      <w:pPr>
        <w:pStyle w:val="ConsPlusNormal"/>
        <w:jc w:val="both"/>
      </w:pPr>
    </w:p>
    <w:p w:rsidR="000968FE" w:rsidRDefault="000968FE">
      <w:pPr>
        <w:pStyle w:val="ConsPlusNormal"/>
        <w:jc w:val="both"/>
      </w:pPr>
      <w:r>
        <w:t>3.1.5. Трудовая функция</w:t>
      </w:r>
    </w:p>
    <w:p w:rsidR="000968FE" w:rsidRDefault="000968FE">
      <w:pPr>
        <w:pStyle w:val="ConsPlusNormal"/>
        <w:jc w:val="both"/>
      </w:pPr>
    </w:p>
    <w:tbl>
      <w:tblPr>
        <w:tblW w:w="0" w:type="auto"/>
        <w:tblInd w:w="62" w:type="dxa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682"/>
        <w:gridCol w:w="4119"/>
        <w:gridCol w:w="700"/>
        <w:gridCol w:w="854"/>
        <w:gridCol w:w="1652"/>
        <w:gridCol w:w="656"/>
      </w:tblGrid>
      <w:tr w:rsidR="000968FE">
        <w:tc>
          <w:tcPr>
            <w:tcW w:w="1682" w:type="dxa"/>
            <w:tcBorders>
              <w:top w:val="nil"/>
              <w:left w:val="nil"/>
              <w:bottom w:val="nil"/>
            </w:tcBorders>
            <w:vAlign w:val="center"/>
          </w:tcPr>
          <w:p w:rsidR="000968FE" w:rsidRDefault="000968FE">
            <w:pPr>
              <w:pStyle w:val="ConsPlusNormal"/>
            </w:pPr>
            <w:r>
              <w:t>Наименование</w:t>
            </w:r>
          </w:p>
        </w:tc>
        <w:tc>
          <w:tcPr>
            <w:tcW w:w="4119" w:type="dxa"/>
            <w:tcBorders>
              <w:top w:val="single" w:sz="4" w:space="0" w:color="auto"/>
              <w:bottom w:val="single" w:sz="4" w:space="0" w:color="auto"/>
            </w:tcBorders>
          </w:tcPr>
          <w:p w:rsidR="000968FE" w:rsidRDefault="000968FE">
            <w:pPr>
              <w:pStyle w:val="ConsPlusNormal"/>
            </w:pPr>
            <w:r>
              <w:t>Организация деятельности подчиненного медицинского персонала</w:t>
            </w:r>
          </w:p>
        </w:tc>
        <w:tc>
          <w:tcPr>
            <w:tcW w:w="700" w:type="dxa"/>
            <w:tcBorders>
              <w:top w:val="nil"/>
              <w:bottom w:val="nil"/>
            </w:tcBorders>
            <w:vAlign w:val="center"/>
          </w:tcPr>
          <w:p w:rsidR="000968FE" w:rsidRDefault="000968FE">
            <w:pPr>
              <w:pStyle w:val="ConsPlusNormal"/>
              <w:jc w:val="center"/>
            </w:pPr>
            <w:r>
              <w:t>Код</w:t>
            </w:r>
          </w:p>
        </w:tc>
        <w:tc>
          <w:tcPr>
            <w:tcW w:w="8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68FE" w:rsidRDefault="000968FE">
            <w:pPr>
              <w:pStyle w:val="ConsPlusNormal"/>
              <w:jc w:val="center"/>
            </w:pPr>
            <w:r>
              <w:t>A/05.7</w:t>
            </w:r>
          </w:p>
        </w:tc>
        <w:tc>
          <w:tcPr>
            <w:tcW w:w="1652" w:type="dxa"/>
            <w:tcBorders>
              <w:top w:val="nil"/>
              <w:bottom w:val="nil"/>
            </w:tcBorders>
            <w:vAlign w:val="center"/>
          </w:tcPr>
          <w:p w:rsidR="000968FE" w:rsidRDefault="000968FE">
            <w:pPr>
              <w:pStyle w:val="ConsPlusNormal"/>
            </w:pPr>
            <w:r>
              <w:t>Уровень (подуровень) квалификации</w:t>
            </w:r>
          </w:p>
        </w:tc>
        <w:tc>
          <w:tcPr>
            <w:tcW w:w="6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68FE" w:rsidRDefault="000968FE">
            <w:pPr>
              <w:pStyle w:val="ConsPlusNormal"/>
              <w:jc w:val="center"/>
            </w:pPr>
            <w:r>
              <w:t>7</w:t>
            </w:r>
          </w:p>
        </w:tc>
      </w:tr>
    </w:tbl>
    <w:p w:rsidR="000968FE" w:rsidRDefault="000968FE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796"/>
        <w:gridCol w:w="1297"/>
        <w:gridCol w:w="546"/>
        <w:gridCol w:w="1568"/>
        <w:gridCol w:w="1246"/>
        <w:gridCol w:w="2211"/>
      </w:tblGrid>
      <w:tr w:rsidR="000968FE">
        <w:tc>
          <w:tcPr>
            <w:tcW w:w="2796" w:type="dxa"/>
            <w:tcBorders>
              <w:top w:val="nil"/>
              <w:left w:val="nil"/>
              <w:bottom w:val="nil"/>
            </w:tcBorders>
          </w:tcPr>
          <w:p w:rsidR="000968FE" w:rsidRDefault="000968FE">
            <w:pPr>
              <w:pStyle w:val="ConsPlusNormal"/>
            </w:pPr>
            <w:r>
              <w:t>Происхождение трудовой функции</w:t>
            </w:r>
          </w:p>
        </w:tc>
        <w:tc>
          <w:tcPr>
            <w:tcW w:w="1297" w:type="dxa"/>
            <w:tcBorders>
              <w:right w:val="nil"/>
            </w:tcBorders>
            <w:vAlign w:val="center"/>
          </w:tcPr>
          <w:p w:rsidR="000968FE" w:rsidRDefault="000968FE">
            <w:pPr>
              <w:pStyle w:val="ConsPlusNormal"/>
            </w:pPr>
            <w:r>
              <w:t>Оригинал</w:t>
            </w:r>
          </w:p>
        </w:tc>
        <w:tc>
          <w:tcPr>
            <w:tcW w:w="546" w:type="dxa"/>
            <w:tcBorders>
              <w:left w:val="nil"/>
            </w:tcBorders>
            <w:vAlign w:val="center"/>
          </w:tcPr>
          <w:p w:rsidR="000968FE" w:rsidRDefault="000968FE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68" w:type="dxa"/>
            <w:vAlign w:val="center"/>
          </w:tcPr>
          <w:p w:rsidR="000968FE" w:rsidRDefault="000968FE">
            <w:pPr>
              <w:pStyle w:val="ConsPlusNormal"/>
            </w:pPr>
            <w:r>
              <w:t>Заимствовано из оригинала</w:t>
            </w:r>
          </w:p>
        </w:tc>
        <w:tc>
          <w:tcPr>
            <w:tcW w:w="1246" w:type="dxa"/>
          </w:tcPr>
          <w:p w:rsidR="000968FE" w:rsidRDefault="000968FE">
            <w:pPr>
              <w:pStyle w:val="ConsPlusNormal"/>
            </w:pPr>
          </w:p>
        </w:tc>
        <w:tc>
          <w:tcPr>
            <w:tcW w:w="2211" w:type="dxa"/>
          </w:tcPr>
          <w:p w:rsidR="000968FE" w:rsidRDefault="000968FE">
            <w:pPr>
              <w:pStyle w:val="ConsPlusNormal"/>
            </w:pPr>
          </w:p>
        </w:tc>
      </w:tr>
      <w:tr w:rsidR="000968FE">
        <w:tblPrEx>
          <w:tblBorders>
            <w:right w:val="none" w:sz="0" w:space="0" w:color="auto"/>
            <w:insideV w:val="none" w:sz="0" w:space="0" w:color="auto"/>
          </w:tblBorders>
        </w:tblPrEx>
        <w:tc>
          <w:tcPr>
            <w:tcW w:w="2796" w:type="dxa"/>
            <w:tcBorders>
              <w:top w:val="nil"/>
              <w:left w:val="nil"/>
              <w:bottom w:val="nil"/>
              <w:right w:val="nil"/>
            </w:tcBorders>
          </w:tcPr>
          <w:p w:rsidR="000968FE" w:rsidRDefault="000968FE">
            <w:pPr>
              <w:pStyle w:val="ConsPlusNormal"/>
            </w:pPr>
          </w:p>
        </w:tc>
        <w:tc>
          <w:tcPr>
            <w:tcW w:w="1297" w:type="dxa"/>
            <w:tcBorders>
              <w:left w:val="nil"/>
              <w:bottom w:val="nil"/>
              <w:right w:val="nil"/>
            </w:tcBorders>
          </w:tcPr>
          <w:p w:rsidR="000968FE" w:rsidRDefault="000968FE">
            <w:pPr>
              <w:pStyle w:val="ConsPlusNormal"/>
            </w:pPr>
          </w:p>
        </w:tc>
        <w:tc>
          <w:tcPr>
            <w:tcW w:w="546" w:type="dxa"/>
            <w:tcBorders>
              <w:left w:val="nil"/>
              <w:bottom w:val="nil"/>
              <w:right w:val="nil"/>
            </w:tcBorders>
          </w:tcPr>
          <w:p w:rsidR="000968FE" w:rsidRDefault="000968FE">
            <w:pPr>
              <w:pStyle w:val="ConsPlusNormal"/>
            </w:pPr>
          </w:p>
        </w:tc>
        <w:tc>
          <w:tcPr>
            <w:tcW w:w="1568" w:type="dxa"/>
            <w:tcBorders>
              <w:left w:val="nil"/>
              <w:bottom w:val="nil"/>
              <w:right w:val="nil"/>
            </w:tcBorders>
          </w:tcPr>
          <w:p w:rsidR="000968FE" w:rsidRDefault="000968FE">
            <w:pPr>
              <w:pStyle w:val="ConsPlusNormal"/>
            </w:pPr>
          </w:p>
        </w:tc>
        <w:tc>
          <w:tcPr>
            <w:tcW w:w="1246" w:type="dxa"/>
            <w:tcBorders>
              <w:left w:val="nil"/>
              <w:bottom w:val="nil"/>
              <w:right w:val="nil"/>
            </w:tcBorders>
          </w:tcPr>
          <w:p w:rsidR="000968FE" w:rsidRDefault="000968FE">
            <w:pPr>
              <w:pStyle w:val="ConsPlusNormal"/>
              <w:jc w:val="center"/>
            </w:pPr>
            <w:r>
              <w:t>Код оригинала</w:t>
            </w:r>
          </w:p>
        </w:tc>
        <w:tc>
          <w:tcPr>
            <w:tcW w:w="2211" w:type="dxa"/>
            <w:tcBorders>
              <w:left w:val="nil"/>
              <w:bottom w:val="nil"/>
              <w:right w:val="nil"/>
            </w:tcBorders>
          </w:tcPr>
          <w:p w:rsidR="000968FE" w:rsidRDefault="000968FE">
            <w:pPr>
              <w:pStyle w:val="ConsPlusNormal"/>
              <w:jc w:val="center"/>
            </w:pPr>
            <w:r>
              <w:t>Регистрационный номер профессионального стандарта</w:t>
            </w:r>
          </w:p>
        </w:tc>
      </w:tr>
    </w:tbl>
    <w:p w:rsidR="000968FE" w:rsidRDefault="000968FE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376"/>
        <w:gridCol w:w="7257"/>
      </w:tblGrid>
      <w:tr w:rsidR="000968FE">
        <w:tc>
          <w:tcPr>
            <w:tcW w:w="2376" w:type="dxa"/>
            <w:vMerge w:val="restart"/>
          </w:tcPr>
          <w:p w:rsidR="000968FE" w:rsidRDefault="000968FE">
            <w:pPr>
              <w:pStyle w:val="ConsPlusNormal"/>
            </w:pPr>
            <w:r>
              <w:t>Трудовые действия</w:t>
            </w:r>
          </w:p>
        </w:tc>
        <w:tc>
          <w:tcPr>
            <w:tcW w:w="7257" w:type="dxa"/>
          </w:tcPr>
          <w:p w:rsidR="000968FE" w:rsidRDefault="000968FE">
            <w:pPr>
              <w:pStyle w:val="ConsPlusNormal"/>
            </w:pPr>
            <w:r>
              <w:t>Составление плана работы и отчета о своей работе</w:t>
            </w:r>
          </w:p>
        </w:tc>
      </w:tr>
      <w:tr w:rsidR="000968FE">
        <w:tc>
          <w:tcPr>
            <w:tcW w:w="2376" w:type="dxa"/>
            <w:vMerge/>
          </w:tcPr>
          <w:p w:rsidR="000968FE" w:rsidRDefault="000968FE"/>
        </w:tc>
        <w:tc>
          <w:tcPr>
            <w:tcW w:w="7257" w:type="dxa"/>
          </w:tcPr>
          <w:p w:rsidR="000968FE" w:rsidRDefault="000968FE">
            <w:pPr>
              <w:pStyle w:val="ConsPlusNormal"/>
            </w:pPr>
            <w:r>
              <w:t>Проведение анализа показателей заболеваемости, инвалидности и смертности среди прикрепленного контингента детей</w:t>
            </w:r>
          </w:p>
        </w:tc>
      </w:tr>
      <w:tr w:rsidR="000968FE">
        <w:tc>
          <w:tcPr>
            <w:tcW w:w="2376" w:type="dxa"/>
            <w:vMerge/>
          </w:tcPr>
          <w:p w:rsidR="000968FE" w:rsidRDefault="000968FE"/>
        </w:tc>
        <w:tc>
          <w:tcPr>
            <w:tcW w:w="7257" w:type="dxa"/>
          </w:tcPr>
          <w:p w:rsidR="000968FE" w:rsidRDefault="000968FE">
            <w:pPr>
              <w:pStyle w:val="ConsPlusNormal"/>
            </w:pPr>
            <w:r>
              <w:t>Предоставление медико-статистических показателей в установленном порядке</w:t>
            </w:r>
          </w:p>
        </w:tc>
      </w:tr>
      <w:tr w:rsidR="000968FE">
        <w:tc>
          <w:tcPr>
            <w:tcW w:w="2376" w:type="dxa"/>
            <w:vMerge/>
          </w:tcPr>
          <w:p w:rsidR="000968FE" w:rsidRDefault="000968FE"/>
        </w:tc>
        <w:tc>
          <w:tcPr>
            <w:tcW w:w="7257" w:type="dxa"/>
          </w:tcPr>
          <w:p w:rsidR="000968FE" w:rsidRDefault="000968FE">
            <w:pPr>
              <w:pStyle w:val="ConsPlusNormal"/>
            </w:pPr>
            <w:r>
              <w:t>Ведение медицинской документации</w:t>
            </w:r>
          </w:p>
        </w:tc>
      </w:tr>
      <w:tr w:rsidR="000968FE">
        <w:tc>
          <w:tcPr>
            <w:tcW w:w="2376" w:type="dxa"/>
            <w:vMerge/>
          </w:tcPr>
          <w:p w:rsidR="000968FE" w:rsidRDefault="000968FE"/>
        </w:tc>
        <w:tc>
          <w:tcPr>
            <w:tcW w:w="7257" w:type="dxa"/>
          </w:tcPr>
          <w:p w:rsidR="000968FE" w:rsidRDefault="000968FE">
            <w:pPr>
              <w:pStyle w:val="ConsPlusNormal"/>
            </w:pPr>
            <w:r>
              <w:t xml:space="preserve">Оформление документации, необходимой для проведения </w:t>
            </w:r>
            <w:proofErr w:type="gramStart"/>
            <w:r>
              <w:t>медико-социальной</w:t>
            </w:r>
            <w:proofErr w:type="gramEnd"/>
            <w:r>
              <w:t xml:space="preserve"> экспертизы детей</w:t>
            </w:r>
          </w:p>
        </w:tc>
      </w:tr>
      <w:tr w:rsidR="000968FE">
        <w:tc>
          <w:tcPr>
            <w:tcW w:w="2376" w:type="dxa"/>
            <w:vMerge/>
          </w:tcPr>
          <w:p w:rsidR="000968FE" w:rsidRDefault="000968FE"/>
        </w:tc>
        <w:tc>
          <w:tcPr>
            <w:tcW w:w="7257" w:type="dxa"/>
          </w:tcPr>
          <w:p w:rsidR="000968FE" w:rsidRDefault="000968FE">
            <w:pPr>
              <w:pStyle w:val="ConsPlusNormal"/>
            </w:pPr>
            <w:r>
              <w:t>Проведение противоэпидемических мероприятий в случае возникновения очага инфекции</w:t>
            </w:r>
          </w:p>
        </w:tc>
      </w:tr>
      <w:tr w:rsidR="000968FE">
        <w:tc>
          <w:tcPr>
            <w:tcW w:w="2376" w:type="dxa"/>
            <w:vMerge/>
          </w:tcPr>
          <w:p w:rsidR="000968FE" w:rsidRDefault="000968FE"/>
        </w:tc>
        <w:tc>
          <w:tcPr>
            <w:tcW w:w="7257" w:type="dxa"/>
          </w:tcPr>
          <w:p w:rsidR="000968FE" w:rsidRDefault="000968FE">
            <w:pPr>
              <w:pStyle w:val="ConsPlusNormal"/>
            </w:pPr>
            <w:r>
              <w:t>Контроль выполнения средним медицинским персоналом врачебных назначений</w:t>
            </w:r>
          </w:p>
        </w:tc>
      </w:tr>
      <w:tr w:rsidR="000968FE">
        <w:tc>
          <w:tcPr>
            <w:tcW w:w="2376" w:type="dxa"/>
            <w:vMerge/>
          </w:tcPr>
          <w:p w:rsidR="000968FE" w:rsidRDefault="000968FE"/>
        </w:tc>
        <w:tc>
          <w:tcPr>
            <w:tcW w:w="7257" w:type="dxa"/>
          </w:tcPr>
          <w:p w:rsidR="000968FE" w:rsidRDefault="000968FE">
            <w:pPr>
              <w:pStyle w:val="ConsPlusNormal"/>
            </w:pPr>
            <w:r>
              <w:t>Контроль качества оказания медицинской помощи в подразделении</w:t>
            </w:r>
          </w:p>
        </w:tc>
      </w:tr>
      <w:tr w:rsidR="000968FE">
        <w:tc>
          <w:tcPr>
            <w:tcW w:w="2376" w:type="dxa"/>
            <w:vMerge w:val="restart"/>
          </w:tcPr>
          <w:p w:rsidR="000968FE" w:rsidRDefault="000968FE">
            <w:pPr>
              <w:pStyle w:val="ConsPlusNormal"/>
            </w:pPr>
            <w:r>
              <w:t>Необходимые умения</w:t>
            </w:r>
          </w:p>
        </w:tc>
        <w:tc>
          <w:tcPr>
            <w:tcW w:w="7257" w:type="dxa"/>
          </w:tcPr>
          <w:p w:rsidR="000968FE" w:rsidRDefault="000968FE">
            <w:pPr>
              <w:pStyle w:val="ConsPlusNormal"/>
            </w:pPr>
            <w:r>
              <w:t>Анализировать показатели заболеваемости, инвалидности и смертности среди прикрепленного контингента детей</w:t>
            </w:r>
          </w:p>
        </w:tc>
      </w:tr>
      <w:tr w:rsidR="000968FE">
        <w:tc>
          <w:tcPr>
            <w:tcW w:w="2376" w:type="dxa"/>
            <w:vMerge/>
          </w:tcPr>
          <w:p w:rsidR="000968FE" w:rsidRDefault="000968FE"/>
        </w:tc>
        <w:tc>
          <w:tcPr>
            <w:tcW w:w="7257" w:type="dxa"/>
          </w:tcPr>
          <w:p w:rsidR="000968FE" w:rsidRDefault="000968FE">
            <w:pPr>
              <w:pStyle w:val="ConsPlusNormal"/>
            </w:pPr>
            <w:r>
              <w:t>Заполнять медицинскую документацию в медицинских организациях, оказывающих медицинскую помощь детям, и контролировать качество ведения медицинской документации</w:t>
            </w:r>
          </w:p>
        </w:tc>
      </w:tr>
      <w:tr w:rsidR="000968FE">
        <w:tc>
          <w:tcPr>
            <w:tcW w:w="2376" w:type="dxa"/>
            <w:vMerge/>
          </w:tcPr>
          <w:p w:rsidR="000968FE" w:rsidRDefault="000968FE"/>
        </w:tc>
        <w:tc>
          <w:tcPr>
            <w:tcW w:w="7257" w:type="dxa"/>
          </w:tcPr>
          <w:p w:rsidR="000968FE" w:rsidRDefault="000968FE">
            <w:pPr>
              <w:pStyle w:val="ConsPlusNormal"/>
            </w:pPr>
            <w:r>
              <w:t xml:space="preserve">Оформлять документацию, необходимую для проведения </w:t>
            </w:r>
            <w:proofErr w:type="gramStart"/>
            <w:r>
              <w:t>медико-социальной</w:t>
            </w:r>
            <w:proofErr w:type="gramEnd"/>
            <w:r>
              <w:t xml:space="preserve"> экспертизы детей</w:t>
            </w:r>
          </w:p>
        </w:tc>
      </w:tr>
      <w:tr w:rsidR="000968FE">
        <w:tc>
          <w:tcPr>
            <w:tcW w:w="2376" w:type="dxa"/>
            <w:vMerge/>
          </w:tcPr>
          <w:p w:rsidR="000968FE" w:rsidRDefault="000968FE"/>
        </w:tc>
        <w:tc>
          <w:tcPr>
            <w:tcW w:w="7257" w:type="dxa"/>
          </w:tcPr>
          <w:p w:rsidR="000968FE" w:rsidRDefault="000968FE">
            <w:pPr>
              <w:pStyle w:val="ConsPlusNormal"/>
            </w:pPr>
            <w:r>
              <w:t>Проводить противоэпидемические мероприятия в случае возникновения очага инфекции</w:t>
            </w:r>
          </w:p>
        </w:tc>
      </w:tr>
      <w:tr w:rsidR="000968FE">
        <w:tc>
          <w:tcPr>
            <w:tcW w:w="2376" w:type="dxa"/>
            <w:vMerge/>
          </w:tcPr>
          <w:p w:rsidR="000968FE" w:rsidRDefault="000968FE"/>
        </w:tc>
        <w:tc>
          <w:tcPr>
            <w:tcW w:w="7257" w:type="dxa"/>
          </w:tcPr>
          <w:p w:rsidR="000968FE" w:rsidRDefault="000968FE">
            <w:pPr>
              <w:pStyle w:val="ConsPlusNormal"/>
            </w:pPr>
            <w:r>
              <w:t>Представлять статистические показатели в установленном порядке</w:t>
            </w:r>
          </w:p>
        </w:tc>
      </w:tr>
      <w:tr w:rsidR="000968FE">
        <w:tc>
          <w:tcPr>
            <w:tcW w:w="2376" w:type="dxa"/>
            <w:vMerge/>
          </w:tcPr>
          <w:p w:rsidR="000968FE" w:rsidRDefault="000968FE"/>
        </w:tc>
        <w:tc>
          <w:tcPr>
            <w:tcW w:w="7257" w:type="dxa"/>
          </w:tcPr>
          <w:p w:rsidR="000968FE" w:rsidRDefault="000968FE">
            <w:pPr>
              <w:pStyle w:val="ConsPlusNormal"/>
            </w:pPr>
            <w:r>
              <w:t>Работать в информационно-аналитических системах (Единая государственная информационная система в сфере здравоохранения)</w:t>
            </w:r>
          </w:p>
        </w:tc>
      </w:tr>
      <w:tr w:rsidR="000968FE">
        <w:tc>
          <w:tcPr>
            <w:tcW w:w="2376" w:type="dxa"/>
            <w:vMerge w:val="restart"/>
          </w:tcPr>
          <w:p w:rsidR="000968FE" w:rsidRDefault="000968FE">
            <w:pPr>
              <w:pStyle w:val="ConsPlusNormal"/>
            </w:pPr>
            <w:r>
              <w:t>Необходимые знания</w:t>
            </w:r>
          </w:p>
        </w:tc>
        <w:tc>
          <w:tcPr>
            <w:tcW w:w="7257" w:type="dxa"/>
          </w:tcPr>
          <w:p w:rsidR="000968FE" w:rsidRDefault="000968FE">
            <w:pPr>
              <w:pStyle w:val="ConsPlusNormal"/>
            </w:pPr>
            <w:r>
              <w:t>Основы законодательства в сфере охраны здоровья и нормативные правовые акты, определяющие деятельность медицинских организаций</w:t>
            </w:r>
          </w:p>
        </w:tc>
      </w:tr>
      <w:tr w:rsidR="000968FE">
        <w:tc>
          <w:tcPr>
            <w:tcW w:w="2376" w:type="dxa"/>
            <w:vMerge/>
          </w:tcPr>
          <w:p w:rsidR="000968FE" w:rsidRDefault="000968FE"/>
        </w:tc>
        <w:tc>
          <w:tcPr>
            <w:tcW w:w="7257" w:type="dxa"/>
          </w:tcPr>
          <w:p w:rsidR="000968FE" w:rsidRDefault="000968FE">
            <w:pPr>
              <w:pStyle w:val="ConsPlusNormal"/>
            </w:pPr>
            <w:r>
              <w:t>Организация медицинской помощи детям в медицинских организациях, оказывающих медицинскую помощь детям</w:t>
            </w:r>
          </w:p>
        </w:tc>
      </w:tr>
      <w:tr w:rsidR="000968FE">
        <w:tc>
          <w:tcPr>
            <w:tcW w:w="2376" w:type="dxa"/>
            <w:vMerge/>
          </w:tcPr>
          <w:p w:rsidR="000968FE" w:rsidRDefault="000968FE"/>
        </w:tc>
        <w:tc>
          <w:tcPr>
            <w:tcW w:w="7257" w:type="dxa"/>
          </w:tcPr>
          <w:p w:rsidR="000968FE" w:rsidRDefault="000968FE">
            <w:pPr>
              <w:pStyle w:val="ConsPlusNormal"/>
            </w:pPr>
            <w:r>
              <w:t>Порядки оказания медицинской помощи детям</w:t>
            </w:r>
          </w:p>
        </w:tc>
      </w:tr>
      <w:tr w:rsidR="000968FE">
        <w:tc>
          <w:tcPr>
            <w:tcW w:w="2376" w:type="dxa"/>
            <w:vMerge/>
          </w:tcPr>
          <w:p w:rsidR="000968FE" w:rsidRDefault="000968FE"/>
        </w:tc>
        <w:tc>
          <w:tcPr>
            <w:tcW w:w="7257" w:type="dxa"/>
          </w:tcPr>
          <w:p w:rsidR="000968FE" w:rsidRDefault="000968FE">
            <w:pPr>
              <w:pStyle w:val="ConsPlusNormal"/>
            </w:pPr>
            <w:r>
              <w:t>Стандарты медицинской помощи детям</w:t>
            </w:r>
          </w:p>
        </w:tc>
      </w:tr>
      <w:tr w:rsidR="000968FE">
        <w:tc>
          <w:tcPr>
            <w:tcW w:w="2376" w:type="dxa"/>
            <w:vMerge/>
          </w:tcPr>
          <w:p w:rsidR="000968FE" w:rsidRDefault="000968FE"/>
        </w:tc>
        <w:tc>
          <w:tcPr>
            <w:tcW w:w="7257" w:type="dxa"/>
          </w:tcPr>
          <w:p w:rsidR="000968FE" w:rsidRDefault="000968FE">
            <w:pPr>
              <w:pStyle w:val="ConsPlusNormal"/>
            </w:pPr>
            <w:r>
              <w:t>Правила проведения противоэпидемических мероприятий в случае возникновения очага инфекции</w:t>
            </w:r>
          </w:p>
        </w:tc>
      </w:tr>
      <w:tr w:rsidR="000968FE">
        <w:tc>
          <w:tcPr>
            <w:tcW w:w="2376" w:type="dxa"/>
            <w:vMerge/>
          </w:tcPr>
          <w:p w:rsidR="000968FE" w:rsidRDefault="000968FE"/>
        </w:tc>
        <w:tc>
          <w:tcPr>
            <w:tcW w:w="7257" w:type="dxa"/>
          </w:tcPr>
          <w:p w:rsidR="000968FE" w:rsidRDefault="000968FE">
            <w:pPr>
              <w:pStyle w:val="ConsPlusNormal"/>
            </w:pPr>
            <w:r>
              <w:t>Оформление медицинской документации в медицинских организациях, оказывающих медицинскую помощь детям</w:t>
            </w:r>
          </w:p>
        </w:tc>
      </w:tr>
      <w:tr w:rsidR="000968FE">
        <w:tc>
          <w:tcPr>
            <w:tcW w:w="2376" w:type="dxa"/>
            <w:vMerge/>
          </w:tcPr>
          <w:p w:rsidR="000968FE" w:rsidRDefault="000968FE"/>
        </w:tc>
        <w:tc>
          <w:tcPr>
            <w:tcW w:w="7257" w:type="dxa"/>
          </w:tcPr>
          <w:p w:rsidR="000968FE" w:rsidRDefault="000968FE">
            <w:pPr>
              <w:pStyle w:val="ConsPlusNormal"/>
            </w:pPr>
            <w:r>
              <w:t>Правила оформления документов, удостоверяющих временную нетрудоспособность</w:t>
            </w:r>
          </w:p>
        </w:tc>
      </w:tr>
      <w:tr w:rsidR="000968FE">
        <w:tc>
          <w:tcPr>
            <w:tcW w:w="2376" w:type="dxa"/>
            <w:vMerge/>
          </w:tcPr>
          <w:p w:rsidR="000968FE" w:rsidRDefault="000968FE"/>
        </w:tc>
        <w:tc>
          <w:tcPr>
            <w:tcW w:w="7257" w:type="dxa"/>
          </w:tcPr>
          <w:p w:rsidR="000968FE" w:rsidRDefault="000968FE">
            <w:pPr>
              <w:pStyle w:val="ConsPlusNormal"/>
            </w:pPr>
            <w:r>
              <w:t xml:space="preserve">Правила выдачи документов, удостоверяющих временную </w:t>
            </w:r>
            <w:r>
              <w:lastRenderedPageBreak/>
              <w:t>нетрудоспособность</w:t>
            </w:r>
          </w:p>
        </w:tc>
      </w:tr>
      <w:tr w:rsidR="000968FE">
        <w:tc>
          <w:tcPr>
            <w:tcW w:w="2376" w:type="dxa"/>
            <w:vMerge/>
          </w:tcPr>
          <w:p w:rsidR="000968FE" w:rsidRDefault="000968FE"/>
        </w:tc>
        <w:tc>
          <w:tcPr>
            <w:tcW w:w="7257" w:type="dxa"/>
          </w:tcPr>
          <w:p w:rsidR="000968FE" w:rsidRDefault="000968FE">
            <w:pPr>
              <w:pStyle w:val="ConsPlusNormal"/>
            </w:pPr>
            <w:r>
              <w:t>Должностные обязанности медицинского персонала в медицинских организациях, оказывающих медицинскую помощь детям, по занимаемой должности</w:t>
            </w:r>
          </w:p>
        </w:tc>
      </w:tr>
      <w:tr w:rsidR="000968FE">
        <w:tc>
          <w:tcPr>
            <w:tcW w:w="2376" w:type="dxa"/>
            <w:vMerge/>
          </w:tcPr>
          <w:p w:rsidR="000968FE" w:rsidRDefault="000968FE"/>
        </w:tc>
        <w:tc>
          <w:tcPr>
            <w:tcW w:w="7257" w:type="dxa"/>
          </w:tcPr>
          <w:p w:rsidR="000968FE" w:rsidRDefault="000968FE">
            <w:pPr>
              <w:pStyle w:val="ConsPlusNormal"/>
            </w:pPr>
            <w:r>
              <w:t>Требования охраны труда</w:t>
            </w:r>
          </w:p>
        </w:tc>
      </w:tr>
      <w:tr w:rsidR="000968FE">
        <w:tc>
          <w:tcPr>
            <w:tcW w:w="2376" w:type="dxa"/>
            <w:vMerge w:val="restart"/>
          </w:tcPr>
          <w:p w:rsidR="000968FE" w:rsidRDefault="000968FE">
            <w:pPr>
              <w:pStyle w:val="ConsPlusNormal"/>
            </w:pPr>
            <w:r>
              <w:t>Другие характеристики</w:t>
            </w:r>
          </w:p>
        </w:tc>
        <w:tc>
          <w:tcPr>
            <w:tcW w:w="7257" w:type="dxa"/>
          </w:tcPr>
          <w:p w:rsidR="000968FE" w:rsidRDefault="000968FE">
            <w:pPr>
              <w:pStyle w:val="ConsPlusNormal"/>
            </w:pPr>
            <w:r>
              <w:t>Соблюдать принципы врачебной этики и деонтологии в работе с детьми, их родителями (законными представителями), коллегами</w:t>
            </w:r>
          </w:p>
        </w:tc>
      </w:tr>
      <w:tr w:rsidR="000968FE">
        <w:tc>
          <w:tcPr>
            <w:tcW w:w="2376" w:type="dxa"/>
            <w:vMerge/>
          </w:tcPr>
          <w:p w:rsidR="000968FE" w:rsidRDefault="000968FE"/>
        </w:tc>
        <w:tc>
          <w:tcPr>
            <w:tcW w:w="7257" w:type="dxa"/>
          </w:tcPr>
          <w:p w:rsidR="000968FE" w:rsidRDefault="000968FE">
            <w:pPr>
              <w:pStyle w:val="ConsPlusNormal"/>
            </w:pPr>
            <w:r>
              <w:t>Соблюдать врачебную тайну</w:t>
            </w:r>
          </w:p>
        </w:tc>
      </w:tr>
    </w:tbl>
    <w:p w:rsidR="000968FE" w:rsidRDefault="000968FE">
      <w:pPr>
        <w:pStyle w:val="ConsPlusNormal"/>
        <w:jc w:val="both"/>
      </w:pPr>
    </w:p>
    <w:p w:rsidR="000968FE" w:rsidRDefault="000968FE">
      <w:pPr>
        <w:pStyle w:val="ConsPlusNormal"/>
        <w:jc w:val="center"/>
      </w:pPr>
      <w:r>
        <w:t>IV. Сведения об организациях - разработчиках</w:t>
      </w:r>
    </w:p>
    <w:p w:rsidR="000968FE" w:rsidRDefault="000968FE">
      <w:pPr>
        <w:pStyle w:val="ConsPlusNormal"/>
        <w:jc w:val="center"/>
      </w:pPr>
      <w:r>
        <w:t>профессионального стандарта</w:t>
      </w:r>
    </w:p>
    <w:p w:rsidR="000968FE" w:rsidRDefault="000968FE">
      <w:pPr>
        <w:pStyle w:val="ConsPlusNormal"/>
        <w:jc w:val="both"/>
      </w:pPr>
    </w:p>
    <w:p w:rsidR="000968FE" w:rsidRDefault="000968FE">
      <w:pPr>
        <w:pStyle w:val="ConsPlusNormal"/>
        <w:jc w:val="both"/>
      </w:pPr>
      <w:r>
        <w:t>4.1. Ответственная организация-разработчик</w:t>
      </w:r>
    </w:p>
    <w:p w:rsidR="000968FE" w:rsidRDefault="000968FE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954"/>
        <w:gridCol w:w="4649"/>
      </w:tblGrid>
      <w:tr w:rsidR="000968FE">
        <w:tc>
          <w:tcPr>
            <w:tcW w:w="9603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0968FE" w:rsidRDefault="000968FE">
            <w:pPr>
              <w:pStyle w:val="ConsPlusNormal"/>
              <w:ind w:firstLine="283"/>
            </w:pPr>
            <w:r>
              <w:t>Общественная организация "Союз педиатров России", город Москва</w:t>
            </w:r>
          </w:p>
        </w:tc>
      </w:tr>
      <w:tr w:rsidR="000968FE">
        <w:tc>
          <w:tcPr>
            <w:tcW w:w="4954" w:type="dxa"/>
            <w:tcBorders>
              <w:left w:val="single" w:sz="4" w:space="0" w:color="auto"/>
              <w:right w:val="nil"/>
            </w:tcBorders>
          </w:tcPr>
          <w:p w:rsidR="000968FE" w:rsidRDefault="000968FE">
            <w:pPr>
              <w:pStyle w:val="ConsPlusNormal"/>
            </w:pPr>
            <w:r>
              <w:t>Председатель исполкома</w:t>
            </w:r>
          </w:p>
        </w:tc>
        <w:tc>
          <w:tcPr>
            <w:tcW w:w="4649" w:type="dxa"/>
            <w:tcBorders>
              <w:left w:val="nil"/>
              <w:right w:val="single" w:sz="4" w:space="0" w:color="auto"/>
            </w:tcBorders>
          </w:tcPr>
          <w:p w:rsidR="000968FE" w:rsidRDefault="000968FE">
            <w:pPr>
              <w:pStyle w:val="ConsPlusNormal"/>
            </w:pPr>
            <w:r>
              <w:t>Баранов Александр Александрович</w:t>
            </w:r>
          </w:p>
        </w:tc>
      </w:tr>
    </w:tbl>
    <w:p w:rsidR="000968FE" w:rsidRDefault="000968FE">
      <w:pPr>
        <w:pStyle w:val="ConsPlusNormal"/>
        <w:jc w:val="both"/>
      </w:pPr>
    </w:p>
    <w:p w:rsidR="000968FE" w:rsidRDefault="000968FE">
      <w:pPr>
        <w:pStyle w:val="ConsPlusNormal"/>
        <w:jc w:val="both"/>
      </w:pPr>
      <w:r>
        <w:t>4.2. Наименования организаций-разработчиков</w:t>
      </w:r>
    </w:p>
    <w:p w:rsidR="000968FE" w:rsidRDefault="000968FE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80"/>
        <w:gridCol w:w="9128"/>
      </w:tblGrid>
      <w:tr w:rsidR="000968FE">
        <w:tc>
          <w:tcPr>
            <w:tcW w:w="480" w:type="dxa"/>
          </w:tcPr>
          <w:p w:rsidR="000968FE" w:rsidRDefault="000968FE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9128" w:type="dxa"/>
          </w:tcPr>
          <w:p w:rsidR="000968FE" w:rsidRDefault="000968FE">
            <w:pPr>
              <w:pStyle w:val="ConsPlusNormal"/>
            </w:pPr>
            <w:r>
              <w:t xml:space="preserve">ГБОУ ВПО "Первый Московский государственный медицинский университет имени </w:t>
            </w:r>
            <w:proofErr w:type="spellStart"/>
            <w:r>
              <w:t>И.М.Сеченова</w:t>
            </w:r>
            <w:proofErr w:type="spellEnd"/>
            <w:r>
              <w:t>" Министерства здравоохранения Российской Федерации, город Москва</w:t>
            </w:r>
          </w:p>
        </w:tc>
      </w:tr>
      <w:tr w:rsidR="000968FE">
        <w:tc>
          <w:tcPr>
            <w:tcW w:w="480" w:type="dxa"/>
          </w:tcPr>
          <w:p w:rsidR="000968FE" w:rsidRDefault="000968FE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9128" w:type="dxa"/>
          </w:tcPr>
          <w:p w:rsidR="000968FE" w:rsidRDefault="000968FE">
            <w:pPr>
              <w:pStyle w:val="ConsPlusNormal"/>
            </w:pPr>
            <w:r>
              <w:t xml:space="preserve">ГБОУ ВПО "Российский национальный исследовательский медицинский университет имени </w:t>
            </w:r>
            <w:proofErr w:type="spellStart"/>
            <w:r>
              <w:t>Н.И.Пирогова</w:t>
            </w:r>
            <w:proofErr w:type="spellEnd"/>
            <w:r>
              <w:t>" Министерства здравоохранения Российской Федерации, город Москва</w:t>
            </w:r>
          </w:p>
        </w:tc>
      </w:tr>
      <w:tr w:rsidR="000968FE">
        <w:tc>
          <w:tcPr>
            <w:tcW w:w="480" w:type="dxa"/>
          </w:tcPr>
          <w:p w:rsidR="000968FE" w:rsidRDefault="000968FE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9128" w:type="dxa"/>
          </w:tcPr>
          <w:p w:rsidR="000968FE" w:rsidRDefault="000968FE">
            <w:pPr>
              <w:pStyle w:val="ConsPlusNormal"/>
            </w:pPr>
            <w:r>
              <w:t>Министерство здравоохранения Российской Федерации, город Москва</w:t>
            </w:r>
          </w:p>
        </w:tc>
      </w:tr>
      <w:tr w:rsidR="000968FE">
        <w:tc>
          <w:tcPr>
            <w:tcW w:w="480" w:type="dxa"/>
          </w:tcPr>
          <w:p w:rsidR="000968FE" w:rsidRDefault="000968FE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9128" w:type="dxa"/>
          </w:tcPr>
          <w:p w:rsidR="000968FE" w:rsidRDefault="000968FE">
            <w:pPr>
              <w:pStyle w:val="ConsPlusNormal"/>
            </w:pPr>
            <w:r>
              <w:t>НП "Национальная Медицинская Палата", город Москва</w:t>
            </w:r>
          </w:p>
        </w:tc>
      </w:tr>
      <w:tr w:rsidR="000968FE">
        <w:tc>
          <w:tcPr>
            <w:tcW w:w="480" w:type="dxa"/>
          </w:tcPr>
          <w:p w:rsidR="000968FE" w:rsidRDefault="000968FE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9128" w:type="dxa"/>
          </w:tcPr>
          <w:p w:rsidR="000968FE" w:rsidRDefault="000968FE">
            <w:pPr>
              <w:pStyle w:val="ConsPlusNormal"/>
            </w:pPr>
            <w:r>
              <w:t>ФГБНУ "Научный центр здоровья детей", город Москва</w:t>
            </w:r>
          </w:p>
        </w:tc>
      </w:tr>
      <w:tr w:rsidR="000968FE">
        <w:tc>
          <w:tcPr>
            <w:tcW w:w="480" w:type="dxa"/>
          </w:tcPr>
          <w:p w:rsidR="000968FE" w:rsidRDefault="000968FE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9128" w:type="dxa"/>
          </w:tcPr>
          <w:p w:rsidR="000968FE" w:rsidRDefault="000968FE">
            <w:pPr>
              <w:pStyle w:val="ConsPlusNormal"/>
            </w:pPr>
            <w:r>
              <w:t>ФГБУ "Научно-исследовательский институт труда и социального страхования" Министерства труда и социальной защиты Российской Федерации, город Москва</w:t>
            </w:r>
          </w:p>
        </w:tc>
      </w:tr>
    </w:tbl>
    <w:p w:rsidR="000968FE" w:rsidRDefault="000968FE">
      <w:pPr>
        <w:pStyle w:val="ConsPlusNormal"/>
        <w:jc w:val="both"/>
      </w:pPr>
    </w:p>
    <w:p w:rsidR="000968FE" w:rsidRDefault="000968FE">
      <w:pPr>
        <w:pStyle w:val="ConsPlusNormal"/>
        <w:ind w:firstLine="540"/>
        <w:jc w:val="both"/>
      </w:pPr>
      <w:r>
        <w:t>--------------------------------</w:t>
      </w:r>
    </w:p>
    <w:p w:rsidR="000968FE" w:rsidRDefault="000968FE">
      <w:pPr>
        <w:pStyle w:val="ConsPlusNormal"/>
        <w:ind w:firstLine="540"/>
        <w:jc w:val="both"/>
      </w:pPr>
      <w:bookmarkStart w:id="2" w:name="P499"/>
      <w:bookmarkEnd w:id="2"/>
      <w:r>
        <w:t xml:space="preserve">&lt;1&gt; Общероссийский </w:t>
      </w:r>
      <w:hyperlink r:id="rId29" w:history="1">
        <w:r>
          <w:rPr>
            <w:color w:val="0000FF"/>
          </w:rPr>
          <w:t>классификатор</w:t>
        </w:r>
      </w:hyperlink>
      <w:r>
        <w:t xml:space="preserve"> занятий.</w:t>
      </w:r>
    </w:p>
    <w:p w:rsidR="000968FE" w:rsidRDefault="000968FE">
      <w:pPr>
        <w:pStyle w:val="ConsPlusNormal"/>
        <w:ind w:firstLine="540"/>
        <w:jc w:val="both"/>
      </w:pPr>
      <w:bookmarkStart w:id="3" w:name="P500"/>
      <w:bookmarkEnd w:id="3"/>
      <w:r>
        <w:t xml:space="preserve">&lt;2&gt; Общероссийский </w:t>
      </w:r>
      <w:hyperlink r:id="rId30" w:history="1">
        <w:r>
          <w:rPr>
            <w:color w:val="0000FF"/>
          </w:rPr>
          <w:t>классификатор</w:t>
        </w:r>
      </w:hyperlink>
      <w:r>
        <w:t xml:space="preserve"> видов экономической деятельности.</w:t>
      </w:r>
    </w:p>
    <w:p w:rsidR="000968FE" w:rsidRDefault="000968FE">
      <w:pPr>
        <w:pStyle w:val="ConsPlusNormal"/>
        <w:ind w:firstLine="540"/>
        <w:jc w:val="both"/>
      </w:pPr>
      <w:bookmarkStart w:id="4" w:name="P501"/>
      <w:bookmarkEnd w:id="4"/>
      <w:proofErr w:type="gramStart"/>
      <w:r>
        <w:t xml:space="preserve">&lt;3&gt; </w:t>
      </w:r>
      <w:hyperlink r:id="rId31" w:history="1">
        <w:r>
          <w:rPr>
            <w:color w:val="0000FF"/>
          </w:rPr>
          <w:t>Приказ</w:t>
        </w:r>
      </w:hyperlink>
      <w:r>
        <w:t xml:space="preserve"> Минздрава России от 20 декабря 2012 г. N 1183н "Об утверждении Номенклатуры должностей медицинских работников и фармацевтических работников" (зарегистрирован Минюстом России 18 марта 2013 г., регистрационный N 27723) с изменениями, внесенными приказом Минздрава России от 1 августа 2014 г. N 420н (зарегистрирован Минюстом России 14 августа 2014 г., регистрационный N 33591).</w:t>
      </w:r>
      <w:proofErr w:type="gramEnd"/>
    </w:p>
    <w:p w:rsidR="000968FE" w:rsidRDefault="000968FE">
      <w:pPr>
        <w:pStyle w:val="ConsPlusNormal"/>
        <w:ind w:firstLine="540"/>
        <w:jc w:val="both"/>
      </w:pPr>
      <w:bookmarkStart w:id="5" w:name="P502"/>
      <w:bookmarkEnd w:id="5"/>
      <w:proofErr w:type="gramStart"/>
      <w:r>
        <w:t xml:space="preserve">&lt;4&gt; </w:t>
      </w:r>
      <w:hyperlink r:id="rId32" w:history="1">
        <w:r>
          <w:rPr>
            <w:color w:val="0000FF"/>
          </w:rPr>
          <w:t>Приказ</w:t>
        </w:r>
      </w:hyperlink>
      <w:r>
        <w:t xml:space="preserve"> </w:t>
      </w:r>
      <w:proofErr w:type="spellStart"/>
      <w:r>
        <w:t>Минздравсоцразвития</w:t>
      </w:r>
      <w:proofErr w:type="spellEnd"/>
      <w:r>
        <w:t xml:space="preserve"> России от 7 июля 2009 г. N 415н "Об утверждении Квалификационных требований к специалистам с высшим и послевузовским медицинским и фармацевтическим образованием в сфере здравоохранения" (зарегистрирован Минюстом России 9 июля 2009 г., регистрационный N 14292) с изменениями, внесенными приказом </w:t>
      </w:r>
      <w:proofErr w:type="spellStart"/>
      <w:r>
        <w:t>Минздравсоцразвития</w:t>
      </w:r>
      <w:proofErr w:type="spellEnd"/>
      <w:r>
        <w:t xml:space="preserve"> России от 26 декабря 2011 г. N 1644н (зарегистрирован Минюстом России 18 апреля 2012 г., регистрационный N</w:t>
      </w:r>
      <w:proofErr w:type="gramEnd"/>
      <w:r>
        <w:t xml:space="preserve"> 23879); </w:t>
      </w:r>
      <w:hyperlink r:id="rId33" w:history="1">
        <w:r>
          <w:rPr>
            <w:color w:val="0000FF"/>
          </w:rPr>
          <w:t>приказ</w:t>
        </w:r>
      </w:hyperlink>
      <w:r>
        <w:t xml:space="preserve"> </w:t>
      </w:r>
      <w:proofErr w:type="spellStart"/>
      <w:r>
        <w:t>Минздравсоцразвития</w:t>
      </w:r>
      <w:proofErr w:type="spellEnd"/>
      <w:r>
        <w:t xml:space="preserve"> России от 23 июля </w:t>
      </w:r>
      <w:r>
        <w:lastRenderedPageBreak/>
        <w:t>2010 г. N 541н "Об утверждении Единого квалификационного справочника должностей руководителей, специалистов и служащих, раздел "Квалификационные характеристики должностей работников в сфере здравоохранения" (зарегистрирован Минюстом России 25 августа 2010 г., регистрационный N 18247).</w:t>
      </w:r>
    </w:p>
    <w:p w:rsidR="000968FE" w:rsidRDefault="000968FE">
      <w:pPr>
        <w:pStyle w:val="ConsPlusNormal"/>
        <w:ind w:firstLine="540"/>
        <w:jc w:val="both"/>
      </w:pPr>
      <w:bookmarkStart w:id="6" w:name="P503"/>
      <w:bookmarkEnd w:id="6"/>
      <w:proofErr w:type="gramStart"/>
      <w:r>
        <w:t xml:space="preserve">&lt;5&gt; </w:t>
      </w:r>
      <w:hyperlink r:id="rId34" w:history="1">
        <w:r>
          <w:rPr>
            <w:color w:val="0000FF"/>
          </w:rPr>
          <w:t>Приказ</w:t>
        </w:r>
      </w:hyperlink>
      <w:r>
        <w:t xml:space="preserve"> Минздрава России от 29 ноября 2012 г. N 982н "Об утверждении условий и порядка выдачи сертификата специалиста медицинским и фармацевтическим работникам, формы и технических требований сертификата специалиста" (зарегистрирован Минюстом России 29 марта 2013 г., регистрационный N 27918) с изменениями, внесенными приказами Минздрава России от 31 июля 2013 г. N 515н (зарегистрирован Минюстом России 30 августа 2013 г., регистрационный</w:t>
      </w:r>
      <w:proofErr w:type="gramEnd"/>
      <w:r>
        <w:t xml:space="preserve"> </w:t>
      </w:r>
      <w:proofErr w:type="gramStart"/>
      <w:r>
        <w:t>N 29853) и от 23 октября 2014 г. N 658н (зарегистрирован Минюстом России 17 ноября 2014 г., регистрационный N 34729).</w:t>
      </w:r>
      <w:proofErr w:type="gramEnd"/>
    </w:p>
    <w:p w:rsidR="000968FE" w:rsidRDefault="000968FE">
      <w:pPr>
        <w:pStyle w:val="ConsPlusNormal"/>
        <w:ind w:firstLine="540"/>
        <w:jc w:val="both"/>
      </w:pPr>
      <w:bookmarkStart w:id="7" w:name="P504"/>
      <w:bookmarkEnd w:id="7"/>
      <w:r>
        <w:t xml:space="preserve">&lt;6&gt; Трудовой кодекс Российской Федерации, </w:t>
      </w:r>
      <w:hyperlink r:id="rId35" w:history="1">
        <w:r>
          <w:rPr>
            <w:color w:val="0000FF"/>
          </w:rPr>
          <w:t>ст. 351.1</w:t>
        </w:r>
      </w:hyperlink>
      <w:r>
        <w:t xml:space="preserve"> (Собрание законодательства Российской Федерации, 2002, N 1, ст. 3; 2015, N 1, ст. 42).</w:t>
      </w:r>
    </w:p>
    <w:p w:rsidR="000968FE" w:rsidRDefault="000968FE">
      <w:pPr>
        <w:pStyle w:val="ConsPlusNormal"/>
        <w:ind w:firstLine="540"/>
        <w:jc w:val="both"/>
      </w:pPr>
      <w:bookmarkStart w:id="8" w:name="P505"/>
      <w:bookmarkEnd w:id="8"/>
      <w:r>
        <w:t xml:space="preserve">&lt;7&gt; Единый квалификационный </w:t>
      </w:r>
      <w:hyperlink r:id="rId36" w:history="1">
        <w:r>
          <w:rPr>
            <w:color w:val="0000FF"/>
          </w:rPr>
          <w:t>справочник</w:t>
        </w:r>
      </w:hyperlink>
      <w:r>
        <w:t xml:space="preserve"> должностей руководителей, специалистов и других служащих.</w:t>
      </w:r>
    </w:p>
    <w:p w:rsidR="000968FE" w:rsidRDefault="000968FE">
      <w:pPr>
        <w:pStyle w:val="ConsPlusNormal"/>
        <w:ind w:firstLine="540"/>
        <w:jc w:val="both"/>
      </w:pPr>
      <w:bookmarkStart w:id="9" w:name="P506"/>
      <w:bookmarkEnd w:id="9"/>
      <w:r>
        <w:t xml:space="preserve">&lt;8&gt; Общероссийский </w:t>
      </w:r>
      <w:hyperlink r:id="rId37" w:history="1">
        <w:r>
          <w:rPr>
            <w:color w:val="0000FF"/>
          </w:rPr>
          <w:t>классификатор</w:t>
        </w:r>
      </w:hyperlink>
      <w:r>
        <w:t xml:space="preserve"> профессий рабочих, должностей служащих и тарифных разрядов.</w:t>
      </w:r>
    </w:p>
    <w:p w:rsidR="000968FE" w:rsidRDefault="000968FE">
      <w:pPr>
        <w:pStyle w:val="ConsPlusNormal"/>
        <w:ind w:firstLine="540"/>
        <w:jc w:val="both"/>
      </w:pPr>
      <w:bookmarkStart w:id="10" w:name="P507"/>
      <w:bookmarkEnd w:id="10"/>
      <w:r>
        <w:t xml:space="preserve">&lt;9&gt; Общероссийский </w:t>
      </w:r>
      <w:hyperlink r:id="rId38" w:history="1">
        <w:r>
          <w:rPr>
            <w:color w:val="0000FF"/>
          </w:rPr>
          <w:t>классификатор</w:t>
        </w:r>
      </w:hyperlink>
      <w:r>
        <w:t xml:space="preserve"> специальностей по образованию.</w:t>
      </w:r>
    </w:p>
    <w:p w:rsidR="000968FE" w:rsidRDefault="000968FE">
      <w:pPr>
        <w:pStyle w:val="ConsPlusNormal"/>
        <w:jc w:val="both"/>
      </w:pPr>
    </w:p>
    <w:p w:rsidR="000968FE" w:rsidRDefault="000968FE">
      <w:pPr>
        <w:pStyle w:val="ConsPlusNormal"/>
        <w:jc w:val="both"/>
      </w:pPr>
    </w:p>
    <w:p w:rsidR="000968FE" w:rsidRDefault="000968FE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F3320A" w:rsidRDefault="00F3320A"/>
    <w:sectPr w:rsidR="00F3320A" w:rsidSect="00F655E2">
      <w:pgSz w:w="11905" w:h="16838"/>
      <w:pgMar w:top="1134" w:right="1701" w:bottom="1134" w:left="850" w:header="0" w:footer="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68FE"/>
    <w:rsid w:val="000968FE"/>
    <w:rsid w:val="00E71473"/>
    <w:rsid w:val="00F3320A"/>
    <w:rsid w:val="00F65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left="714" w:hanging="357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968FE"/>
    <w:pPr>
      <w:widowControl w:val="0"/>
      <w:autoSpaceDE w:val="0"/>
      <w:autoSpaceDN w:val="0"/>
      <w:ind w:left="0" w:firstLine="0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0968FE"/>
    <w:pPr>
      <w:widowControl w:val="0"/>
      <w:autoSpaceDE w:val="0"/>
      <w:autoSpaceDN w:val="0"/>
      <w:ind w:left="0" w:firstLine="0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0968FE"/>
    <w:pPr>
      <w:widowControl w:val="0"/>
      <w:autoSpaceDE w:val="0"/>
      <w:autoSpaceDN w:val="0"/>
      <w:ind w:left="0" w:firstLine="0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F655E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655E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left="714" w:hanging="357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968FE"/>
    <w:pPr>
      <w:widowControl w:val="0"/>
      <w:autoSpaceDE w:val="0"/>
      <w:autoSpaceDN w:val="0"/>
      <w:ind w:left="0" w:firstLine="0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0968FE"/>
    <w:pPr>
      <w:widowControl w:val="0"/>
      <w:autoSpaceDE w:val="0"/>
      <w:autoSpaceDN w:val="0"/>
      <w:ind w:left="0" w:firstLine="0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0968FE"/>
    <w:pPr>
      <w:widowControl w:val="0"/>
      <w:autoSpaceDE w:val="0"/>
      <w:autoSpaceDN w:val="0"/>
      <w:ind w:left="0" w:firstLine="0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F655E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655E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01347571DDC1C4650B809B8A548E099D7857A08007E9F2D397BDAF95FR5G4G" TargetMode="External"/><Relationship Id="rId13" Type="http://schemas.openxmlformats.org/officeDocument/2006/relationships/hyperlink" Target="consultantplus://offline/ref=E01347571DDC1C4650B809B8A548E099D7847E02077D9F2D397BDAF95F5490A81EC317C773ACBDB5R7GAG" TargetMode="External"/><Relationship Id="rId18" Type="http://schemas.openxmlformats.org/officeDocument/2006/relationships/hyperlink" Target="consultantplus://offline/ref=E01347571DDC1C4650B809B8A548E099D7857A08007E9F2D397BDAF95F5490A81EC317C773A9BAB2R7G0G" TargetMode="External"/><Relationship Id="rId26" Type="http://schemas.openxmlformats.org/officeDocument/2006/relationships/hyperlink" Target="consultantplus://offline/ref=E01347571DDC1C4650B816A7A348E099D0867E000076C2273122D6FB585BCFBF198A1BC673A9B1RBG7G" TargetMode="External"/><Relationship Id="rId39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E01347571DDC1C4650B809B8A548E099D78178080C7B9F2D397BDAF95F5490A81EC317C773AEBEBCR7GCG" TargetMode="External"/><Relationship Id="rId34" Type="http://schemas.openxmlformats.org/officeDocument/2006/relationships/hyperlink" Target="consultantplus://offline/ref=E01347571DDC1C4650B816A7A348E099D0827F090576C2273122D6FBR5G8G" TargetMode="External"/><Relationship Id="rId7" Type="http://schemas.openxmlformats.org/officeDocument/2006/relationships/hyperlink" Target="consultantplus://offline/ref=E01347571DDC1C4650B809B8A548E099D7857A08007E9F2D397BDAF95F5490A81EC317C773A9BAB2R7G0G" TargetMode="External"/><Relationship Id="rId12" Type="http://schemas.openxmlformats.org/officeDocument/2006/relationships/hyperlink" Target="consultantplus://offline/ref=E01347571DDC1C4650B809B8A548E099D7847E02077D9F2D397BDAF95F5490A81EC317C773ACBDB4R7GDG" TargetMode="External"/><Relationship Id="rId17" Type="http://schemas.openxmlformats.org/officeDocument/2006/relationships/hyperlink" Target="consultantplus://offline/ref=E01347571DDC1C4650B809B8A548E099D7857A08007E9F2D397BDAF95FR5G4G" TargetMode="External"/><Relationship Id="rId25" Type="http://schemas.openxmlformats.org/officeDocument/2006/relationships/hyperlink" Target="consultantplus://offline/ref=E01347571DDC1C4650B816A7A348E099D0867E000076C2273122D6FB585BCFBF198A1BC673A9B1RBG7G" TargetMode="External"/><Relationship Id="rId33" Type="http://schemas.openxmlformats.org/officeDocument/2006/relationships/hyperlink" Target="consultantplus://offline/ref=E01347571DDC1C4650B816A7A348E099D58A7E080176C2273122D6FBR5G8G" TargetMode="External"/><Relationship Id="rId38" Type="http://schemas.openxmlformats.org/officeDocument/2006/relationships/hyperlink" Target="consultantplus://offline/ref=E01347571DDC1C4650B809B8A548E099D7837809017D9F2D397BDAF95FR5G4G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E01347571DDC1C4650B809B8A548E099D7847E02077D9F2D397BDAF95FR5G4G" TargetMode="External"/><Relationship Id="rId20" Type="http://schemas.openxmlformats.org/officeDocument/2006/relationships/hyperlink" Target="consultantplus://offline/ref=E01347571DDC1C4650B809B8A548E099D78178080C7B9F2D397BDAF95F5490A81EC317C773AEBEBCR7GBG" TargetMode="External"/><Relationship Id="rId29" Type="http://schemas.openxmlformats.org/officeDocument/2006/relationships/hyperlink" Target="consultantplus://offline/ref=E01347571DDC1C4650B809B8A548E099D7857A08007E9F2D397BDAF95FR5G4G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E01347571DDC1C4650B809B8A548E099D7847401007C9F2D397BDAF95F5490A81EC317RCGFG" TargetMode="External"/><Relationship Id="rId11" Type="http://schemas.openxmlformats.org/officeDocument/2006/relationships/hyperlink" Target="consultantplus://offline/ref=E01347571DDC1C4650B809B8A548E099D7847E02077D9F2D397BDAF95F5490A81EC317C773ACBABCR7G1G" TargetMode="External"/><Relationship Id="rId24" Type="http://schemas.openxmlformats.org/officeDocument/2006/relationships/hyperlink" Target="consultantplus://offline/ref=E01347571DDC1C4650B809B8A548E099D7837809017D9F2D397BDAF95F5490A81EC317C773A9BBB2R7G1G" TargetMode="External"/><Relationship Id="rId32" Type="http://schemas.openxmlformats.org/officeDocument/2006/relationships/hyperlink" Target="consultantplus://offline/ref=E01347571DDC1C4650B816A7A348E099D2847A070576C2273122D6FBR5G8G" TargetMode="External"/><Relationship Id="rId37" Type="http://schemas.openxmlformats.org/officeDocument/2006/relationships/hyperlink" Target="consultantplus://offline/ref=E01347571DDC1C4650B809B8A548E099D78178080C7B9F2D397BDAF95F5490A81EC317C773A9B9B5R7G8G" TargetMode="External"/><Relationship Id="rId40" Type="http://schemas.openxmlformats.org/officeDocument/2006/relationships/theme" Target="theme/theme1.xml"/><Relationship Id="rId5" Type="http://schemas.openxmlformats.org/officeDocument/2006/relationships/hyperlink" Target="http://www.consultant.ru" TargetMode="External"/><Relationship Id="rId15" Type="http://schemas.openxmlformats.org/officeDocument/2006/relationships/hyperlink" Target="consultantplus://offline/ref=E01347571DDC1C4650B809B8A548E099D7847E02077D9F2D397BDAF95F5490A81EC317C773ACBDB7R7GDG" TargetMode="External"/><Relationship Id="rId23" Type="http://schemas.openxmlformats.org/officeDocument/2006/relationships/hyperlink" Target="consultantplus://offline/ref=E01347571DDC1C4650B809B8A548E099D7837809017D9F2D397BDAF95F5490A81EC317C773A9BBB2R7GFG" TargetMode="External"/><Relationship Id="rId28" Type="http://schemas.openxmlformats.org/officeDocument/2006/relationships/hyperlink" Target="consultantplus://offline/ref=E01347571DDC1C4650B816A7A348E099D3857E000576C2273122D6FB585BCFBF198A1BC673A9B0RBG3G" TargetMode="External"/><Relationship Id="rId36" Type="http://schemas.openxmlformats.org/officeDocument/2006/relationships/hyperlink" Target="consultantplus://offline/ref=E01347571DDC1C4650B809B8A548E099D7877400057E9F2D397BDAF95FR5G4G" TargetMode="External"/><Relationship Id="rId10" Type="http://schemas.openxmlformats.org/officeDocument/2006/relationships/hyperlink" Target="consultantplus://offline/ref=E01347571DDC1C4650B809B8A548E099D7847E02077D9F2D397BDAF95F5490A81EC317C773ACBABCR7GBG" TargetMode="External"/><Relationship Id="rId19" Type="http://schemas.openxmlformats.org/officeDocument/2006/relationships/hyperlink" Target="consultantplus://offline/ref=E01347571DDC1C4650B809B8A548E099D78178080C7B9F2D397BDAF95F5490A81EC317C773A9B9B5R7G8G" TargetMode="External"/><Relationship Id="rId31" Type="http://schemas.openxmlformats.org/officeDocument/2006/relationships/hyperlink" Target="consultantplus://offline/ref=E01347571DDC1C4650B816A7A348E099D38A75050476C2273122D6FBR5G8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E01347571DDC1C4650B809B8A548E099D7857A08007E9F2D397BDAF95FR5G4G" TargetMode="External"/><Relationship Id="rId14" Type="http://schemas.openxmlformats.org/officeDocument/2006/relationships/hyperlink" Target="consultantplus://offline/ref=E01347571DDC1C4650B809B8A548E099D7847E02077D9F2D397BDAF95F5490A81EC317C773ACBDB6R7GCG" TargetMode="External"/><Relationship Id="rId22" Type="http://schemas.openxmlformats.org/officeDocument/2006/relationships/hyperlink" Target="consultantplus://offline/ref=E01347571DDC1C4650B809B8A548E099D7837809017D9F2D397BDAF95FR5G4G" TargetMode="External"/><Relationship Id="rId27" Type="http://schemas.openxmlformats.org/officeDocument/2006/relationships/hyperlink" Target="consultantplus://offline/ref=E01347571DDC1C4650B816A7A348E099D3857E000576C2273122D6FB585BCFBF198A1BC673A9B8RBG5G" TargetMode="External"/><Relationship Id="rId30" Type="http://schemas.openxmlformats.org/officeDocument/2006/relationships/hyperlink" Target="consultantplus://offline/ref=E01347571DDC1C4650B809B8A548E099D7847E02077D9F2D397BDAF95FR5G4G" TargetMode="External"/><Relationship Id="rId35" Type="http://schemas.openxmlformats.org/officeDocument/2006/relationships/hyperlink" Target="consultantplus://offline/ref=E01347571DDC1C4650B809B8A548E099D78A7C08067E9F2D397BDAF95F5490A81EC317C773ABBFB5R7GF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3911</Words>
  <Characters>22297</Characters>
  <Application>Microsoft Office Word</Application>
  <DocSecurity>0</DocSecurity>
  <Lines>185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drkb</Company>
  <LinksUpToDate>false</LinksUpToDate>
  <CharactersWithSpaces>26156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omo-10</dc:creator>
  <cp:lastModifiedBy>Администратор</cp:lastModifiedBy>
  <cp:revision>3</cp:revision>
  <cp:lastPrinted>2015-12-14T07:39:00Z</cp:lastPrinted>
  <dcterms:created xsi:type="dcterms:W3CDTF">2015-09-18T06:06:00Z</dcterms:created>
  <dcterms:modified xsi:type="dcterms:W3CDTF">2015-12-14T08:10:00Z</dcterms:modified>
</cp:coreProperties>
</file>