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308" w:rsidRPr="002F1E12" w:rsidRDefault="00F37308" w:rsidP="00F37308">
      <w:pPr>
        <w:jc w:val="center"/>
        <w:rPr>
          <w:rFonts w:ascii="Times New Roman" w:hAnsi="Times New Roman"/>
          <w:b/>
          <w:sz w:val="24"/>
        </w:rPr>
      </w:pPr>
      <w:r w:rsidRPr="00025D3C">
        <w:rPr>
          <w:rFonts w:ascii="Times New Roman" w:hAnsi="Times New Roman"/>
          <w:b/>
          <w:sz w:val="24"/>
          <w:szCs w:val="24"/>
        </w:rPr>
        <w:t xml:space="preserve">Перечень учебных, учебно-методических материалов, изданных сотрудниками кафедры </w:t>
      </w:r>
    </w:p>
    <w:tbl>
      <w:tblPr>
        <w:tblpPr w:leftFromText="180" w:rightFromText="180" w:vertAnchor="text" w:horzAnchor="margin" w:tblpY="1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7"/>
        <w:gridCol w:w="3687"/>
        <w:gridCol w:w="2235"/>
        <w:gridCol w:w="1466"/>
        <w:gridCol w:w="1666"/>
      </w:tblGrid>
      <w:tr w:rsidR="00F37308" w:rsidRPr="00572B76" w:rsidTr="00C2214D">
        <w:trPr>
          <w:trHeight w:val="557"/>
        </w:trPr>
        <w:tc>
          <w:tcPr>
            <w:tcW w:w="517" w:type="dxa"/>
            <w:vMerge w:val="restart"/>
          </w:tcPr>
          <w:p w:rsidR="00F37308" w:rsidRPr="00572B76" w:rsidRDefault="00F37308" w:rsidP="00C2214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2B7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687" w:type="dxa"/>
            <w:vMerge w:val="restart"/>
          </w:tcPr>
          <w:p w:rsidR="00F37308" w:rsidRPr="00572B76" w:rsidRDefault="00F37308" w:rsidP="00C2214D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2B76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</w:t>
            </w:r>
            <w:r w:rsidRPr="00572B76">
              <w:rPr>
                <w:rFonts w:ascii="Times New Roman" w:hAnsi="Times New Roman"/>
                <w:b/>
                <w:sz w:val="24"/>
              </w:rPr>
              <w:t>технических средств обучения</w:t>
            </w:r>
          </w:p>
        </w:tc>
        <w:tc>
          <w:tcPr>
            <w:tcW w:w="2235" w:type="dxa"/>
            <w:vMerge w:val="restart"/>
          </w:tcPr>
          <w:p w:rsidR="00F37308" w:rsidRPr="00572B76" w:rsidRDefault="00F37308" w:rsidP="00C2214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2B76">
              <w:rPr>
                <w:rFonts w:ascii="Times New Roman" w:hAnsi="Times New Roman"/>
                <w:b/>
                <w:sz w:val="24"/>
                <w:szCs w:val="24"/>
              </w:rPr>
              <w:t>Составители, год издания</w:t>
            </w:r>
          </w:p>
        </w:tc>
        <w:tc>
          <w:tcPr>
            <w:tcW w:w="3132" w:type="dxa"/>
            <w:gridSpan w:val="2"/>
          </w:tcPr>
          <w:p w:rsidR="00F37308" w:rsidRPr="00572B76" w:rsidRDefault="00F37308" w:rsidP="00C2214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2B76">
              <w:rPr>
                <w:rFonts w:ascii="Times New Roman" w:hAnsi="Times New Roman"/>
                <w:b/>
                <w:sz w:val="24"/>
                <w:szCs w:val="24"/>
              </w:rPr>
              <w:t>Обеспеченность</w:t>
            </w:r>
          </w:p>
        </w:tc>
      </w:tr>
      <w:tr w:rsidR="00F37308" w:rsidRPr="00572B76" w:rsidTr="00C2214D">
        <w:trPr>
          <w:trHeight w:val="841"/>
        </w:trPr>
        <w:tc>
          <w:tcPr>
            <w:tcW w:w="517" w:type="dxa"/>
            <w:vMerge/>
          </w:tcPr>
          <w:p w:rsidR="00F37308" w:rsidRPr="00572B76" w:rsidRDefault="00F37308" w:rsidP="00C2214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7" w:type="dxa"/>
            <w:vMerge/>
          </w:tcPr>
          <w:p w:rsidR="00F37308" w:rsidRPr="00572B76" w:rsidRDefault="00F37308" w:rsidP="00C2214D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35" w:type="dxa"/>
            <w:vMerge/>
          </w:tcPr>
          <w:p w:rsidR="00F37308" w:rsidRPr="00572B76" w:rsidRDefault="00F37308" w:rsidP="00C2214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66" w:type="dxa"/>
          </w:tcPr>
          <w:p w:rsidR="00F37308" w:rsidRPr="00572B76" w:rsidRDefault="00F37308" w:rsidP="00C2214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2B76">
              <w:rPr>
                <w:rFonts w:ascii="Times New Roman" w:hAnsi="Times New Roman"/>
                <w:b/>
                <w:sz w:val="24"/>
                <w:szCs w:val="24"/>
              </w:rPr>
              <w:t>Количество на кафедре</w:t>
            </w:r>
          </w:p>
        </w:tc>
        <w:tc>
          <w:tcPr>
            <w:tcW w:w="1666" w:type="dxa"/>
          </w:tcPr>
          <w:p w:rsidR="00F37308" w:rsidRPr="00572B76" w:rsidRDefault="00F37308" w:rsidP="00C2214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2B76">
              <w:rPr>
                <w:rFonts w:ascii="Times New Roman" w:hAnsi="Times New Roman"/>
                <w:b/>
                <w:sz w:val="24"/>
                <w:szCs w:val="24"/>
              </w:rPr>
              <w:t>Электронное издание</w:t>
            </w:r>
          </w:p>
        </w:tc>
      </w:tr>
      <w:tr w:rsidR="00F37308" w:rsidRPr="00572B76" w:rsidTr="00C2214D">
        <w:trPr>
          <w:trHeight w:val="285"/>
        </w:trPr>
        <w:tc>
          <w:tcPr>
            <w:tcW w:w="517" w:type="dxa"/>
          </w:tcPr>
          <w:p w:rsidR="00F37308" w:rsidRPr="00572B76" w:rsidRDefault="00F37308" w:rsidP="00C2214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7" w:type="dxa"/>
          </w:tcPr>
          <w:p w:rsidR="00F37308" w:rsidRPr="00572B76" w:rsidRDefault="00F37308" w:rsidP="00C2214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2B7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235" w:type="dxa"/>
          </w:tcPr>
          <w:p w:rsidR="00F37308" w:rsidRPr="00572B76" w:rsidRDefault="00F37308" w:rsidP="00C2214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2B7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466" w:type="dxa"/>
          </w:tcPr>
          <w:p w:rsidR="00F37308" w:rsidRPr="00572B76" w:rsidRDefault="00F37308" w:rsidP="00C2214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2B76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666" w:type="dxa"/>
          </w:tcPr>
          <w:p w:rsidR="00F37308" w:rsidRPr="00572B76" w:rsidRDefault="00F37308" w:rsidP="00C2214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2B76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F37308" w:rsidRPr="00572B76" w:rsidTr="00C2214D">
        <w:tc>
          <w:tcPr>
            <w:tcW w:w="517" w:type="dxa"/>
          </w:tcPr>
          <w:p w:rsidR="00F37308" w:rsidRPr="00572B76" w:rsidRDefault="00F37308" w:rsidP="00C221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</w:tcPr>
          <w:p w:rsidR="00F37308" w:rsidRPr="00572B76" w:rsidRDefault="00F37308" w:rsidP="00C2214D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Волчаночный нефрит</w:t>
            </w:r>
          </w:p>
        </w:tc>
        <w:tc>
          <w:tcPr>
            <w:tcW w:w="2235" w:type="dxa"/>
          </w:tcPr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Никуличева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В. И.,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Сафуанова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Г.Ш.,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Фаизова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Л. П.,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Лехмус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Т.</w:t>
            </w:r>
            <w:proofErr w:type="gram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Ю</w:t>
            </w:r>
            <w:proofErr w:type="gramEnd"/>
            <w:r w:rsidRPr="00572B76">
              <w:rPr>
                <w:rFonts w:ascii="Times New Roman" w:hAnsi="Times New Roman"/>
                <w:sz w:val="24"/>
                <w:szCs w:val="24"/>
              </w:rPr>
              <w:t xml:space="preserve">  и др.</w:t>
            </w:r>
          </w:p>
          <w:p w:rsidR="00F37308" w:rsidRPr="00572B76" w:rsidRDefault="00F37308" w:rsidP="00C2214D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 xml:space="preserve">ООО «Феникс», Уфа, 2010.- 27 </w:t>
            </w:r>
            <w:proofErr w:type="gramStart"/>
            <w:r w:rsidRPr="00572B76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466" w:type="dxa"/>
          </w:tcPr>
          <w:p w:rsidR="00F37308" w:rsidRPr="00572B76" w:rsidRDefault="00F37308" w:rsidP="00C2214D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666" w:type="dxa"/>
          </w:tcPr>
          <w:p w:rsidR="00F37308" w:rsidRPr="00572B76" w:rsidRDefault="00F37308" w:rsidP="00C2214D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72B76">
              <w:rPr>
                <w:rFonts w:ascii="Times New Roman" w:hAnsi="Times New Roman"/>
                <w:i/>
                <w:sz w:val="24"/>
                <w:szCs w:val="24"/>
              </w:rPr>
              <w:t>+</w:t>
            </w:r>
          </w:p>
        </w:tc>
      </w:tr>
      <w:tr w:rsidR="00F37308" w:rsidRPr="00572B76" w:rsidTr="00C2214D">
        <w:tc>
          <w:tcPr>
            <w:tcW w:w="517" w:type="dxa"/>
          </w:tcPr>
          <w:p w:rsidR="00F37308" w:rsidRPr="00572B76" w:rsidRDefault="00F37308" w:rsidP="00C221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87" w:type="dxa"/>
          </w:tcPr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Хроническая болезнь почек</w:t>
            </w:r>
          </w:p>
        </w:tc>
        <w:tc>
          <w:tcPr>
            <w:tcW w:w="2235" w:type="dxa"/>
          </w:tcPr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Никуличева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В. И.,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Сафуанова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Г.Ш.,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Фаизова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Л. П.,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Лехмус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Т.</w:t>
            </w:r>
            <w:proofErr w:type="gram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Ю</w:t>
            </w:r>
            <w:proofErr w:type="gramEnd"/>
            <w:r w:rsidRPr="00572B76">
              <w:rPr>
                <w:rFonts w:ascii="Times New Roman" w:hAnsi="Times New Roman"/>
                <w:sz w:val="24"/>
                <w:szCs w:val="24"/>
              </w:rPr>
              <w:t xml:space="preserve">  и др.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 xml:space="preserve">ООО «Феникс», Уфа, 2010.- 29 </w:t>
            </w:r>
            <w:proofErr w:type="gramStart"/>
            <w:r w:rsidRPr="00572B76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466" w:type="dxa"/>
          </w:tcPr>
          <w:p w:rsidR="00F37308" w:rsidRPr="00572B76" w:rsidRDefault="00F37308" w:rsidP="00C22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666" w:type="dxa"/>
          </w:tcPr>
          <w:p w:rsidR="00F37308" w:rsidRPr="00572B76" w:rsidRDefault="00F37308" w:rsidP="00C22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F37308" w:rsidRPr="00572B76" w:rsidTr="00C2214D">
        <w:tc>
          <w:tcPr>
            <w:tcW w:w="517" w:type="dxa"/>
          </w:tcPr>
          <w:p w:rsidR="00F37308" w:rsidRPr="00572B76" w:rsidRDefault="00F37308" w:rsidP="00C221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87" w:type="dxa"/>
          </w:tcPr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Лекарственные средства и почки</w:t>
            </w:r>
          </w:p>
        </w:tc>
        <w:tc>
          <w:tcPr>
            <w:tcW w:w="2235" w:type="dxa"/>
          </w:tcPr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Латыпова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Г.А.,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r w:rsidRPr="00572B76">
              <w:rPr>
                <w:rFonts w:ascii="Times New Roman" w:eastAsia="Batang" w:hAnsi="Times New Roman"/>
                <w:sz w:val="24"/>
                <w:szCs w:val="24"/>
              </w:rPr>
              <w:t>Бакиров А.Б.,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Мингазетдинова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Л.Н. ,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Гермаш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Е.И.</w:t>
            </w:r>
            <w:r w:rsidRPr="00572B76">
              <w:rPr>
                <w:rFonts w:ascii="Times New Roman" w:hAnsi="Times New Roman"/>
                <w:sz w:val="24"/>
                <w:szCs w:val="24"/>
              </w:rPr>
              <w:t xml:space="preserve"> Уфа, 2010.- 14 </w:t>
            </w:r>
            <w:proofErr w:type="gramStart"/>
            <w:r w:rsidRPr="00572B76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466" w:type="dxa"/>
          </w:tcPr>
          <w:p w:rsidR="00F37308" w:rsidRPr="00572B76" w:rsidRDefault="00F37308" w:rsidP="00C22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666" w:type="dxa"/>
          </w:tcPr>
          <w:p w:rsidR="00F37308" w:rsidRPr="00572B76" w:rsidRDefault="00F37308" w:rsidP="00C22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F37308" w:rsidRPr="00572B76" w:rsidTr="00C2214D">
        <w:tc>
          <w:tcPr>
            <w:tcW w:w="517" w:type="dxa"/>
          </w:tcPr>
          <w:p w:rsidR="00F37308" w:rsidRPr="00572B76" w:rsidRDefault="00F37308" w:rsidP="00C221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87" w:type="dxa"/>
          </w:tcPr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Ожирение</w:t>
            </w:r>
          </w:p>
        </w:tc>
        <w:tc>
          <w:tcPr>
            <w:tcW w:w="2235" w:type="dxa"/>
          </w:tcPr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r w:rsidRPr="00572B76">
              <w:rPr>
                <w:rFonts w:ascii="Times New Roman" w:eastAsia="Batang" w:hAnsi="Times New Roman"/>
                <w:sz w:val="24"/>
                <w:szCs w:val="24"/>
              </w:rPr>
              <w:t>Фархутдинова Л.М.,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Аллабердина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Д.У.,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Никуличева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В.И.,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Фаизова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Л.П.</w:t>
            </w:r>
            <w:r w:rsidRPr="00572B76">
              <w:rPr>
                <w:rFonts w:ascii="Times New Roman" w:hAnsi="Times New Roman"/>
                <w:sz w:val="24"/>
                <w:szCs w:val="24"/>
              </w:rPr>
              <w:t xml:space="preserve"> Отпечатано ООО «Феникс», Уфа, 2011.- 17 </w:t>
            </w:r>
            <w:proofErr w:type="gramStart"/>
            <w:r w:rsidRPr="00572B76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466" w:type="dxa"/>
          </w:tcPr>
          <w:p w:rsidR="00F37308" w:rsidRPr="00572B76" w:rsidRDefault="00F37308" w:rsidP="00C22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666" w:type="dxa"/>
          </w:tcPr>
          <w:p w:rsidR="00F37308" w:rsidRPr="00572B76" w:rsidRDefault="00F37308" w:rsidP="00C22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F37308" w:rsidRPr="00572B76" w:rsidTr="00C2214D">
        <w:tc>
          <w:tcPr>
            <w:tcW w:w="517" w:type="dxa"/>
          </w:tcPr>
          <w:p w:rsidR="00F37308" w:rsidRPr="00572B76" w:rsidRDefault="00F37308" w:rsidP="00C221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87" w:type="dxa"/>
          </w:tcPr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Сахарный диабет: клинико-иммунологическая диагностика и принципы лечения</w:t>
            </w:r>
          </w:p>
        </w:tc>
        <w:tc>
          <w:tcPr>
            <w:tcW w:w="2235" w:type="dxa"/>
          </w:tcPr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r w:rsidRPr="00572B76">
              <w:rPr>
                <w:rFonts w:ascii="Times New Roman" w:eastAsia="Batang" w:hAnsi="Times New Roman"/>
                <w:sz w:val="24"/>
                <w:szCs w:val="24"/>
              </w:rPr>
              <w:t>Фархутдинова Л.М.,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Аллабердина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Д.У.,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Никуличева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В.И.,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Фаизова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Л.П.</w:t>
            </w:r>
            <w:r w:rsidRPr="00572B76">
              <w:rPr>
                <w:rFonts w:ascii="Times New Roman" w:hAnsi="Times New Roman"/>
                <w:sz w:val="24"/>
                <w:szCs w:val="24"/>
              </w:rPr>
              <w:t xml:space="preserve"> Отпечатано ООО «Феникс», Уфа, 2011.- 15 </w:t>
            </w:r>
            <w:proofErr w:type="gramStart"/>
            <w:r w:rsidRPr="00572B76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466" w:type="dxa"/>
          </w:tcPr>
          <w:p w:rsidR="00F37308" w:rsidRPr="00572B76" w:rsidRDefault="00F37308" w:rsidP="00C22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666" w:type="dxa"/>
          </w:tcPr>
          <w:p w:rsidR="00F37308" w:rsidRPr="00572B76" w:rsidRDefault="00F37308" w:rsidP="00C22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F37308" w:rsidRPr="00572B76" w:rsidTr="00C2214D">
        <w:tc>
          <w:tcPr>
            <w:tcW w:w="517" w:type="dxa"/>
          </w:tcPr>
          <w:p w:rsidR="00F37308" w:rsidRPr="00572B76" w:rsidRDefault="00F37308" w:rsidP="00C221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87" w:type="dxa"/>
          </w:tcPr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Хроническая почечная недостаточность</w:t>
            </w:r>
          </w:p>
        </w:tc>
        <w:tc>
          <w:tcPr>
            <w:tcW w:w="2235" w:type="dxa"/>
          </w:tcPr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Никуличева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В.И.,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Фаизова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Л.П.,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Сафуанова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Г.Ш.</w:t>
            </w:r>
            <w:r w:rsidRPr="00572B76">
              <w:rPr>
                <w:rFonts w:ascii="Times New Roman" w:hAnsi="Times New Roman"/>
                <w:sz w:val="24"/>
                <w:szCs w:val="24"/>
              </w:rPr>
              <w:t xml:space="preserve"> Отпечатано ООО «Феникс», Уфа, 2011.- 30 </w:t>
            </w:r>
            <w:proofErr w:type="gramStart"/>
            <w:r w:rsidRPr="00572B76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466" w:type="dxa"/>
          </w:tcPr>
          <w:p w:rsidR="00F37308" w:rsidRPr="00572B76" w:rsidRDefault="00F37308" w:rsidP="00C22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666" w:type="dxa"/>
          </w:tcPr>
          <w:p w:rsidR="00F37308" w:rsidRPr="00572B76" w:rsidRDefault="00F37308" w:rsidP="00C22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F37308" w:rsidRPr="00572B76" w:rsidTr="00C2214D">
        <w:tc>
          <w:tcPr>
            <w:tcW w:w="517" w:type="dxa"/>
          </w:tcPr>
          <w:p w:rsidR="00F37308" w:rsidRPr="00572B76" w:rsidRDefault="00F37308" w:rsidP="00C221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687" w:type="dxa"/>
          </w:tcPr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Диабетическая нефропатия</w:t>
            </w:r>
          </w:p>
        </w:tc>
        <w:tc>
          <w:tcPr>
            <w:tcW w:w="2235" w:type="dxa"/>
          </w:tcPr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Никуличева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В.И.,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Фаизова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Л.П.,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Сафуанова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Г.Ш.</w:t>
            </w:r>
            <w:r w:rsidRPr="00572B76">
              <w:rPr>
                <w:rFonts w:ascii="Times New Roman" w:hAnsi="Times New Roman"/>
                <w:sz w:val="24"/>
                <w:szCs w:val="24"/>
              </w:rPr>
              <w:t xml:space="preserve"> Отпечатано ООО «Феникс», Уфа, 2011.- 26 </w:t>
            </w:r>
            <w:proofErr w:type="gramStart"/>
            <w:r w:rsidRPr="00572B76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466" w:type="dxa"/>
          </w:tcPr>
          <w:p w:rsidR="00F37308" w:rsidRPr="00572B76" w:rsidRDefault="00F37308" w:rsidP="00C22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666" w:type="dxa"/>
          </w:tcPr>
          <w:p w:rsidR="00F37308" w:rsidRPr="00572B76" w:rsidRDefault="00F37308" w:rsidP="00C22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F37308" w:rsidRPr="00572B76" w:rsidTr="00C2214D">
        <w:tc>
          <w:tcPr>
            <w:tcW w:w="517" w:type="dxa"/>
          </w:tcPr>
          <w:p w:rsidR="00F37308" w:rsidRPr="00572B76" w:rsidRDefault="00F37308" w:rsidP="00C221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687" w:type="dxa"/>
          </w:tcPr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Инфекции мочевыводящих путей.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Бессимптомная бактериурия</w:t>
            </w:r>
          </w:p>
        </w:tc>
        <w:tc>
          <w:tcPr>
            <w:tcW w:w="2235" w:type="dxa"/>
          </w:tcPr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Никуличева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В.И.,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Сафуанова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Г.Ш., 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Фаизова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Л.П.</w:t>
            </w:r>
            <w:r w:rsidRPr="00572B76">
              <w:rPr>
                <w:rFonts w:ascii="Times New Roman" w:hAnsi="Times New Roman"/>
                <w:sz w:val="24"/>
                <w:szCs w:val="24"/>
              </w:rPr>
              <w:t xml:space="preserve"> Отпечатан</w:t>
            </w:r>
            <w:proofErr w:type="gramStart"/>
            <w:r w:rsidRPr="00572B76">
              <w:rPr>
                <w:rFonts w:ascii="Times New Roman" w:hAnsi="Times New Roman"/>
                <w:sz w:val="24"/>
                <w:szCs w:val="24"/>
              </w:rPr>
              <w:t>о ООО</w:t>
            </w:r>
            <w:proofErr w:type="gramEnd"/>
            <w:r w:rsidRPr="00572B76">
              <w:rPr>
                <w:rFonts w:ascii="Times New Roman" w:hAnsi="Times New Roman"/>
                <w:sz w:val="24"/>
                <w:szCs w:val="24"/>
              </w:rPr>
              <w:t xml:space="preserve"> «Феникс», Уфа, 2012.- 44 с.</w:t>
            </w:r>
          </w:p>
        </w:tc>
        <w:tc>
          <w:tcPr>
            <w:tcW w:w="1466" w:type="dxa"/>
          </w:tcPr>
          <w:p w:rsidR="00F37308" w:rsidRPr="00572B76" w:rsidRDefault="00F37308" w:rsidP="00C22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666" w:type="dxa"/>
          </w:tcPr>
          <w:p w:rsidR="00F37308" w:rsidRPr="00572B76" w:rsidRDefault="00F37308" w:rsidP="00C22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F37308" w:rsidRPr="00572B76" w:rsidTr="00C2214D">
        <w:tc>
          <w:tcPr>
            <w:tcW w:w="517" w:type="dxa"/>
          </w:tcPr>
          <w:p w:rsidR="00F37308" w:rsidRPr="00572B76" w:rsidRDefault="00F37308" w:rsidP="00C221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687" w:type="dxa"/>
          </w:tcPr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Метаболический синдром</w:t>
            </w:r>
          </w:p>
        </w:tc>
        <w:tc>
          <w:tcPr>
            <w:tcW w:w="2235" w:type="dxa"/>
          </w:tcPr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Никуличева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В.И.,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Сафуанова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Г.Ш., 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Фаизова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Л.П.</w:t>
            </w:r>
            <w:r w:rsidRPr="00572B76">
              <w:rPr>
                <w:rFonts w:ascii="Times New Roman" w:hAnsi="Times New Roman"/>
                <w:sz w:val="24"/>
                <w:szCs w:val="24"/>
              </w:rPr>
              <w:t xml:space="preserve"> Отпечатан</w:t>
            </w:r>
            <w:proofErr w:type="gramStart"/>
            <w:r w:rsidRPr="00572B76">
              <w:rPr>
                <w:rFonts w:ascii="Times New Roman" w:hAnsi="Times New Roman"/>
                <w:sz w:val="24"/>
                <w:szCs w:val="24"/>
              </w:rPr>
              <w:t>о ООО</w:t>
            </w:r>
            <w:proofErr w:type="gramEnd"/>
            <w:r w:rsidRPr="00572B76">
              <w:rPr>
                <w:rFonts w:ascii="Times New Roman" w:hAnsi="Times New Roman"/>
                <w:sz w:val="24"/>
                <w:szCs w:val="24"/>
              </w:rPr>
              <w:t xml:space="preserve"> «Феникс», Уфа, 2012.- 26 с.</w:t>
            </w:r>
          </w:p>
        </w:tc>
        <w:tc>
          <w:tcPr>
            <w:tcW w:w="1466" w:type="dxa"/>
          </w:tcPr>
          <w:p w:rsidR="00F37308" w:rsidRPr="00572B76" w:rsidRDefault="00F37308" w:rsidP="00C22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666" w:type="dxa"/>
          </w:tcPr>
          <w:p w:rsidR="00F37308" w:rsidRPr="00572B76" w:rsidRDefault="00F37308" w:rsidP="00C22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F37308" w:rsidRPr="00572B76" w:rsidTr="00C2214D">
        <w:tc>
          <w:tcPr>
            <w:tcW w:w="517" w:type="dxa"/>
          </w:tcPr>
          <w:p w:rsidR="00F37308" w:rsidRPr="00572B76" w:rsidRDefault="00F37308" w:rsidP="00C221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687" w:type="dxa"/>
          </w:tcPr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Геморрагическая лихорадка с почечным синдромом</w:t>
            </w:r>
          </w:p>
        </w:tc>
        <w:tc>
          <w:tcPr>
            <w:tcW w:w="2235" w:type="dxa"/>
          </w:tcPr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Фаизова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Л.П.,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Никуличева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В.И.,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Сафуанова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Г.</w:t>
            </w:r>
            <w:proofErr w:type="gram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Ш</w:t>
            </w:r>
            <w:proofErr w:type="gramEnd"/>
            <w:r w:rsidRPr="00572B76">
              <w:rPr>
                <w:rFonts w:ascii="Times New Roman" w:hAnsi="Times New Roman"/>
                <w:sz w:val="24"/>
                <w:szCs w:val="24"/>
              </w:rPr>
              <w:t xml:space="preserve"> Отпечатано ООО «Феникс», Уфа, 2013.- 39 с.</w:t>
            </w:r>
          </w:p>
        </w:tc>
        <w:tc>
          <w:tcPr>
            <w:tcW w:w="1466" w:type="dxa"/>
          </w:tcPr>
          <w:p w:rsidR="00F37308" w:rsidRPr="00572B76" w:rsidRDefault="00F37308" w:rsidP="00C22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666" w:type="dxa"/>
          </w:tcPr>
          <w:p w:rsidR="00F37308" w:rsidRPr="00572B76" w:rsidRDefault="00F37308" w:rsidP="00C22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F37308" w:rsidRPr="00572B76" w:rsidTr="00C2214D">
        <w:tc>
          <w:tcPr>
            <w:tcW w:w="517" w:type="dxa"/>
          </w:tcPr>
          <w:p w:rsidR="00F37308" w:rsidRPr="00572B76" w:rsidRDefault="00F37308" w:rsidP="00C221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687" w:type="dxa"/>
          </w:tcPr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Подагрическая нефропатия: этиология, патогенез, клиника, лечение</w:t>
            </w:r>
          </w:p>
        </w:tc>
        <w:tc>
          <w:tcPr>
            <w:tcW w:w="2235" w:type="dxa"/>
          </w:tcPr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Фаизова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Л.П.,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Никуличева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В.И.,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Сафуанова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Г.</w:t>
            </w:r>
            <w:proofErr w:type="gram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Ш</w:t>
            </w:r>
            <w:proofErr w:type="gramEnd"/>
            <w:r w:rsidRPr="00572B76">
              <w:rPr>
                <w:rFonts w:ascii="Times New Roman" w:hAnsi="Times New Roman"/>
                <w:sz w:val="24"/>
                <w:szCs w:val="24"/>
              </w:rPr>
              <w:t xml:space="preserve"> Отпечатано ООО «Феникс», Уфа, 2013.- 26 с.</w:t>
            </w:r>
          </w:p>
        </w:tc>
        <w:tc>
          <w:tcPr>
            <w:tcW w:w="1466" w:type="dxa"/>
          </w:tcPr>
          <w:p w:rsidR="00F37308" w:rsidRPr="00572B76" w:rsidRDefault="00F37308" w:rsidP="00C22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666" w:type="dxa"/>
          </w:tcPr>
          <w:p w:rsidR="00F37308" w:rsidRPr="00572B76" w:rsidRDefault="00F37308" w:rsidP="00C22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F37308" w:rsidRPr="00572B76" w:rsidTr="00C2214D">
        <w:tc>
          <w:tcPr>
            <w:tcW w:w="517" w:type="dxa"/>
          </w:tcPr>
          <w:p w:rsidR="00F37308" w:rsidRPr="00572B76" w:rsidRDefault="00F37308" w:rsidP="00C221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687" w:type="dxa"/>
          </w:tcPr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hAnsi="Times New Roman"/>
                <w:sz w:val="24"/>
                <w:szCs w:val="24"/>
              </w:rPr>
              <w:t>Лимфаденопатии</w:t>
            </w:r>
            <w:proofErr w:type="spellEnd"/>
            <w:r w:rsidRPr="00572B76">
              <w:rPr>
                <w:rFonts w:ascii="Times New Roman" w:hAnsi="Times New Roman"/>
                <w:sz w:val="24"/>
                <w:szCs w:val="24"/>
              </w:rPr>
              <w:t xml:space="preserve"> в практике врача</w:t>
            </w:r>
          </w:p>
        </w:tc>
        <w:tc>
          <w:tcPr>
            <w:tcW w:w="2235" w:type="dxa"/>
          </w:tcPr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Никуличева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В. И., 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Сафуанова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Г. Ш.,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72B76">
              <w:rPr>
                <w:rFonts w:ascii="Times New Roman" w:eastAsia="Batang" w:hAnsi="Times New Roman"/>
                <w:sz w:val="24"/>
                <w:szCs w:val="24"/>
              </w:rPr>
              <w:t>Ковалева Л. Г</w:t>
            </w:r>
            <w:r w:rsidRPr="00572B76">
              <w:rPr>
                <w:rFonts w:ascii="Times New Roman" w:hAnsi="Times New Roman"/>
                <w:sz w:val="24"/>
                <w:szCs w:val="24"/>
              </w:rPr>
              <w:t xml:space="preserve"> Отпечатано ООО «Феникс», Уфа, 2013.- 394 </w:t>
            </w:r>
            <w:proofErr w:type="gramStart"/>
            <w:r w:rsidRPr="00572B76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466" w:type="dxa"/>
          </w:tcPr>
          <w:p w:rsidR="00F37308" w:rsidRPr="00572B76" w:rsidRDefault="00F37308" w:rsidP="00C22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666" w:type="dxa"/>
          </w:tcPr>
          <w:p w:rsidR="00F37308" w:rsidRPr="00572B76" w:rsidRDefault="00F37308" w:rsidP="00C22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F37308" w:rsidRPr="00572B76" w:rsidTr="00C2214D">
        <w:tc>
          <w:tcPr>
            <w:tcW w:w="517" w:type="dxa"/>
          </w:tcPr>
          <w:p w:rsidR="00F37308" w:rsidRPr="00572B76" w:rsidRDefault="00F37308" w:rsidP="00C221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687" w:type="dxa"/>
          </w:tcPr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Сахарный диабет 1-го типа: диагностика, лечение</w:t>
            </w:r>
          </w:p>
        </w:tc>
        <w:tc>
          <w:tcPr>
            <w:tcW w:w="2235" w:type="dxa"/>
          </w:tcPr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Фархутдинова Л. М., 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Фаизова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Л. П.,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72B76">
              <w:rPr>
                <w:rFonts w:ascii="Times New Roman" w:eastAsia="Batang" w:hAnsi="Times New Roman"/>
                <w:sz w:val="24"/>
                <w:szCs w:val="24"/>
              </w:rPr>
              <w:t>Веревкина  Т. И</w:t>
            </w:r>
            <w:r w:rsidRPr="00572B76">
              <w:rPr>
                <w:rFonts w:ascii="Times New Roman" w:hAnsi="Times New Roman"/>
                <w:sz w:val="24"/>
                <w:szCs w:val="24"/>
              </w:rPr>
              <w:t xml:space="preserve"> Отпечатан</w:t>
            </w:r>
            <w:proofErr w:type="gramStart"/>
            <w:r w:rsidRPr="00572B76">
              <w:rPr>
                <w:rFonts w:ascii="Times New Roman" w:hAnsi="Times New Roman"/>
                <w:sz w:val="24"/>
                <w:szCs w:val="24"/>
              </w:rPr>
              <w:t>о ООО</w:t>
            </w:r>
            <w:proofErr w:type="gramEnd"/>
            <w:r w:rsidRPr="00572B76">
              <w:rPr>
                <w:rFonts w:ascii="Times New Roman" w:hAnsi="Times New Roman"/>
                <w:sz w:val="24"/>
                <w:szCs w:val="24"/>
              </w:rPr>
              <w:t xml:space="preserve"> «Феникс», Уфа, 2013.- 18 с.</w:t>
            </w:r>
          </w:p>
        </w:tc>
        <w:tc>
          <w:tcPr>
            <w:tcW w:w="1466" w:type="dxa"/>
          </w:tcPr>
          <w:p w:rsidR="00F37308" w:rsidRPr="00572B76" w:rsidRDefault="00F37308" w:rsidP="00C22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666" w:type="dxa"/>
          </w:tcPr>
          <w:p w:rsidR="00F37308" w:rsidRPr="00572B76" w:rsidRDefault="00F37308" w:rsidP="00C22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F37308" w:rsidRPr="00572B76" w:rsidTr="00C2214D">
        <w:tc>
          <w:tcPr>
            <w:tcW w:w="517" w:type="dxa"/>
          </w:tcPr>
          <w:p w:rsidR="00F37308" w:rsidRPr="00572B76" w:rsidRDefault="00F37308" w:rsidP="00C221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687" w:type="dxa"/>
          </w:tcPr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Сахарный диабет 2-го типа: диагностика, лечение</w:t>
            </w:r>
          </w:p>
        </w:tc>
        <w:tc>
          <w:tcPr>
            <w:tcW w:w="2235" w:type="dxa"/>
          </w:tcPr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Фархутдинова Л. М., 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Фаизова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Л. П.,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72B76">
              <w:rPr>
                <w:rFonts w:ascii="Times New Roman" w:eastAsia="Batang" w:hAnsi="Times New Roman"/>
                <w:sz w:val="24"/>
                <w:szCs w:val="24"/>
              </w:rPr>
              <w:t>Веревкина  Т. И</w:t>
            </w:r>
            <w:r w:rsidRPr="00572B76">
              <w:rPr>
                <w:rFonts w:ascii="Times New Roman" w:hAnsi="Times New Roman"/>
                <w:sz w:val="24"/>
                <w:szCs w:val="24"/>
              </w:rPr>
              <w:t xml:space="preserve"> Отпечатан</w:t>
            </w:r>
            <w:proofErr w:type="gramStart"/>
            <w:r w:rsidRPr="00572B76">
              <w:rPr>
                <w:rFonts w:ascii="Times New Roman" w:hAnsi="Times New Roman"/>
                <w:sz w:val="24"/>
                <w:szCs w:val="24"/>
              </w:rPr>
              <w:t>о ООО</w:t>
            </w:r>
            <w:proofErr w:type="gramEnd"/>
            <w:r w:rsidRPr="00572B76">
              <w:rPr>
                <w:rFonts w:ascii="Times New Roman" w:hAnsi="Times New Roman"/>
                <w:sz w:val="24"/>
                <w:szCs w:val="24"/>
              </w:rPr>
              <w:t xml:space="preserve"> «Феникс», Уфа, 2013.- 22 с.</w:t>
            </w:r>
          </w:p>
        </w:tc>
        <w:tc>
          <w:tcPr>
            <w:tcW w:w="1466" w:type="dxa"/>
          </w:tcPr>
          <w:p w:rsidR="00F37308" w:rsidRPr="00572B76" w:rsidRDefault="00F37308" w:rsidP="00C22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666" w:type="dxa"/>
          </w:tcPr>
          <w:p w:rsidR="00F37308" w:rsidRPr="00572B76" w:rsidRDefault="00F37308" w:rsidP="00C22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F37308" w:rsidRPr="00572B76" w:rsidTr="00C2214D">
        <w:tc>
          <w:tcPr>
            <w:tcW w:w="517" w:type="dxa"/>
          </w:tcPr>
          <w:p w:rsidR="00F37308" w:rsidRPr="00572B76" w:rsidRDefault="00F37308" w:rsidP="00C221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687" w:type="dxa"/>
          </w:tcPr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hAnsi="Times New Roman"/>
                <w:sz w:val="24"/>
                <w:szCs w:val="24"/>
              </w:rPr>
              <w:t>Уратная</w:t>
            </w:r>
            <w:proofErr w:type="spellEnd"/>
            <w:r w:rsidRPr="00572B76">
              <w:rPr>
                <w:rFonts w:ascii="Times New Roman" w:hAnsi="Times New Roman"/>
                <w:sz w:val="24"/>
                <w:szCs w:val="24"/>
              </w:rPr>
              <w:t xml:space="preserve"> нефропатия</w:t>
            </w:r>
          </w:p>
        </w:tc>
        <w:tc>
          <w:tcPr>
            <w:tcW w:w="2235" w:type="dxa"/>
          </w:tcPr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Сафуанова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Г.Ш., 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Никуличева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В.И., 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r w:rsidRPr="00572B76">
              <w:rPr>
                <w:rFonts w:ascii="Times New Roman" w:eastAsia="Batang" w:hAnsi="Times New Roman"/>
                <w:sz w:val="24"/>
                <w:szCs w:val="24"/>
              </w:rPr>
              <w:lastRenderedPageBreak/>
              <w:t xml:space="preserve">Веревкина Т.И., 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Гермаш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Е. И.</w:t>
            </w:r>
            <w:r w:rsidRPr="00572B76">
              <w:rPr>
                <w:rFonts w:ascii="Times New Roman" w:hAnsi="Times New Roman"/>
                <w:sz w:val="24"/>
                <w:szCs w:val="24"/>
              </w:rPr>
              <w:t xml:space="preserve"> Отпечатан</w:t>
            </w:r>
            <w:proofErr w:type="gramStart"/>
            <w:r w:rsidRPr="00572B76">
              <w:rPr>
                <w:rFonts w:ascii="Times New Roman" w:hAnsi="Times New Roman"/>
                <w:sz w:val="24"/>
                <w:szCs w:val="24"/>
              </w:rPr>
              <w:t>о ООО</w:t>
            </w:r>
            <w:proofErr w:type="gramEnd"/>
            <w:r w:rsidRPr="00572B76">
              <w:rPr>
                <w:rFonts w:ascii="Times New Roman" w:hAnsi="Times New Roman"/>
                <w:sz w:val="24"/>
                <w:szCs w:val="24"/>
              </w:rPr>
              <w:t xml:space="preserve"> «Феникс», Уфа, 2014.- 22 с.</w:t>
            </w:r>
          </w:p>
        </w:tc>
        <w:tc>
          <w:tcPr>
            <w:tcW w:w="1466" w:type="dxa"/>
          </w:tcPr>
          <w:p w:rsidR="00F37308" w:rsidRPr="00572B76" w:rsidRDefault="00F37308" w:rsidP="00C22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666" w:type="dxa"/>
          </w:tcPr>
          <w:p w:rsidR="00F37308" w:rsidRPr="00572B76" w:rsidRDefault="00F37308" w:rsidP="00C22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F37308" w:rsidRPr="00572B76" w:rsidTr="00C2214D">
        <w:tc>
          <w:tcPr>
            <w:tcW w:w="517" w:type="dxa"/>
          </w:tcPr>
          <w:p w:rsidR="00F37308" w:rsidRPr="00572B76" w:rsidRDefault="00F37308" w:rsidP="00C221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3687" w:type="dxa"/>
          </w:tcPr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Принципы антимикробной терапии и профилактики инфекций мочевыводящих путей</w:t>
            </w:r>
          </w:p>
        </w:tc>
        <w:tc>
          <w:tcPr>
            <w:tcW w:w="2235" w:type="dxa"/>
          </w:tcPr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Сафуанова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Г.Ш., 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Никуличева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В.И., 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Веревкина Т.И., 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Гермаш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Е. И.</w:t>
            </w:r>
            <w:r w:rsidRPr="00572B76">
              <w:rPr>
                <w:rFonts w:ascii="Times New Roman" w:hAnsi="Times New Roman"/>
                <w:sz w:val="24"/>
                <w:szCs w:val="24"/>
              </w:rPr>
              <w:t xml:space="preserve"> Отпечатан</w:t>
            </w:r>
            <w:proofErr w:type="gramStart"/>
            <w:r w:rsidRPr="00572B76">
              <w:rPr>
                <w:rFonts w:ascii="Times New Roman" w:hAnsi="Times New Roman"/>
                <w:sz w:val="24"/>
                <w:szCs w:val="24"/>
              </w:rPr>
              <w:t>о ООО</w:t>
            </w:r>
            <w:proofErr w:type="gramEnd"/>
            <w:r w:rsidRPr="00572B76">
              <w:rPr>
                <w:rFonts w:ascii="Times New Roman" w:hAnsi="Times New Roman"/>
                <w:sz w:val="24"/>
                <w:szCs w:val="24"/>
              </w:rPr>
              <w:t xml:space="preserve"> «Феникс», Уфа, 2014.- 36 с.</w:t>
            </w:r>
          </w:p>
        </w:tc>
        <w:tc>
          <w:tcPr>
            <w:tcW w:w="1466" w:type="dxa"/>
          </w:tcPr>
          <w:p w:rsidR="00F37308" w:rsidRPr="00572B76" w:rsidRDefault="00F37308" w:rsidP="00C22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666" w:type="dxa"/>
          </w:tcPr>
          <w:p w:rsidR="00F37308" w:rsidRPr="00572B76" w:rsidRDefault="00F37308" w:rsidP="00C22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F37308" w:rsidRPr="00572B76" w:rsidTr="00C2214D">
        <w:tc>
          <w:tcPr>
            <w:tcW w:w="517" w:type="dxa"/>
          </w:tcPr>
          <w:p w:rsidR="00F37308" w:rsidRPr="00572B76" w:rsidRDefault="00F37308" w:rsidP="00C221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687" w:type="dxa"/>
          </w:tcPr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 xml:space="preserve">Хронический </w:t>
            </w:r>
            <w:proofErr w:type="spellStart"/>
            <w:r w:rsidRPr="00572B76">
              <w:rPr>
                <w:rFonts w:ascii="Times New Roman" w:hAnsi="Times New Roman"/>
                <w:sz w:val="24"/>
                <w:szCs w:val="24"/>
              </w:rPr>
              <w:t>миелолейкоз</w:t>
            </w:r>
            <w:proofErr w:type="spellEnd"/>
          </w:p>
        </w:tc>
        <w:tc>
          <w:tcPr>
            <w:tcW w:w="2235" w:type="dxa"/>
          </w:tcPr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Сафуанова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Г.Ш.,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Рябчикова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Н.Р.,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Бакиров А.Б. и </w:t>
            </w:r>
            <w:proofErr w:type="spellStart"/>
            <w:proofErr w:type="gram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др</w:t>
            </w:r>
            <w:proofErr w:type="spellEnd"/>
            <w:proofErr w:type="gram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Отпечатано ООО «Феникс», Уфа, 2010.- 21 с.</w:t>
            </w:r>
          </w:p>
        </w:tc>
        <w:tc>
          <w:tcPr>
            <w:tcW w:w="1466" w:type="dxa"/>
          </w:tcPr>
          <w:p w:rsidR="00F37308" w:rsidRPr="00572B76" w:rsidRDefault="00F37308" w:rsidP="00C22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666" w:type="dxa"/>
          </w:tcPr>
          <w:p w:rsidR="00F37308" w:rsidRPr="00572B76" w:rsidRDefault="00F37308" w:rsidP="00C22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F37308" w:rsidRPr="00572B76" w:rsidTr="00C2214D">
        <w:tc>
          <w:tcPr>
            <w:tcW w:w="517" w:type="dxa"/>
          </w:tcPr>
          <w:p w:rsidR="00F37308" w:rsidRPr="00572B76" w:rsidRDefault="00F37308" w:rsidP="00C221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687" w:type="dxa"/>
          </w:tcPr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Болезнь Крона</w:t>
            </w:r>
          </w:p>
        </w:tc>
        <w:tc>
          <w:tcPr>
            <w:tcW w:w="2235" w:type="dxa"/>
          </w:tcPr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Фаизова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Л.П.,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Никуличева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В.И.,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Сафуанова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Г.Ш. и др. Отпечатан</w:t>
            </w:r>
            <w:proofErr w:type="gram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о ООО</w:t>
            </w:r>
            <w:proofErr w:type="gram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«Феникс», Уфа, 2010.- 21 с.</w:t>
            </w:r>
          </w:p>
        </w:tc>
        <w:tc>
          <w:tcPr>
            <w:tcW w:w="1466" w:type="dxa"/>
          </w:tcPr>
          <w:p w:rsidR="00F37308" w:rsidRPr="00572B76" w:rsidRDefault="00F37308" w:rsidP="00C22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666" w:type="dxa"/>
          </w:tcPr>
          <w:p w:rsidR="00F37308" w:rsidRPr="00572B76" w:rsidRDefault="00F37308" w:rsidP="00C22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F37308" w:rsidRPr="00572B76" w:rsidTr="00C2214D">
        <w:tc>
          <w:tcPr>
            <w:tcW w:w="517" w:type="dxa"/>
          </w:tcPr>
          <w:p w:rsidR="00F37308" w:rsidRPr="00572B76" w:rsidRDefault="00F37308" w:rsidP="00C221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687" w:type="dxa"/>
          </w:tcPr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Острая ревматическая лихорадка и ревматическая болезнь сердца</w:t>
            </w:r>
          </w:p>
        </w:tc>
        <w:tc>
          <w:tcPr>
            <w:tcW w:w="2235" w:type="dxa"/>
          </w:tcPr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Фаизова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Л.П.,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Никуличева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В.И.,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Сафуанова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Г.Ш. и др.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r w:rsidRPr="00572B76">
              <w:rPr>
                <w:rFonts w:ascii="Times New Roman" w:eastAsia="Batang" w:hAnsi="Times New Roman"/>
                <w:sz w:val="24"/>
                <w:szCs w:val="24"/>
              </w:rPr>
              <w:t>Отпечатан</w:t>
            </w:r>
            <w:proofErr w:type="gram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о ООО</w:t>
            </w:r>
            <w:proofErr w:type="gram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«Феникс», Уфа, 2010.- 21 с.</w:t>
            </w:r>
          </w:p>
        </w:tc>
        <w:tc>
          <w:tcPr>
            <w:tcW w:w="1466" w:type="dxa"/>
          </w:tcPr>
          <w:p w:rsidR="00F37308" w:rsidRPr="00572B76" w:rsidRDefault="00F37308" w:rsidP="00C22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666" w:type="dxa"/>
          </w:tcPr>
          <w:p w:rsidR="00F37308" w:rsidRPr="00572B76" w:rsidRDefault="00F37308" w:rsidP="00C22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F37308" w:rsidRPr="00572B76" w:rsidTr="00C2214D">
        <w:tc>
          <w:tcPr>
            <w:tcW w:w="517" w:type="dxa"/>
          </w:tcPr>
          <w:p w:rsidR="00F37308" w:rsidRPr="00572B76" w:rsidRDefault="00F37308" w:rsidP="00C221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687" w:type="dxa"/>
          </w:tcPr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Лекарственные средства и почки</w:t>
            </w:r>
          </w:p>
        </w:tc>
        <w:tc>
          <w:tcPr>
            <w:tcW w:w="2235" w:type="dxa"/>
          </w:tcPr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Латыпова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Г.А.,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r w:rsidRPr="00572B76">
              <w:rPr>
                <w:rFonts w:ascii="Times New Roman" w:eastAsia="Batang" w:hAnsi="Times New Roman"/>
                <w:sz w:val="24"/>
                <w:szCs w:val="24"/>
              </w:rPr>
              <w:t>Бакиров А.Б.,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Мингазетдинова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Л.Н. ,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proofErr w:type="spell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Гермаш</w:t>
            </w:r>
            <w:proofErr w:type="spell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Е.И. и др.</w:t>
            </w:r>
          </w:p>
          <w:p w:rsidR="00F37308" w:rsidRPr="00572B76" w:rsidRDefault="00F37308" w:rsidP="00C2214D">
            <w:pPr>
              <w:spacing w:after="0" w:line="240" w:lineRule="auto"/>
              <w:jc w:val="both"/>
              <w:rPr>
                <w:rFonts w:ascii="Times New Roman" w:eastAsia="Batang" w:hAnsi="Times New Roman"/>
                <w:sz w:val="24"/>
                <w:szCs w:val="24"/>
              </w:rPr>
            </w:pPr>
            <w:r w:rsidRPr="00572B76">
              <w:rPr>
                <w:rFonts w:ascii="Times New Roman" w:eastAsia="Batang" w:hAnsi="Times New Roman"/>
                <w:sz w:val="24"/>
                <w:szCs w:val="24"/>
              </w:rPr>
              <w:t>Отпечатан</w:t>
            </w:r>
            <w:proofErr w:type="gramStart"/>
            <w:r w:rsidRPr="00572B76">
              <w:rPr>
                <w:rFonts w:ascii="Times New Roman" w:eastAsia="Batang" w:hAnsi="Times New Roman"/>
                <w:sz w:val="24"/>
                <w:szCs w:val="24"/>
              </w:rPr>
              <w:t>о ООО</w:t>
            </w:r>
            <w:proofErr w:type="gramEnd"/>
            <w:r w:rsidRPr="00572B76">
              <w:rPr>
                <w:rFonts w:ascii="Times New Roman" w:eastAsia="Batang" w:hAnsi="Times New Roman"/>
                <w:sz w:val="24"/>
                <w:szCs w:val="24"/>
              </w:rPr>
              <w:t xml:space="preserve"> «Феникс», Уфа, 2010.- 21 с.</w:t>
            </w:r>
          </w:p>
        </w:tc>
        <w:tc>
          <w:tcPr>
            <w:tcW w:w="1466" w:type="dxa"/>
          </w:tcPr>
          <w:p w:rsidR="00F37308" w:rsidRPr="00572B76" w:rsidRDefault="00F37308" w:rsidP="00C22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666" w:type="dxa"/>
          </w:tcPr>
          <w:p w:rsidR="00F37308" w:rsidRPr="00572B76" w:rsidRDefault="00F37308" w:rsidP="00C221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B7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</w:tbl>
    <w:p w:rsidR="00F37308" w:rsidRDefault="00F37308" w:rsidP="00F37308">
      <w:pPr>
        <w:spacing w:before="100" w:beforeAutospacing="1" w:after="100" w:afterAutospacing="1"/>
        <w:ind w:firstLine="360"/>
        <w:jc w:val="center"/>
        <w:rPr>
          <w:rFonts w:ascii="Times New Roman" w:hAnsi="Times New Roman"/>
          <w:b/>
          <w:sz w:val="24"/>
          <w:szCs w:val="24"/>
        </w:rPr>
      </w:pPr>
    </w:p>
    <w:p w:rsidR="00525578" w:rsidRPr="00F37308" w:rsidRDefault="00525578" w:rsidP="00F37308">
      <w:bookmarkStart w:id="0" w:name="_GoBack"/>
      <w:bookmarkEnd w:id="0"/>
    </w:p>
    <w:sectPr w:rsidR="00525578" w:rsidRPr="00F37308" w:rsidSect="00510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25578"/>
    <w:rsid w:val="00175397"/>
    <w:rsid w:val="00510D11"/>
    <w:rsid w:val="00513A08"/>
    <w:rsid w:val="00525578"/>
    <w:rsid w:val="006D7096"/>
    <w:rsid w:val="00D56E31"/>
    <w:rsid w:val="00D82650"/>
    <w:rsid w:val="00F37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57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255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459</Words>
  <Characters>2620</Characters>
  <Application>Microsoft Office Word</Application>
  <DocSecurity>0</DocSecurity>
  <Lines>21</Lines>
  <Paragraphs>6</Paragraphs>
  <ScaleCrop>false</ScaleCrop>
  <Company>Microsoft</Company>
  <LinksUpToDate>false</LinksUpToDate>
  <CharactersWithSpaces>3073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Кафедра</cp:lastModifiedBy>
  <cp:revision>7</cp:revision>
  <dcterms:created xsi:type="dcterms:W3CDTF">2016-11-16T11:14:00Z</dcterms:created>
  <dcterms:modified xsi:type="dcterms:W3CDTF">2016-11-17T06:29:00Z</dcterms:modified>
</cp:coreProperties>
</file>