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499" w:rsidRPr="00802862" w:rsidRDefault="003E2499" w:rsidP="003E2499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ГОСУДАРСТВЕННОЕ БЮДЖЕТНОЕ ОБРАЗОВАТЕЛЬНОЕ УЧРЕЖДЕНИЕ</w:t>
      </w:r>
    </w:p>
    <w:p w:rsidR="003E2499" w:rsidRPr="00802862" w:rsidRDefault="003E2499" w:rsidP="003E2499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3E2499" w:rsidRPr="00802862" w:rsidRDefault="003E2499" w:rsidP="003E2499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3E2499" w:rsidRPr="00802862" w:rsidRDefault="003E2499" w:rsidP="003E2499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3E2499" w:rsidRPr="00802862" w:rsidRDefault="003E2499" w:rsidP="003E2499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3E2499" w:rsidRPr="00802862" w:rsidRDefault="003E2499" w:rsidP="003E2499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3E2499" w:rsidRPr="00802862" w:rsidRDefault="003E2499" w:rsidP="003E2499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3E2499" w:rsidRPr="00802862" w:rsidRDefault="003E2499" w:rsidP="003E2499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3E2499" w:rsidRPr="00802862" w:rsidRDefault="003E2499" w:rsidP="003E2499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3E2499" w:rsidRPr="00802862" w:rsidRDefault="003E2499" w:rsidP="003E2499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3E2499" w:rsidRPr="00802862" w:rsidRDefault="003E2499" w:rsidP="003E2499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3E2499" w:rsidRPr="004D0C85" w:rsidRDefault="003E2499" w:rsidP="003E2499">
      <w:pPr>
        <w:pStyle w:val="western"/>
        <w:spacing w:before="0" w:beforeAutospacing="0" w:after="0"/>
        <w:rPr>
          <w:rFonts w:asciiTheme="majorHAnsi" w:hAnsiTheme="majorHAnsi"/>
          <w:sz w:val="28"/>
        </w:rPr>
      </w:pPr>
    </w:p>
    <w:p w:rsidR="0008165B" w:rsidRPr="00CC043B" w:rsidRDefault="0008165B" w:rsidP="00CC043B">
      <w:pPr>
        <w:pStyle w:val="1"/>
        <w:spacing w:before="0" w:after="0" w:line="360" w:lineRule="auto"/>
        <w:jc w:val="center"/>
        <w:rPr>
          <w:rFonts w:asciiTheme="majorHAnsi" w:hAnsiTheme="majorHAnsi"/>
          <w:sz w:val="24"/>
        </w:rPr>
      </w:pPr>
      <w:r w:rsidRPr="00CC043B">
        <w:rPr>
          <w:rFonts w:asciiTheme="majorHAnsi" w:hAnsiTheme="majorHAnsi"/>
          <w:sz w:val="24"/>
        </w:rPr>
        <w:t>КВАЛИФИКАЦИОННАЯ ХАРАКТЕРИСТИКА СПЕЦИАЛИСТА</w:t>
      </w:r>
    </w:p>
    <w:p w:rsidR="0008165B" w:rsidRPr="003E2499" w:rsidRDefault="0008165B" w:rsidP="00CC043B">
      <w:pPr>
        <w:pStyle w:val="3"/>
        <w:spacing w:line="360" w:lineRule="auto"/>
        <w:jc w:val="both"/>
        <w:rPr>
          <w:rFonts w:asciiTheme="majorHAnsi" w:hAnsiTheme="majorHAnsi"/>
          <w:sz w:val="24"/>
        </w:rPr>
      </w:pPr>
    </w:p>
    <w:p w:rsidR="00CC043B" w:rsidRPr="00CC043B" w:rsidRDefault="00CC043B" w:rsidP="00CC043B">
      <w:pPr>
        <w:spacing w:after="0" w:line="360" w:lineRule="auto"/>
        <w:ind w:firstLine="709"/>
        <w:jc w:val="both"/>
        <w:rPr>
          <w:rFonts w:asciiTheme="majorHAnsi" w:hAnsiTheme="majorHAnsi"/>
          <w:b/>
          <w:iCs/>
          <w:sz w:val="24"/>
          <w:szCs w:val="24"/>
        </w:rPr>
      </w:pPr>
      <w:r w:rsidRPr="00CC043B">
        <w:rPr>
          <w:rFonts w:asciiTheme="majorHAnsi" w:hAnsiTheme="majorHAnsi"/>
          <w:iCs/>
          <w:sz w:val="24"/>
          <w:szCs w:val="24"/>
        </w:rPr>
        <w:t xml:space="preserve">Врач-специалист должен обладать </w:t>
      </w:r>
      <w:r w:rsidRPr="00CC043B">
        <w:rPr>
          <w:rFonts w:asciiTheme="majorHAnsi" w:hAnsiTheme="majorHAnsi"/>
          <w:b/>
          <w:iCs/>
          <w:sz w:val="24"/>
          <w:szCs w:val="24"/>
        </w:rPr>
        <w:t>общекультурными (ОК) и профессиональными компетенциями (ПК):</w:t>
      </w:r>
    </w:p>
    <w:p w:rsidR="00CC043B" w:rsidRPr="00CC043B" w:rsidRDefault="00CC043B" w:rsidP="00CC043B">
      <w:pPr>
        <w:spacing w:after="0" w:line="360" w:lineRule="auto"/>
        <w:ind w:firstLine="709"/>
        <w:jc w:val="both"/>
        <w:rPr>
          <w:rFonts w:asciiTheme="majorHAnsi" w:hAnsiTheme="majorHAnsi"/>
          <w:b/>
          <w:iCs/>
          <w:sz w:val="24"/>
          <w:szCs w:val="24"/>
        </w:rPr>
      </w:pPr>
    </w:p>
    <w:p w:rsidR="00CC043B" w:rsidRPr="00CC043B" w:rsidRDefault="00CC043B" w:rsidP="00CC043B">
      <w:pPr>
        <w:spacing w:after="0" w:line="360" w:lineRule="auto"/>
        <w:rPr>
          <w:rFonts w:asciiTheme="majorHAnsi" w:hAnsiTheme="majorHAnsi"/>
          <w:iCs/>
          <w:sz w:val="24"/>
          <w:szCs w:val="24"/>
        </w:rPr>
      </w:pPr>
      <w:r w:rsidRPr="00CC043B">
        <w:rPr>
          <w:rFonts w:asciiTheme="majorHAnsi" w:hAnsiTheme="majorHAnsi"/>
          <w:b/>
          <w:iCs/>
          <w:sz w:val="24"/>
          <w:szCs w:val="24"/>
        </w:rPr>
        <w:t>Общекультурные компетенции</w:t>
      </w:r>
      <w:r w:rsidRPr="00CC043B">
        <w:rPr>
          <w:rFonts w:asciiTheme="majorHAnsi" w:hAnsiTheme="majorHAnsi"/>
          <w:iCs/>
          <w:sz w:val="24"/>
          <w:szCs w:val="24"/>
        </w:rPr>
        <w:t xml:space="preserve"> характеризуются:</w:t>
      </w:r>
    </w:p>
    <w:p w:rsidR="00CC043B" w:rsidRPr="00CC043B" w:rsidRDefault="00CC043B" w:rsidP="00CC043B">
      <w:pPr>
        <w:numPr>
          <w:ilvl w:val="0"/>
          <w:numId w:val="3"/>
        </w:numPr>
        <w:spacing w:after="0" w:line="360" w:lineRule="auto"/>
        <w:jc w:val="both"/>
        <w:rPr>
          <w:rFonts w:asciiTheme="majorHAnsi" w:hAnsiTheme="majorHAnsi"/>
          <w:iCs/>
          <w:sz w:val="24"/>
          <w:szCs w:val="24"/>
        </w:rPr>
      </w:pPr>
      <w:r w:rsidRPr="00CC043B">
        <w:rPr>
          <w:rFonts w:asciiTheme="majorHAnsi" w:hAnsiTheme="majorHAnsi"/>
          <w:iCs/>
          <w:sz w:val="24"/>
          <w:szCs w:val="24"/>
        </w:rPr>
        <w:t>способностью и готовностью анализировать социально-значимые проблемы и процессы, использовать на практике методы гуманитарных, естественнонаучных, медико-биологических и клинических наук в различных видах своей профессиональной деятельности;</w:t>
      </w:r>
    </w:p>
    <w:p w:rsidR="00CC043B" w:rsidRPr="00CC043B" w:rsidRDefault="00CC043B" w:rsidP="00CC043B">
      <w:pPr>
        <w:numPr>
          <w:ilvl w:val="0"/>
          <w:numId w:val="3"/>
        </w:numPr>
        <w:spacing w:after="0" w:line="360" w:lineRule="auto"/>
        <w:jc w:val="both"/>
        <w:rPr>
          <w:rFonts w:asciiTheme="majorHAnsi" w:hAnsiTheme="majorHAnsi"/>
          <w:iCs/>
          <w:sz w:val="24"/>
          <w:szCs w:val="24"/>
        </w:rPr>
      </w:pPr>
      <w:r w:rsidRPr="00CC043B">
        <w:rPr>
          <w:rFonts w:asciiTheme="majorHAnsi" w:hAnsiTheme="majorHAnsi"/>
          <w:iCs/>
          <w:sz w:val="24"/>
          <w:szCs w:val="24"/>
        </w:rPr>
        <w:t>способностью и готовностью к логическому и аргументированному анализу, к публичной речи, ведению дискуссии и полемики, к редактированию текстов профессионального содержания, к осуществлению воспитательной и педагогической деятельности, к сотрудничеству и разрешению конфликтов;</w:t>
      </w:r>
    </w:p>
    <w:p w:rsidR="00CC043B" w:rsidRPr="00CC043B" w:rsidRDefault="00CC043B" w:rsidP="00CC043B">
      <w:pPr>
        <w:numPr>
          <w:ilvl w:val="0"/>
          <w:numId w:val="3"/>
        </w:numPr>
        <w:spacing w:after="0" w:line="360" w:lineRule="auto"/>
        <w:jc w:val="both"/>
        <w:rPr>
          <w:rFonts w:asciiTheme="majorHAnsi" w:hAnsiTheme="majorHAnsi"/>
          <w:iCs/>
          <w:sz w:val="24"/>
          <w:szCs w:val="24"/>
        </w:rPr>
      </w:pPr>
      <w:r w:rsidRPr="00CC043B">
        <w:rPr>
          <w:rFonts w:asciiTheme="majorHAnsi" w:hAnsiTheme="majorHAnsi"/>
          <w:iCs/>
          <w:sz w:val="24"/>
          <w:szCs w:val="24"/>
        </w:rPr>
        <w:t>способностью и готовностью использовать методы управления, организовывать работу исполнителей, находить и принимать ответственные управленческие решения в условиях различных мнений и в рамках своей профессиональной компетенции;</w:t>
      </w:r>
    </w:p>
    <w:p w:rsidR="00CC043B" w:rsidRPr="00CC043B" w:rsidRDefault="00CC043B" w:rsidP="00CC043B">
      <w:pPr>
        <w:numPr>
          <w:ilvl w:val="0"/>
          <w:numId w:val="3"/>
        </w:numPr>
        <w:spacing w:after="0" w:line="360" w:lineRule="auto"/>
        <w:jc w:val="both"/>
        <w:rPr>
          <w:rFonts w:asciiTheme="majorHAnsi" w:hAnsiTheme="majorHAnsi"/>
          <w:iCs/>
          <w:sz w:val="24"/>
          <w:szCs w:val="24"/>
        </w:rPr>
      </w:pPr>
      <w:r w:rsidRPr="00CC043B">
        <w:rPr>
          <w:rFonts w:asciiTheme="majorHAnsi" w:hAnsiTheme="majorHAnsi"/>
          <w:iCs/>
          <w:sz w:val="24"/>
          <w:szCs w:val="24"/>
        </w:rPr>
        <w:t>способностью и готовностью осуществлять свою деятельность с учетом принятых в обществе моральных и правовых норм, соблюдать правила врачебной этики, законы и нормативные правовые акты по работе с конфиденциальной информацией, сохранять врачебную тайну.</w:t>
      </w:r>
    </w:p>
    <w:p w:rsidR="00CC043B" w:rsidRPr="00CC043B" w:rsidRDefault="00CC043B" w:rsidP="00CC043B">
      <w:pPr>
        <w:spacing w:after="0" w:line="360" w:lineRule="auto"/>
        <w:ind w:left="720"/>
        <w:jc w:val="both"/>
        <w:rPr>
          <w:rFonts w:asciiTheme="majorHAnsi" w:hAnsiTheme="majorHAnsi"/>
          <w:iCs/>
          <w:sz w:val="24"/>
          <w:szCs w:val="24"/>
        </w:rPr>
      </w:pPr>
    </w:p>
    <w:p w:rsidR="00CC043B" w:rsidRPr="00CC043B" w:rsidRDefault="00CC043B" w:rsidP="00CC043B">
      <w:pPr>
        <w:spacing w:after="0" w:line="360" w:lineRule="auto"/>
        <w:rPr>
          <w:rFonts w:asciiTheme="majorHAnsi" w:hAnsiTheme="majorHAnsi"/>
          <w:i/>
          <w:iCs/>
          <w:color w:val="7030A0"/>
          <w:sz w:val="24"/>
          <w:szCs w:val="24"/>
        </w:rPr>
      </w:pPr>
      <w:r w:rsidRPr="00CC043B">
        <w:rPr>
          <w:rFonts w:asciiTheme="majorHAnsi" w:hAnsiTheme="majorHAnsi"/>
          <w:b/>
          <w:iCs/>
          <w:sz w:val="24"/>
          <w:szCs w:val="24"/>
        </w:rPr>
        <w:t xml:space="preserve">Профессиональные компетенции </w:t>
      </w:r>
      <w:r w:rsidRPr="00CC043B">
        <w:rPr>
          <w:rFonts w:asciiTheme="majorHAnsi" w:hAnsiTheme="majorHAnsi"/>
          <w:iCs/>
          <w:sz w:val="24"/>
          <w:szCs w:val="24"/>
        </w:rPr>
        <w:t xml:space="preserve">характеризуются: </w:t>
      </w:r>
    </w:p>
    <w:p w:rsidR="00CC043B" w:rsidRPr="00CC043B" w:rsidRDefault="00CC043B" w:rsidP="00CC043B">
      <w:pPr>
        <w:spacing w:after="0" w:line="360" w:lineRule="auto"/>
        <w:jc w:val="center"/>
        <w:rPr>
          <w:rFonts w:asciiTheme="majorHAnsi" w:hAnsiTheme="majorHAnsi"/>
          <w:iCs/>
          <w:sz w:val="24"/>
          <w:szCs w:val="24"/>
          <w:u w:val="single"/>
        </w:rPr>
      </w:pPr>
      <w:r w:rsidRPr="00CC043B">
        <w:rPr>
          <w:rFonts w:asciiTheme="majorHAnsi" w:hAnsiTheme="majorHAnsi"/>
          <w:iCs/>
          <w:sz w:val="24"/>
          <w:szCs w:val="24"/>
          <w:u w:val="single"/>
        </w:rPr>
        <w:t>в диагностической деятельности:</w:t>
      </w:r>
    </w:p>
    <w:p w:rsidR="00CC043B" w:rsidRPr="00CC043B" w:rsidRDefault="00CC043B" w:rsidP="00CC043B">
      <w:pPr>
        <w:numPr>
          <w:ilvl w:val="0"/>
          <w:numId w:val="4"/>
        </w:numPr>
        <w:spacing w:after="0" w:line="360" w:lineRule="auto"/>
        <w:jc w:val="both"/>
        <w:rPr>
          <w:rFonts w:asciiTheme="majorHAnsi" w:hAnsiTheme="majorHAnsi"/>
          <w:iCs/>
          <w:sz w:val="24"/>
          <w:szCs w:val="24"/>
        </w:rPr>
      </w:pPr>
      <w:r w:rsidRPr="00CC043B">
        <w:rPr>
          <w:rFonts w:asciiTheme="majorHAnsi" w:hAnsiTheme="majorHAnsi"/>
          <w:iCs/>
          <w:sz w:val="24"/>
          <w:szCs w:val="24"/>
        </w:rPr>
        <w:t>способностью и готовностью к постановке диагноза на основании диагностического исследования;</w:t>
      </w:r>
    </w:p>
    <w:p w:rsidR="00CC043B" w:rsidRPr="00CC043B" w:rsidRDefault="00CC043B" w:rsidP="00CC043B">
      <w:pPr>
        <w:numPr>
          <w:ilvl w:val="0"/>
          <w:numId w:val="4"/>
        </w:numPr>
        <w:spacing w:after="0" w:line="360" w:lineRule="auto"/>
        <w:jc w:val="both"/>
        <w:rPr>
          <w:rFonts w:asciiTheme="majorHAnsi" w:hAnsiTheme="majorHAnsi"/>
          <w:iCs/>
          <w:sz w:val="24"/>
          <w:szCs w:val="24"/>
        </w:rPr>
      </w:pPr>
      <w:r w:rsidRPr="00CC043B">
        <w:rPr>
          <w:rFonts w:asciiTheme="majorHAnsi" w:hAnsiTheme="majorHAnsi"/>
          <w:iCs/>
          <w:sz w:val="24"/>
          <w:szCs w:val="24"/>
        </w:rPr>
        <w:lastRenderedPageBreak/>
        <w:t>способностью и готовностью анализировать закономерности функционирования отдельных органов и систем, использовать знания анатомо-физиологических основ, основные методики клинико-иммунологического обследования и оценки функционального состояния организма пациентов для своевременной диагностики конкретной группы заболеваний и патологических процессов;</w:t>
      </w:r>
    </w:p>
    <w:p w:rsidR="00CC043B" w:rsidRPr="00CC043B" w:rsidRDefault="00CC043B" w:rsidP="00CC043B">
      <w:pPr>
        <w:numPr>
          <w:ilvl w:val="0"/>
          <w:numId w:val="4"/>
        </w:numPr>
        <w:spacing w:after="0" w:line="360" w:lineRule="auto"/>
        <w:jc w:val="both"/>
        <w:rPr>
          <w:rFonts w:asciiTheme="majorHAnsi" w:hAnsiTheme="majorHAnsi"/>
          <w:iCs/>
          <w:sz w:val="24"/>
          <w:szCs w:val="24"/>
        </w:rPr>
      </w:pPr>
      <w:proofErr w:type="gramStart"/>
      <w:r w:rsidRPr="00CC043B">
        <w:rPr>
          <w:rFonts w:asciiTheme="majorHAnsi" w:hAnsiTheme="majorHAnsi"/>
          <w:iCs/>
          <w:sz w:val="24"/>
          <w:szCs w:val="24"/>
        </w:rPr>
        <w:t>способностью и готовностью выявлять у пациентов основные патологические симптомы и синдромы заболеваний, используя знания основ медико-биологических  и клинических дисциплин с учетом законов течения патологии по органам, системам и организма в целом, анализировать закономерности функционирования различных органов и систем при различных заболеваниях и патологических процессах, использовать алгоритм постановки диагноза (основного, сопутствующего, осложнений) с учетом Международной статистической классификации болезней и проблем, связанных</w:t>
      </w:r>
      <w:proofErr w:type="gramEnd"/>
      <w:r w:rsidRPr="00CC043B">
        <w:rPr>
          <w:rFonts w:asciiTheme="majorHAnsi" w:hAnsiTheme="majorHAnsi"/>
          <w:iCs/>
          <w:sz w:val="24"/>
          <w:szCs w:val="24"/>
        </w:rPr>
        <w:t xml:space="preserve"> со здоровьем (МКБ);</w:t>
      </w:r>
    </w:p>
    <w:p w:rsidR="00CC043B" w:rsidRPr="00CC043B" w:rsidRDefault="00CC043B" w:rsidP="00CC043B">
      <w:pPr>
        <w:numPr>
          <w:ilvl w:val="0"/>
          <w:numId w:val="4"/>
        </w:numPr>
        <w:spacing w:after="0" w:line="360" w:lineRule="auto"/>
        <w:jc w:val="both"/>
        <w:rPr>
          <w:rFonts w:asciiTheme="majorHAnsi" w:hAnsiTheme="majorHAnsi"/>
          <w:iCs/>
          <w:sz w:val="24"/>
          <w:szCs w:val="24"/>
        </w:rPr>
      </w:pPr>
      <w:r w:rsidRPr="00CC043B">
        <w:rPr>
          <w:rFonts w:asciiTheme="majorHAnsi" w:hAnsiTheme="majorHAnsi"/>
          <w:iCs/>
          <w:sz w:val="24"/>
          <w:szCs w:val="24"/>
        </w:rPr>
        <w:t>способностью и готовностью выполнять основные диагностические мероприятия по выявлению неотложных и угрожающих жизни состояний в конкретной группе заболеваний;</w:t>
      </w:r>
    </w:p>
    <w:p w:rsidR="00CC043B" w:rsidRPr="00CC043B" w:rsidRDefault="00CC043B" w:rsidP="00CC043B">
      <w:pPr>
        <w:spacing w:after="0" w:line="360" w:lineRule="auto"/>
        <w:jc w:val="center"/>
        <w:rPr>
          <w:rFonts w:asciiTheme="majorHAnsi" w:hAnsiTheme="majorHAnsi"/>
          <w:iCs/>
          <w:sz w:val="24"/>
          <w:szCs w:val="24"/>
          <w:u w:val="single"/>
        </w:rPr>
      </w:pPr>
      <w:r w:rsidRPr="00CC043B">
        <w:rPr>
          <w:rFonts w:asciiTheme="majorHAnsi" w:hAnsiTheme="majorHAnsi"/>
          <w:iCs/>
          <w:sz w:val="24"/>
          <w:szCs w:val="24"/>
          <w:u w:val="single"/>
        </w:rPr>
        <w:t>в лечебной деятельности:</w:t>
      </w:r>
    </w:p>
    <w:p w:rsidR="00CC043B" w:rsidRPr="00CC043B" w:rsidRDefault="00CC043B" w:rsidP="00CC043B">
      <w:pPr>
        <w:numPr>
          <w:ilvl w:val="0"/>
          <w:numId w:val="5"/>
        </w:numPr>
        <w:spacing w:after="0" w:line="360" w:lineRule="auto"/>
        <w:jc w:val="both"/>
        <w:rPr>
          <w:rFonts w:asciiTheme="majorHAnsi" w:hAnsiTheme="majorHAnsi"/>
          <w:iCs/>
          <w:sz w:val="24"/>
          <w:szCs w:val="24"/>
        </w:rPr>
      </w:pPr>
      <w:proofErr w:type="gramStart"/>
      <w:r w:rsidRPr="00CC043B">
        <w:rPr>
          <w:rFonts w:asciiTheme="majorHAnsi" w:hAnsiTheme="majorHAnsi"/>
          <w:iCs/>
          <w:sz w:val="24"/>
          <w:szCs w:val="24"/>
        </w:rPr>
        <w:t>способностью и готовностью выполнять основные лечебные мероприятия при заболеваниях среди пациентов той или иной группы нозологических форм, вызывающих тяжелые осложнения и (или) летальный исход: заболевания нервной, иммунной, сердечно-сосудистой, эндокринной, дыхательной, пищеварительной, мочеполовой систем и крови;</w:t>
      </w:r>
      <w:proofErr w:type="gramEnd"/>
    </w:p>
    <w:p w:rsidR="00CC043B" w:rsidRPr="00CC043B" w:rsidRDefault="00CC043B" w:rsidP="00CC043B">
      <w:pPr>
        <w:numPr>
          <w:ilvl w:val="0"/>
          <w:numId w:val="5"/>
        </w:num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 w:rsidRPr="00CC043B">
        <w:rPr>
          <w:rFonts w:asciiTheme="majorHAnsi" w:hAnsiTheme="majorHAnsi"/>
          <w:sz w:val="24"/>
          <w:szCs w:val="24"/>
        </w:rPr>
        <w:t>обладанием современными знаниями об этиологии, клинике, современных методах лечения и профилактики основных клинических проблем неизлечимых больных с учетом профиля основного заболевания и ключевых аспектов паллиативной медицины: соматических (включая лечение хронической боли), психосоциальных (включая искусство общения и коррекцию реакции переживания горя), культуральных и этических.</w:t>
      </w:r>
    </w:p>
    <w:p w:rsidR="00CC043B" w:rsidRPr="00CC043B" w:rsidRDefault="00CC043B" w:rsidP="00CC043B">
      <w:pPr>
        <w:numPr>
          <w:ilvl w:val="0"/>
          <w:numId w:val="5"/>
        </w:numPr>
        <w:spacing w:after="0" w:line="360" w:lineRule="auto"/>
        <w:jc w:val="both"/>
        <w:rPr>
          <w:rFonts w:asciiTheme="majorHAnsi" w:hAnsiTheme="majorHAnsi"/>
          <w:iCs/>
          <w:sz w:val="24"/>
          <w:szCs w:val="24"/>
        </w:rPr>
      </w:pPr>
      <w:r w:rsidRPr="00CC043B">
        <w:rPr>
          <w:rFonts w:asciiTheme="majorHAnsi" w:hAnsiTheme="majorHAnsi"/>
          <w:iCs/>
          <w:sz w:val="24"/>
          <w:szCs w:val="24"/>
        </w:rPr>
        <w:t>своевременно выявлять жизнеопасные нарушения, использовать методики их немедленного устранения, осуществлять противошоковые мероприятия;</w:t>
      </w:r>
    </w:p>
    <w:p w:rsidR="00CC043B" w:rsidRPr="00CC043B" w:rsidRDefault="00CC043B" w:rsidP="00CC043B">
      <w:pPr>
        <w:numPr>
          <w:ilvl w:val="0"/>
          <w:numId w:val="5"/>
        </w:numPr>
        <w:spacing w:after="0" w:line="360" w:lineRule="auto"/>
        <w:jc w:val="both"/>
        <w:rPr>
          <w:rFonts w:asciiTheme="majorHAnsi" w:hAnsiTheme="majorHAnsi"/>
          <w:iCs/>
          <w:sz w:val="24"/>
          <w:szCs w:val="24"/>
        </w:rPr>
      </w:pPr>
      <w:r w:rsidRPr="00CC043B">
        <w:rPr>
          <w:rFonts w:asciiTheme="majorHAnsi" w:hAnsiTheme="majorHAnsi"/>
          <w:iCs/>
          <w:sz w:val="24"/>
          <w:szCs w:val="24"/>
        </w:rPr>
        <w:t>способностью и готовностью назначать больным адекватное лечение в соответствии с поставленным диагнозом, осуществлять алгоритм выбора медикаментозной и немедикаментозной терапии больным с инфекционными и неинфекционными заболеваниями;</w:t>
      </w:r>
    </w:p>
    <w:p w:rsidR="00CC043B" w:rsidRPr="00CC043B" w:rsidRDefault="00CC043B" w:rsidP="00CC043B">
      <w:pPr>
        <w:spacing w:after="0" w:line="360" w:lineRule="auto"/>
        <w:jc w:val="center"/>
        <w:rPr>
          <w:rFonts w:asciiTheme="majorHAnsi" w:hAnsiTheme="majorHAnsi"/>
          <w:iCs/>
          <w:sz w:val="24"/>
          <w:szCs w:val="24"/>
          <w:u w:val="single"/>
        </w:rPr>
      </w:pPr>
      <w:r w:rsidRPr="00CC043B">
        <w:rPr>
          <w:rFonts w:asciiTheme="majorHAnsi" w:hAnsiTheme="majorHAnsi"/>
          <w:iCs/>
          <w:sz w:val="24"/>
          <w:szCs w:val="24"/>
          <w:u w:val="single"/>
        </w:rPr>
        <w:lastRenderedPageBreak/>
        <w:t>в реабилитационной деятельности:</w:t>
      </w:r>
    </w:p>
    <w:p w:rsidR="00CC043B" w:rsidRPr="00CC043B" w:rsidRDefault="00CC043B" w:rsidP="00CC043B">
      <w:pPr>
        <w:numPr>
          <w:ilvl w:val="0"/>
          <w:numId w:val="7"/>
        </w:numPr>
        <w:spacing w:after="0" w:line="360" w:lineRule="auto"/>
        <w:jc w:val="both"/>
        <w:rPr>
          <w:rFonts w:asciiTheme="majorHAnsi" w:hAnsiTheme="majorHAnsi"/>
          <w:iCs/>
          <w:sz w:val="24"/>
          <w:szCs w:val="24"/>
        </w:rPr>
      </w:pPr>
      <w:r w:rsidRPr="00CC043B">
        <w:rPr>
          <w:rFonts w:asciiTheme="majorHAnsi" w:hAnsiTheme="majorHAnsi"/>
          <w:iCs/>
          <w:sz w:val="24"/>
          <w:szCs w:val="24"/>
        </w:rPr>
        <w:t>способностью и готовностью применять различные реабилитационные мероприятия (медицинские, социальные, психологические) у неизлечимо больных пациентов;</w:t>
      </w:r>
    </w:p>
    <w:p w:rsidR="00CC043B" w:rsidRPr="00CC043B" w:rsidRDefault="00CC043B" w:rsidP="00CC043B">
      <w:pPr>
        <w:spacing w:after="0" w:line="360" w:lineRule="auto"/>
        <w:jc w:val="center"/>
        <w:rPr>
          <w:rFonts w:asciiTheme="majorHAnsi" w:hAnsiTheme="majorHAnsi"/>
          <w:iCs/>
          <w:sz w:val="24"/>
          <w:szCs w:val="24"/>
          <w:u w:val="single"/>
        </w:rPr>
      </w:pPr>
      <w:r w:rsidRPr="00CC043B">
        <w:rPr>
          <w:rFonts w:asciiTheme="majorHAnsi" w:hAnsiTheme="majorHAnsi"/>
          <w:iCs/>
          <w:sz w:val="24"/>
          <w:szCs w:val="24"/>
          <w:u w:val="single"/>
        </w:rPr>
        <w:t>в организационно-управленческой деятельности:</w:t>
      </w:r>
    </w:p>
    <w:p w:rsidR="00CC043B" w:rsidRPr="00CC043B" w:rsidRDefault="00CC043B" w:rsidP="00CC043B">
      <w:pPr>
        <w:numPr>
          <w:ilvl w:val="0"/>
          <w:numId w:val="6"/>
        </w:numPr>
        <w:spacing w:after="0" w:line="360" w:lineRule="auto"/>
        <w:jc w:val="both"/>
        <w:rPr>
          <w:rFonts w:asciiTheme="majorHAnsi" w:hAnsiTheme="majorHAnsi"/>
          <w:iCs/>
          <w:sz w:val="24"/>
          <w:szCs w:val="24"/>
        </w:rPr>
      </w:pPr>
      <w:r w:rsidRPr="00CC043B">
        <w:rPr>
          <w:rFonts w:asciiTheme="majorHAnsi" w:hAnsiTheme="majorHAnsi"/>
          <w:iCs/>
          <w:sz w:val="24"/>
          <w:szCs w:val="24"/>
        </w:rPr>
        <w:t>способностью и готовностью использовать нормативную документацию, принятую в здравоохранении (законы РФ, технические регламенты, международные и национальные стандарты, приказы, рекомендации, международную систему единиц (СИ), действующие международные классификации), а также документацию для оценки качества и эффективности работы медицинских организаций;</w:t>
      </w:r>
    </w:p>
    <w:p w:rsidR="00CC043B" w:rsidRPr="00CC043B" w:rsidRDefault="00CC043B" w:rsidP="00CC043B">
      <w:pPr>
        <w:numPr>
          <w:ilvl w:val="0"/>
          <w:numId w:val="6"/>
        </w:numPr>
        <w:spacing w:after="0" w:line="360" w:lineRule="auto"/>
        <w:jc w:val="both"/>
        <w:rPr>
          <w:rFonts w:asciiTheme="majorHAnsi" w:hAnsiTheme="majorHAnsi"/>
          <w:iCs/>
          <w:color w:val="0000FF"/>
          <w:sz w:val="24"/>
          <w:szCs w:val="24"/>
        </w:rPr>
      </w:pPr>
      <w:r w:rsidRPr="00CC043B">
        <w:rPr>
          <w:rFonts w:asciiTheme="majorHAnsi" w:hAnsiTheme="majorHAnsi"/>
          <w:iCs/>
          <w:sz w:val="24"/>
          <w:szCs w:val="24"/>
        </w:rPr>
        <w:t>способностью и готовностью использовать знания организационной структуры, управленческой и экономической деятельности медицинских организаций различных типов по оказанию медицинской помощи, анализировать показатели работы их структурных подразделений;</w:t>
      </w:r>
    </w:p>
    <w:p w:rsidR="00CC043B" w:rsidRPr="00CC043B" w:rsidRDefault="00CC043B" w:rsidP="00CC043B">
      <w:pPr>
        <w:numPr>
          <w:ilvl w:val="0"/>
          <w:numId w:val="6"/>
        </w:numPr>
        <w:spacing w:after="0" w:line="360" w:lineRule="auto"/>
        <w:jc w:val="both"/>
        <w:rPr>
          <w:rFonts w:asciiTheme="majorHAnsi" w:hAnsiTheme="majorHAnsi"/>
          <w:iCs/>
          <w:color w:val="0000FF"/>
          <w:sz w:val="24"/>
          <w:szCs w:val="24"/>
        </w:rPr>
      </w:pPr>
      <w:r w:rsidRPr="00CC043B">
        <w:rPr>
          <w:rFonts w:asciiTheme="majorHAnsi" w:hAnsiTheme="majorHAnsi"/>
          <w:iCs/>
          <w:sz w:val="24"/>
          <w:szCs w:val="24"/>
        </w:rPr>
        <w:t>проводить оценку эффективности современных медико-организационных и социально-экономических технологий при оказании медицинских услуг пациентам.</w:t>
      </w:r>
    </w:p>
    <w:p w:rsidR="00CC043B" w:rsidRPr="00CC043B" w:rsidRDefault="00CC043B" w:rsidP="00CC043B">
      <w:pPr>
        <w:spacing w:after="0" w:line="360" w:lineRule="auto"/>
        <w:jc w:val="both"/>
        <w:rPr>
          <w:rFonts w:asciiTheme="majorHAnsi" w:hAnsiTheme="majorHAnsi"/>
          <w:iCs/>
          <w:color w:val="0000FF"/>
          <w:sz w:val="24"/>
          <w:szCs w:val="24"/>
        </w:rPr>
      </w:pPr>
    </w:p>
    <w:p w:rsidR="00CC043B" w:rsidRPr="003E2499" w:rsidRDefault="00CC043B" w:rsidP="00CC043B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CC043B">
        <w:rPr>
          <w:rFonts w:asciiTheme="majorHAnsi" w:hAnsiTheme="majorHAnsi"/>
          <w:b/>
          <w:sz w:val="24"/>
          <w:szCs w:val="24"/>
        </w:rPr>
        <w:t>Перечень знаний, умений и владений врача – специалиста</w:t>
      </w:r>
    </w:p>
    <w:p w:rsidR="00CC043B" w:rsidRPr="003E2499" w:rsidRDefault="00CC043B" w:rsidP="00CC043B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CC043B" w:rsidRPr="00CC043B" w:rsidRDefault="00CC043B" w:rsidP="00CC043B">
      <w:pPr>
        <w:spacing w:after="0" w:line="360" w:lineRule="auto"/>
        <w:ind w:firstLine="709"/>
        <w:rPr>
          <w:rFonts w:asciiTheme="majorHAnsi" w:hAnsiTheme="majorHAnsi"/>
          <w:b/>
          <w:sz w:val="24"/>
          <w:szCs w:val="24"/>
        </w:rPr>
      </w:pPr>
      <w:r w:rsidRPr="00CC043B">
        <w:rPr>
          <w:rFonts w:asciiTheme="majorHAnsi" w:hAnsiTheme="majorHAnsi"/>
          <w:b/>
          <w:sz w:val="24"/>
          <w:szCs w:val="24"/>
        </w:rPr>
        <w:t xml:space="preserve"> Общие знания </w:t>
      </w:r>
    </w:p>
    <w:p w:rsidR="00CC043B" w:rsidRPr="00CC043B" w:rsidRDefault="00CC043B" w:rsidP="00CC043B">
      <w:pPr>
        <w:pStyle w:val="3"/>
        <w:numPr>
          <w:ilvl w:val="0"/>
          <w:numId w:val="2"/>
        </w:numPr>
        <w:suppressAutoHyphens w:val="0"/>
        <w:autoSpaceDE/>
        <w:autoSpaceDN/>
        <w:adjustRightInd/>
        <w:spacing w:line="360" w:lineRule="auto"/>
        <w:ind w:left="658" w:right="0" w:hanging="357"/>
        <w:jc w:val="both"/>
        <w:rPr>
          <w:rFonts w:asciiTheme="majorHAnsi" w:hAnsiTheme="majorHAnsi"/>
          <w:sz w:val="24"/>
        </w:rPr>
      </w:pPr>
      <w:r w:rsidRPr="00CC043B">
        <w:rPr>
          <w:rFonts w:asciiTheme="majorHAnsi" w:hAnsiTheme="majorHAnsi"/>
          <w:sz w:val="24"/>
        </w:rPr>
        <w:t xml:space="preserve">основы законодательства о здравоохранении и директивные документы, определяющие деятельность органов и учреждения здравоохранения; </w:t>
      </w:r>
    </w:p>
    <w:p w:rsidR="00CC043B" w:rsidRPr="00CC043B" w:rsidRDefault="00CC043B" w:rsidP="00CC043B">
      <w:pPr>
        <w:pStyle w:val="3"/>
        <w:numPr>
          <w:ilvl w:val="0"/>
          <w:numId w:val="2"/>
        </w:numPr>
        <w:suppressAutoHyphens w:val="0"/>
        <w:autoSpaceDE/>
        <w:autoSpaceDN/>
        <w:adjustRightInd/>
        <w:spacing w:line="360" w:lineRule="auto"/>
        <w:ind w:left="658" w:right="0" w:hanging="357"/>
        <w:jc w:val="both"/>
        <w:rPr>
          <w:rFonts w:asciiTheme="majorHAnsi" w:hAnsiTheme="majorHAnsi"/>
          <w:sz w:val="24"/>
        </w:rPr>
      </w:pPr>
      <w:r w:rsidRPr="00CC043B">
        <w:rPr>
          <w:rFonts w:asciiTheme="majorHAnsi" w:hAnsiTheme="majorHAnsi"/>
          <w:sz w:val="24"/>
        </w:rPr>
        <w:t xml:space="preserve">общие вопросы организации паллиативной помощи в стране; </w:t>
      </w:r>
    </w:p>
    <w:p w:rsidR="00CC043B" w:rsidRPr="00CC043B" w:rsidRDefault="00CC043B" w:rsidP="00CC043B">
      <w:pPr>
        <w:pStyle w:val="3"/>
        <w:numPr>
          <w:ilvl w:val="0"/>
          <w:numId w:val="2"/>
        </w:numPr>
        <w:suppressAutoHyphens w:val="0"/>
        <w:autoSpaceDE/>
        <w:autoSpaceDN/>
        <w:adjustRightInd/>
        <w:spacing w:line="360" w:lineRule="auto"/>
        <w:ind w:left="658" w:right="0" w:hanging="357"/>
        <w:jc w:val="both"/>
        <w:rPr>
          <w:rFonts w:asciiTheme="majorHAnsi" w:hAnsiTheme="majorHAnsi"/>
          <w:sz w:val="24"/>
        </w:rPr>
      </w:pPr>
      <w:r w:rsidRPr="00CC043B">
        <w:rPr>
          <w:rFonts w:asciiTheme="majorHAnsi" w:hAnsiTheme="majorHAnsi"/>
          <w:sz w:val="24"/>
        </w:rPr>
        <w:t>основные вопросы нормальной и патологической анатомии, нормальной  и патологической физиологии, взаимосвязь функциональных систем организма и уровни их регуляции;</w:t>
      </w:r>
    </w:p>
    <w:p w:rsidR="00CC043B" w:rsidRPr="00CC043B" w:rsidRDefault="00CC043B" w:rsidP="00CC043B">
      <w:pPr>
        <w:pStyle w:val="3"/>
        <w:numPr>
          <w:ilvl w:val="0"/>
          <w:numId w:val="2"/>
        </w:numPr>
        <w:suppressAutoHyphens w:val="0"/>
        <w:autoSpaceDE/>
        <w:autoSpaceDN/>
        <w:adjustRightInd/>
        <w:spacing w:line="360" w:lineRule="auto"/>
        <w:ind w:left="658" w:right="0" w:hanging="357"/>
        <w:jc w:val="both"/>
        <w:rPr>
          <w:rFonts w:asciiTheme="majorHAnsi" w:hAnsiTheme="majorHAnsi"/>
          <w:sz w:val="24"/>
        </w:rPr>
      </w:pPr>
      <w:r w:rsidRPr="00CC043B">
        <w:rPr>
          <w:rFonts w:asciiTheme="majorHAnsi" w:hAnsiTheme="majorHAnsi"/>
          <w:sz w:val="24"/>
        </w:rPr>
        <w:t>основы водно-электролитного обмена, кислотно-щелочной баланс, возможные типы их нарушений и принципы лечения;</w:t>
      </w:r>
    </w:p>
    <w:p w:rsidR="00CC043B" w:rsidRPr="00CC043B" w:rsidRDefault="00CC043B" w:rsidP="00CC043B">
      <w:pPr>
        <w:pStyle w:val="3"/>
        <w:numPr>
          <w:ilvl w:val="0"/>
          <w:numId w:val="2"/>
        </w:numPr>
        <w:suppressAutoHyphens w:val="0"/>
        <w:autoSpaceDE/>
        <w:autoSpaceDN/>
        <w:adjustRightInd/>
        <w:spacing w:line="360" w:lineRule="auto"/>
        <w:ind w:left="658" w:right="0" w:hanging="357"/>
        <w:jc w:val="both"/>
        <w:rPr>
          <w:rFonts w:asciiTheme="majorHAnsi" w:hAnsiTheme="majorHAnsi"/>
          <w:sz w:val="24"/>
        </w:rPr>
      </w:pPr>
      <w:r w:rsidRPr="00CC043B">
        <w:rPr>
          <w:rFonts w:asciiTheme="majorHAnsi" w:hAnsiTheme="majorHAnsi"/>
          <w:sz w:val="24"/>
        </w:rPr>
        <w:t>систему кроветворения и гемостаза, физиологию и патофизиологию свертывающей системы крови, основы кровезаместительной терапии, показатели гомеостаза в норме и патологии;</w:t>
      </w:r>
    </w:p>
    <w:p w:rsidR="00CC043B" w:rsidRPr="00CC043B" w:rsidRDefault="00CC043B" w:rsidP="00CC043B">
      <w:pPr>
        <w:pStyle w:val="3"/>
        <w:numPr>
          <w:ilvl w:val="0"/>
          <w:numId w:val="2"/>
        </w:numPr>
        <w:suppressAutoHyphens w:val="0"/>
        <w:autoSpaceDE/>
        <w:autoSpaceDN/>
        <w:adjustRightInd/>
        <w:spacing w:line="360" w:lineRule="auto"/>
        <w:ind w:left="658" w:right="0" w:hanging="357"/>
        <w:jc w:val="both"/>
        <w:rPr>
          <w:rFonts w:asciiTheme="majorHAnsi" w:hAnsiTheme="majorHAnsi"/>
          <w:sz w:val="24"/>
        </w:rPr>
      </w:pPr>
      <w:r w:rsidRPr="00CC043B">
        <w:rPr>
          <w:rFonts w:asciiTheme="majorHAnsi" w:hAnsiTheme="majorHAnsi"/>
          <w:sz w:val="24"/>
        </w:rPr>
        <w:t>клиническую симптоматику и патогенез основных терапевтических заболеваний у взрослых и детей, диагностику и лечение, клиническую симптоматику пограничных состояний в терапевтической клинике;</w:t>
      </w:r>
    </w:p>
    <w:p w:rsidR="00CC043B" w:rsidRPr="00CC043B" w:rsidRDefault="00CC043B" w:rsidP="00CC043B">
      <w:pPr>
        <w:pStyle w:val="3"/>
        <w:numPr>
          <w:ilvl w:val="0"/>
          <w:numId w:val="2"/>
        </w:numPr>
        <w:suppressAutoHyphens w:val="0"/>
        <w:autoSpaceDE/>
        <w:autoSpaceDN/>
        <w:adjustRightInd/>
        <w:spacing w:line="360" w:lineRule="auto"/>
        <w:ind w:left="658" w:right="0" w:hanging="357"/>
        <w:jc w:val="both"/>
        <w:rPr>
          <w:rFonts w:asciiTheme="majorHAnsi" w:hAnsiTheme="majorHAnsi"/>
          <w:sz w:val="24"/>
        </w:rPr>
      </w:pPr>
      <w:r w:rsidRPr="00CC043B">
        <w:rPr>
          <w:rFonts w:asciiTheme="majorHAnsi" w:hAnsiTheme="majorHAnsi"/>
          <w:sz w:val="24"/>
        </w:rPr>
        <w:lastRenderedPageBreak/>
        <w:t>основы фармакотерапии в клинике внутренних болезней, фармакодинамику и фармакокинетику основных групп лекарственных средств, осложнения, вызванные применением лекарств, методы их коррекции;</w:t>
      </w:r>
    </w:p>
    <w:p w:rsidR="00CC043B" w:rsidRPr="00CC043B" w:rsidRDefault="00CC043B" w:rsidP="00CC043B">
      <w:pPr>
        <w:pStyle w:val="3"/>
        <w:numPr>
          <w:ilvl w:val="0"/>
          <w:numId w:val="2"/>
        </w:numPr>
        <w:suppressAutoHyphens w:val="0"/>
        <w:autoSpaceDE/>
        <w:autoSpaceDN/>
        <w:adjustRightInd/>
        <w:spacing w:line="360" w:lineRule="auto"/>
        <w:ind w:left="658" w:right="0" w:hanging="357"/>
        <w:jc w:val="both"/>
        <w:rPr>
          <w:rFonts w:asciiTheme="majorHAnsi" w:hAnsiTheme="majorHAnsi"/>
          <w:sz w:val="24"/>
        </w:rPr>
      </w:pPr>
      <w:r w:rsidRPr="00CC043B">
        <w:rPr>
          <w:rFonts w:asciiTheme="majorHAnsi" w:hAnsiTheme="majorHAnsi"/>
          <w:sz w:val="24"/>
        </w:rPr>
        <w:t>основы иммунобиологии и реактивности организма;</w:t>
      </w:r>
    </w:p>
    <w:p w:rsidR="00CC043B" w:rsidRPr="00CC043B" w:rsidRDefault="00CC043B" w:rsidP="00CC043B">
      <w:pPr>
        <w:pStyle w:val="3"/>
        <w:numPr>
          <w:ilvl w:val="0"/>
          <w:numId w:val="2"/>
        </w:numPr>
        <w:suppressAutoHyphens w:val="0"/>
        <w:autoSpaceDE/>
        <w:autoSpaceDN/>
        <w:adjustRightInd/>
        <w:spacing w:line="360" w:lineRule="auto"/>
        <w:ind w:left="658" w:right="0" w:hanging="357"/>
        <w:jc w:val="both"/>
        <w:rPr>
          <w:rFonts w:asciiTheme="majorHAnsi" w:hAnsiTheme="majorHAnsi"/>
          <w:sz w:val="24"/>
        </w:rPr>
      </w:pPr>
      <w:r w:rsidRPr="00CC043B">
        <w:rPr>
          <w:rFonts w:asciiTheme="majorHAnsi" w:hAnsiTheme="majorHAnsi"/>
          <w:sz w:val="24"/>
        </w:rPr>
        <w:t>организацию службы интенсивной терапии и реанимации в терапевтической клинике, оборудование палат интенсивной терапии и реанимации;</w:t>
      </w:r>
    </w:p>
    <w:p w:rsidR="00CC043B" w:rsidRPr="00CC043B" w:rsidRDefault="00CC043B" w:rsidP="00CC043B">
      <w:pPr>
        <w:pStyle w:val="3"/>
        <w:numPr>
          <w:ilvl w:val="0"/>
          <w:numId w:val="2"/>
        </w:numPr>
        <w:suppressAutoHyphens w:val="0"/>
        <w:autoSpaceDE/>
        <w:autoSpaceDN/>
        <w:adjustRightInd/>
        <w:spacing w:line="360" w:lineRule="auto"/>
        <w:ind w:left="658" w:right="0" w:hanging="357"/>
        <w:jc w:val="both"/>
        <w:rPr>
          <w:rFonts w:asciiTheme="majorHAnsi" w:hAnsiTheme="majorHAnsi"/>
          <w:sz w:val="24"/>
        </w:rPr>
      </w:pPr>
      <w:r w:rsidRPr="00CC043B">
        <w:rPr>
          <w:rFonts w:asciiTheme="majorHAnsi" w:hAnsiTheme="majorHAnsi"/>
          <w:sz w:val="24"/>
        </w:rPr>
        <w:t>МСЭ при внутренних болезнях</w:t>
      </w:r>
      <w:r>
        <w:rPr>
          <w:rFonts w:asciiTheme="majorHAnsi" w:hAnsiTheme="majorHAnsi"/>
          <w:sz w:val="24"/>
          <w:lang w:val="en-US"/>
        </w:rPr>
        <w:t>/</w:t>
      </w:r>
    </w:p>
    <w:p w:rsidR="00CC043B" w:rsidRDefault="00CC043B" w:rsidP="00CC043B">
      <w:pPr>
        <w:pStyle w:val="3"/>
        <w:suppressAutoHyphens w:val="0"/>
        <w:autoSpaceDE/>
        <w:autoSpaceDN/>
        <w:adjustRightInd/>
        <w:spacing w:line="360" w:lineRule="auto"/>
        <w:ind w:left="658" w:right="0"/>
        <w:jc w:val="both"/>
        <w:rPr>
          <w:rFonts w:asciiTheme="majorHAnsi" w:hAnsiTheme="majorHAnsi"/>
          <w:sz w:val="24"/>
          <w:lang w:val="en-US"/>
        </w:rPr>
      </w:pPr>
    </w:p>
    <w:p w:rsidR="00CC043B" w:rsidRPr="00CC043B" w:rsidRDefault="00CC043B" w:rsidP="00CC043B">
      <w:pPr>
        <w:tabs>
          <w:tab w:val="left" w:pos="3810"/>
        </w:tabs>
        <w:spacing w:after="0" w:line="360" w:lineRule="auto"/>
        <w:ind w:firstLine="709"/>
        <w:rPr>
          <w:rFonts w:asciiTheme="majorHAnsi" w:hAnsiTheme="majorHAnsi"/>
          <w:b/>
          <w:sz w:val="24"/>
          <w:szCs w:val="24"/>
        </w:rPr>
      </w:pPr>
      <w:r w:rsidRPr="00CC043B">
        <w:rPr>
          <w:rFonts w:asciiTheme="majorHAnsi" w:hAnsiTheme="majorHAnsi"/>
          <w:b/>
          <w:sz w:val="24"/>
          <w:szCs w:val="24"/>
        </w:rPr>
        <w:t xml:space="preserve">Специальные знания </w:t>
      </w:r>
    </w:p>
    <w:p w:rsidR="00CC043B" w:rsidRPr="00CC043B" w:rsidRDefault="00CC043B" w:rsidP="00CC043B">
      <w:pPr>
        <w:tabs>
          <w:tab w:val="left" w:pos="3810"/>
        </w:tabs>
        <w:spacing w:after="0" w:line="360" w:lineRule="auto"/>
        <w:ind w:firstLine="709"/>
        <w:rPr>
          <w:rFonts w:asciiTheme="majorHAnsi" w:hAnsiTheme="majorHAnsi"/>
          <w:sz w:val="24"/>
          <w:szCs w:val="24"/>
        </w:rPr>
      </w:pPr>
      <w:r w:rsidRPr="00CC043B">
        <w:rPr>
          <w:rFonts w:asciiTheme="majorHAnsi" w:hAnsiTheme="majorHAnsi"/>
          <w:sz w:val="24"/>
          <w:szCs w:val="24"/>
        </w:rPr>
        <w:t>- владеть принципами и методами профилактики и лечения основных клинических проблем неизлечимых больных с учетом профиля основного заболевания, а также реабилитации пациентов</w:t>
      </w:r>
    </w:p>
    <w:p w:rsidR="00CC043B" w:rsidRPr="00CC043B" w:rsidRDefault="00CC043B" w:rsidP="00CC043B">
      <w:pPr>
        <w:tabs>
          <w:tab w:val="left" w:pos="3810"/>
        </w:tabs>
        <w:spacing w:after="0" w:line="360" w:lineRule="auto"/>
        <w:ind w:firstLine="709"/>
        <w:rPr>
          <w:rFonts w:asciiTheme="majorHAnsi" w:hAnsiTheme="majorHAnsi"/>
          <w:b/>
          <w:sz w:val="24"/>
          <w:szCs w:val="24"/>
        </w:rPr>
      </w:pPr>
    </w:p>
    <w:p w:rsidR="00CC043B" w:rsidRPr="00CC043B" w:rsidRDefault="00CC043B" w:rsidP="00CC043B">
      <w:pPr>
        <w:tabs>
          <w:tab w:val="left" w:pos="3810"/>
        </w:tabs>
        <w:spacing w:after="0" w:line="360" w:lineRule="auto"/>
        <w:ind w:firstLine="709"/>
        <w:rPr>
          <w:rFonts w:asciiTheme="majorHAnsi" w:hAnsiTheme="majorHAnsi"/>
          <w:b/>
          <w:sz w:val="24"/>
          <w:szCs w:val="24"/>
        </w:rPr>
      </w:pPr>
      <w:r w:rsidRPr="00CC043B">
        <w:rPr>
          <w:rFonts w:asciiTheme="majorHAnsi" w:hAnsiTheme="majorHAnsi"/>
          <w:b/>
          <w:sz w:val="24"/>
          <w:szCs w:val="24"/>
        </w:rPr>
        <w:t>Общие умения</w:t>
      </w:r>
    </w:p>
    <w:p w:rsidR="00CC043B" w:rsidRPr="00CC043B" w:rsidRDefault="00CC043B" w:rsidP="00CC043B">
      <w:pPr>
        <w:pStyle w:val="3"/>
        <w:numPr>
          <w:ilvl w:val="0"/>
          <w:numId w:val="2"/>
        </w:numPr>
        <w:suppressAutoHyphens w:val="0"/>
        <w:autoSpaceDE/>
        <w:autoSpaceDN/>
        <w:adjustRightInd/>
        <w:spacing w:line="360" w:lineRule="auto"/>
        <w:ind w:left="658" w:right="0" w:hanging="357"/>
        <w:jc w:val="both"/>
        <w:rPr>
          <w:rFonts w:asciiTheme="majorHAnsi" w:hAnsiTheme="majorHAnsi"/>
          <w:sz w:val="24"/>
        </w:rPr>
      </w:pPr>
      <w:r w:rsidRPr="00CC043B">
        <w:rPr>
          <w:rFonts w:asciiTheme="majorHAnsi" w:hAnsiTheme="majorHAnsi"/>
          <w:sz w:val="24"/>
        </w:rPr>
        <w:t>получить информацию о заболевании, применить  объективные методы обследования больного, выявить общие и специфические признаки заболевания;</w:t>
      </w:r>
    </w:p>
    <w:p w:rsidR="00CC043B" w:rsidRPr="00CC043B" w:rsidRDefault="00CC043B" w:rsidP="00CC043B">
      <w:pPr>
        <w:pStyle w:val="3"/>
        <w:numPr>
          <w:ilvl w:val="0"/>
          <w:numId w:val="2"/>
        </w:numPr>
        <w:suppressAutoHyphens w:val="0"/>
        <w:autoSpaceDE/>
        <w:autoSpaceDN/>
        <w:adjustRightInd/>
        <w:spacing w:line="360" w:lineRule="auto"/>
        <w:ind w:left="658" w:right="0" w:hanging="357"/>
        <w:jc w:val="both"/>
        <w:rPr>
          <w:rFonts w:asciiTheme="majorHAnsi" w:hAnsiTheme="majorHAnsi"/>
          <w:sz w:val="24"/>
        </w:rPr>
      </w:pPr>
      <w:r w:rsidRPr="00CC043B">
        <w:rPr>
          <w:rFonts w:asciiTheme="majorHAnsi" w:hAnsiTheme="majorHAnsi"/>
          <w:sz w:val="24"/>
        </w:rPr>
        <w:t>оценить тяжесть состояния больного, принять необходимые меры для выведения больного из такого состояния, определить объем и последовательность реанимационных мероприятий, оказать необходимую срочную помощь;</w:t>
      </w:r>
    </w:p>
    <w:p w:rsidR="00CC043B" w:rsidRPr="00CC043B" w:rsidRDefault="00CC043B" w:rsidP="00CC043B">
      <w:pPr>
        <w:pStyle w:val="3"/>
        <w:numPr>
          <w:ilvl w:val="0"/>
          <w:numId w:val="2"/>
        </w:numPr>
        <w:suppressAutoHyphens w:val="0"/>
        <w:autoSpaceDE/>
        <w:autoSpaceDN/>
        <w:adjustRightInd/>
        <w:spacing w:line="360" w:lineRule="auto"/>
        <w:ind w:left="658" w:right="0" w:hanging="357"/>
        <w:jc w:val="both"/>
        <w:rPr>
          <w:rFonts w:asciiTheme="majorHAnsi" w:hAnsiTheme="majorHAnsi"/>
          <w:sz w:val="24"/>
        </w:rPr>
      </w:pPr>
      <w:r w:rsidRPr="00CC043B">
        <w:rPr>
          <w:rFonts w:asciiTheme="majorHAnsi" w:hAnsiTheme="majorHAnsi"/>
          <w:sz w:val="24"/>
        </w:rPr>
        <w:t>определить специальные методы исследования (лабораторные, рентгенологические и функциональные);</w:t>
      </w:r>
    </w:p>
    <w:p w:rsidR="00CC043B" w:rsidRPr="00CC043B" w:rsidRDefault="00CC043B" w:rsidP="00CC043B">
      <w:pPr>
        <w:pStyle w:val="3"/>
        <w:numPr>
          <w:ilvl w:val="0"/>
          <w:numId w:val="2"/>
        </w:numPr>
        <w:suppressAutoHyphens w:val="0"/>
        <w:autoSpaceDE/>
        <w:autoSpaceDN/>
        <w:adjustRightInd/>
        <w:spacing w:line="360" w:lineRule="auto"/>
        <w:ind w:left="658" w:right="0" w:hanging="357"/>
        <w:jc w:val="both"/>
        <w:rPr>
          <w:rFonts w:asciiTheme="majorHAnsi" w:hAnsiTheme="majorHAnsi"/>
          <w:sz w:val="24"/>
        </w:rPr>
      </w:pPr>
      <w:r w:rsidRPr="00CC043B">
        <w:rPr>
          <w:rFonts w:asciiTheme="majorHAnsi" w:hAnsiTheme="majorHAnsi"/>
          <w:sz w:val="24"/>
        </w:rPr>
        <w:t>определить показания для госпитализации и организовать ее;</w:t>
      </w:r>
    </w:p>
    <w:p w:rsidR="00CC043B" w:rsidRPr="00CC043B" w:rsidRDefault="00CC043B" w:rsidP="00CC043B">
      <w:pPr>
        <w:pStyle w:val="3"/>
        <w:numPr>
          <w:ilvl w:val="0"/>
          <w:numId w:val="2"/>
        </w:numPr>
        <w:suppressAutoHyphens w:val="0"/>
        <w:autoSpaceDE/>
        <w:autoSpaceDN/>
        <w:adjustRightInd/>
        <w:spacing w:line="360" w:lineRule="auto"/>
        <w:ind w:left="658" w:right="0" w:hanging="357"/>
        <w:jc w:val="both"/>
        <w:rPr>
          <w:rFonts w:asciiTheme="majorHAnsi" w:hAnsiTheme="majorHAnsi"/>
          <w:sz w:val="24"/>
        </w:rPr>
      </w:pPr>
      <w:r w:rsidRPr="00CC043B">
        <w:rPr>
          <w:rFonts w:asciiTheme="majorHAnsi" w:hAnsiTheme="majorHAnsi"/>
          <w:sz w:val="24"/>
        </w:rPr>
        <w:t>провести дифференциальную диагностику, обосновать клинический диагноз, план и тактику ведения больного;</w:t>
      </w:r>
    </w:p>
    <w:p w:rsidR="00CC043B" w:rsidRPr="00CC043B" w:rsidRDefault="00CC043B" w:rsidP="00CC043B">
      <w:pPr>
        <w:pStyle w:val="3"/>
        <w:numPr>
          <w:ilvl w:val="0"/>
          <w:numId w:val="2"/>
        </w:numPr>
        <w:suppressAutoHyphens w:val="0"/>
        <w:autoSpaceDE/>
        <w:autoSpaceDN/>
        <w:adjustRightInd/>
        <w:spacing w:line="360" w:lineRule="auto"/>
        <w:ind w:left="658" w:right="0" w:hanging="357"/>
        <w:jc w:val="both"/>
        <w:rPr>
          <w:rFonts w:asciiTheme="majorHAnsi" w:hAnsiTheme="majorHAnsi"/>
          <w:sz w:val="24"/>
        </w:rPr>
      </w:pPr>
      <w:r w:rsidRPr="00CC043B">
        <w:rPr>
          <w:rFonts w:asciiTheme="majorHAnsi" w:hAnsiTheme="majorHAnsi"/>
          <w:sz w:val="24"/>
        </w:rPr>
        <w:t>оценить электрокардиограмму, спирограмму, данные рентгенологического обследования и дать по ним заключение;</w:t>
      </w:r>
    </w:p>
    <w:p w:rsidR="00CC043B" w:rsidRPr="00CC043B" w:rsidRDefault="00CC043B" w:rsidP="00CC043B">
      <w:pPr>
        <w:pStyle w:val="3"/>
        <w:numPr>
          <w:ilvl w:val="0"/>
          <w:numId w:val="2"/>
        </w:numPr>
        <w:suppressAutoHyphens w:val="0"/>
        <w:autoSpaceDE/>
        <w:autoSpaceDN/>
        <w:adjustRightInd/>
        <w:spacing w:line="360" w:lineRule="auto"/>
        <w:ind w:left="658" w:right="0" w:hanging="357"/>
        <w:jc w:val="both"/>
        <w:rPr>
          <w:rFonts w:asciiTheme="majorHAnsi" w:hAnsiTheme="majorHAnsi"/>
          <w:sz w:val="24"/>
        </w:rPr>
      </w:pPr>
      <w:r w:rsidRPr="00CC043B">
        <w:rPr>
          <w:rFonts w:asciiTheme="majorHAnsi" w:hAnsiTheme="majorHAnsi"/>
          <w:sz w:val="24"/>
        </w:rPr>
        <w:t>определить степень нарушения гомеостаза и выполнить все мероприятия по его нормализации;</w:t>
      </w:r>
    </w:p>
    <w:p w:rsidR="00CC043B" w:rsidRPr="00CC043B" w:rsidRDefault="00CC043B" w:rsidP="00CC043B">
      <w:pPr>
        <w:pStyle w:val="3"/>
        <w:numPr>
          <w:ilvl w:val="0"/>
          <w:numId w:val="2"/>
        </w:numPr>
        <w:suppressAutoHyphens w:val="0"/>
        <w:autoSpaceDE/>
        <w:autoSpaceDN/>
        <w:adjustRightInd/>
        <w:spacing w:line="360" w:lineRule="auto"/>
        <w:ind w:left="658" w:right="0" w:hanging="357"/>
        <w:jc w:val="both"/>
        <w:rPr>
          <w:rFonts w:asciiTheme="majorHAnsi" w:hAnsiTheme="majorHAnsi"/>
          <w:sz w:val="24"/>
        </w:rPr>
      </w:pPr>
      <w:r w:rsidRPr="00CC043B">
        <w:rPr>
          <w:rFonts w:asciiTheme="majorHAnsi" w:hAnsiTheme="majorHAnsi"/>
          <w:sz w:val="24"/>
        </w:rPr>
        <w:t>назначить необходимые лекарственные средства и другие лечебные мероприятия;</w:t>
      </w:r>
    </w:p>
    <w:p w:rsidR="00CC043B" w:rsidRPr="00CC043B" w:rsidRDefault="00CC043B" w:rsidP="00CC043B">
      <w:pPr>
        <w:pStyle w:val="3"/>
        <w:numPr>
          <w:ilvl w:val="0"/>
          <w:numId w:val="2"/>
        </w:numPr>
        <w:suppressAutoHyphens w:val="0"/>
        <w:autoSpaceDE/>
        <w:autoSpaceDN/>
        <w:adjustRightInd/>
        <w:spacing w:line="360" w:lineRule="auto"/>
        <w:ind w:left="658" w:right="0" w:hanging="357"/>
        <w:jc w:val="both"/>
        <w:rPr>
          <w:rFonts w:asciiTheme="majorHAnsi" w:hAnsiTheme="majorHAnsi"/>
          <w:sz w:val="24"/>
        </w:rPr>
      </w:pPr>
      <w:r w:rsidRPr="00CC043B">
        <w:rPr>
          <w:rFonts w:asciiTheme="majorHAnsi" w:hAnsiTheme="majorHAnsi"/>
          <w:sz w:val="24"/>
        </w:rPr>
        <w:t>оформить медицинскую документацию, предусмотренную законодательством по здравоохранению.</w:t>
      </w:r>
    </w:p>
    <w:p w:rsidR="00CC043B" w:rsidRPr="00CC043B" w:rsidRDefault="00CC043B" w:rsidP="00CC043B">
      <w:pPr>
        <w:tabs>
          <w:tab w:val="left" w:pos="3810"/>
        </w:tabs>
        <w:spacing w:after="0" w:line="360" w:lineRule="auto"/>
        <w:ind w:firstLine="709"/>
        <w:rPr>
          <w:rFonts w:asciiTheme="majorHAnsi" w:hAnsiTheme="majorHAnsi"/>
          <w:b/>
          <w:sz w:val="24"/>
          <w:szCs w:val="24"/>
        </w:rPr>
      </w:pPr>
    </w:p>
    <w:p w:rsidR="00CC043B" w:rsidRPr="00CC043B" w:rsidRDefault="00CC043B" w:rsidP="00CC043B">
      <w:pPr>
        <w:tabs>
          <w:tab w:val="left" w:pos="3810"/>
        </w:tabs>
        <w:spacing w:after="0" w:line="360" w:lineRule="auto"/>
        <w:ind w:firstLine="709"/>
        <w:rPr>
          <w:rFonts w:asciiTheme="majorHAnsi" w:hAnsiTheme="majorHAnsi"/>
          <w:b/>
          <w:sz w:val="24"/>
          <w:szCs w:val="24"/>
        </w:rPr>
      </w:pPr>
      <w:r w:rsidRPr="00CC043B">
        <w:rPr>
          <w:rFonts w:asciiTheme="majorHAnsi" w:hAnsiTheme="majorHAnsi"/>
          <w:b/>
          <w:sz w:val="24"/>
          <w:szCs w:val="24"/>
        </w:rPr>
        <w:t>Специальные умения</w:t>
      </w:r>
    </w:p>
    <w:p w:rsidR="00CC043B" w:rsidRPr="00CC043B" w:rsidRDefault="00CC043B" w:rsidP="00CC043B">
      <w:pPr>
        <w:spacing w:after="0" w:line="360" w:lineRule="auto"/>
        <w:ind w:firstLine="709"/>
        <w:jc w:val="both"/>
        <w:rPr>
          <w:rFonts w:asciiTheme="majorHAnsi" w:hAnsiTheme="majorHAnsi"/>
          <w:sz w:val="24"/>
          <w:szCs w:val="24"/>
        </w:rPr>
      </w:pPr>
      <w:r w:rsidRPr="00CC043B">
        <w:rPr>
          <w:rFonts w:asciiTheme="majorHAnsi" w:hAnsiTheme="majorHAnsi"/>
          <w:sz w:val="24"/>
          <w:szCs w:val="24"/>
        </w:rPr>
        <w:t>- провести врачебный опрос, обследование и оценку данных физического состояния неизлечимо больного пациента;</w:t>
      </w:r>
    </w:p>
    <w:p w:rsidR="00CC043B" w:rsidRPr="00CC043B" w:rsidRDefault="00CC043B" w:rsidP="00CC043B">
      <w:pPr>
        <w:spacing w:after="0" w:line="360" w:lineRule="auto"/>
        <w:ind w:firstLine="709"/>
        <w:jc w:val="both"/>
        <w:rPr>
          <w:rFonts w:asciiTheme="majorHAnsi" w:hAnsiTheme="majorHAnsi"/>
          <w:sz w:val="24"/>
          <w:szCs w:val="24"/>
        </w:rPr>
      </w:pPr>
      <w:r w:rsidRPr="00CC043B">
        <w:rPr>
          <w:rFonts w:asciiTheme="majorHAnsi" w:hAnsiTheme="majorHAnsi"/>
          <w:sz w:val="24"/>
          <w:szCs w:val="24"/>
        </w:rPr>
        <w:lastRenderedPageBreak/>
        <w:t>- составить план лабораторного, функционального и других дополнительных методов обследования;</w:t>
      </w:r>
    </w:p>
    <w:p w:rsidR="00CC043B" w:rsidRPr="00CC043B" w:rsidRDefault="00CC043B" w:rsidP="00CC043B">
      <w:pPr>
        <w:spacing w:after="0" w:line="360" w:lineRule="auto"/>
        <w:ind w:firstLine="709"/>
        <w:jc w:val="both"/>
        <w:rPr>
          <w:rFonts w:asciiTheme="majorHAnsi" w:hAnsiTheme="majorHAnsi"/>
          <w:sz w:val="24"/>
          <w:szCs w:val="24"/>
        </w:rPr>
      </w:pPr>
      <w:r w:rsidRPr="00CC043B">
        <w:rPr>
          <w:rFonts w:asciiTheme="majorHAnsi" w:hAnsiTheme="majorHAnsi"/>
          <w:sz w:val="24"/>
          <w:szCs w:val="24"/>
        </w:rPr>
        <w:t>- интерпретировать результаты лабораторных, лучевых, электрофизиологических, эндоскопических и других распространенных в клинической практике диагностичеких методов обследования;</w:t>
      </w:r>
    </w:p>
    <w:p w:rsidR="00CC043B" w:rsidRPr="00CC043B" w:rsidRDefault="00CC043B" w:rsidP="00CC043B">
      <w:pPr>
        <w:spacing w:after="0" w:line="360" w:lineRule="auto"/>
        <w:ind w:firstLine="709"/>
        <w:jc w:val="both"/>
        <w:rPr>
          <w:rFonts w:asciiTheme="majorHAnsi" w:hAnsiTheme="majorHAnsi"/>
          <w:sz w:val="24"/>
          <w:szCs w:val="24"/>
        </w:rPr>
      </w:pPr>
      <w:r w:rsidRPr="00CC043B">
        <w:rPr>
          <w:rFonts w:asciiTheme="majorHAnsi" w:hAnsiTheme="majorHAnsi"/>
          <w:sz w:val="24"/>
          <w:szCs w:val="24"/>
        </w:rPr>
        <w:t>- формулировать в своих заключениях диагностическое решение (предварительный или клинический диагноз) в соответствии с требованиями МКБ-10;</w:t>
      </w:r>
    </w:p>
    <w:p w:rsidR="00CC043B" w:rsidRPr="00CC043B" w:rsidRDefault="00CC043B" w:rsidP="00CC043B">
      <w:pPr>
        <w:spacing w:after="0" w:line="360" w:lineRule="auto"/>
        <w:ind w:firstLine="709"/>
        <w:jc w:val="both"/>
        <w:rPr>
          <w:rFonts w:asciiTheme="majorHAnsi" w:hAnsiTheme="majorHAnsi"/>
          <w:sz w:val="24"/>
          <w:szCs w:val="24"/>
        </w:rPr>
      </w:pPr>
      <w:r w:rsidRPr="00CC043B">
        <w:rPr>
          <w:rFonts w:asciiTheme="majorHAnsi" w:hAnsiTheme="majorHAnsi"/>
          <w:sz w:val="24"/>
          <w:szCs w:val="24"/>
        </w:rPr>
        <w:t>- проведения манипуляций по профилактике основных патологических симптомов, ухудшающих качество жизни пациентов;</w:t>
      </w:r>
    </w:p>
    <w:p w:rsidR="00CC043B" w:rsidRPr="00CC043B" w:rsidRDefault="00CC043B" w:rsidP="00CC043B">
      <w:pPr>
        <w:spacing w:after="0" w:line="360" w:lineRule="auto"/>
        <w:ind w:firstLine="709"/>
        <w:jc w:val="both"/>
        <w:rPr>
          <w:rFonts w:asciiTheme="majorHAnsi" w:hAnsiTheme="majorHAnsi"/>
          <w:sz w:val="24"/>
          <w:szCs w:val="24"/>
        </w:rPr>
      </w:pPr>
      <w:r w:rsidRPr="00CC043B">
        <w:rPr>
          <w:rFonts w:asciiTheme="majorHAnsi" w:hAnsiTheme="majorHAnsi"/>
          <w:sz w:val="24"/>
          <w:szCs w:val="24"/>
        </w:rPr>
        <w:t>- лечения основных патологических симптомов, ухудшающих качество жизни пациентов;</w:t>
      </w:r>
    </w:p>
    <w:p w:rsidR="00CC043B" w:rsidRPr="00CC043B" w:rsidRDefault="00CC043B" w:rsidP="00CC043B">
      <w:pPr>
        <w:spacing w:after="0" w:line="360" w:lineRule="auto"/>
        <w:ind w:firstLine="709"/>
        <w:jc w:val="both"/>
        <w:rPr>
          <w:rFonts w:asciiTheme="majorHAnsi" w:hAnsiTheme="majorHAnsi"/>
          <w:sz w:val="24"/>
          <w:szCs w:val="24"/>
        </w:rPr>
      </w:pPr>
      <w:r w:rsidRPr="00CC043B">
        <w:rPr>
          <w:rFonts w:asciiTheme="majorHAnsi" w:hAnsiTheme="majorHAnsi"/>
          <w:sz w:val="24"/>
          <w:szCs w:val="24"/>
        </w:rPr>
        <w:t>- проведения реабилитационных мероприятий при неизлечимых заболеваниях.</w:t>
      </w:r>
    </w:p>
    <w:p w:rsidR="00CC043B" w:rsidRPr="00CC043B" w:rsidRDefault="00CC043B" w:rsidP="00CC043B">
      <w:pPr>
        <w:spacing w:after="0" w:line="360" w:lineRule="auto"/>
        <w:ind w:firstLine="709"/>
        <w:jc w:val="both"/>
        <w:rPr>
          <w:rFonts w:asciiTheme="majorHAnsi" w:hAnsiTheme="majorHAnsi"/>
          <w:sz w:val="24"/>
          <w:szCs w:val="24"/>
        </w:rPr>
      </w:pPr>
      <w:r w:rsidRPr="00CC043B">
        <w:rPr>
          <w:rFonts w:asciiTheme="majorHAnsi" w:hAnsiTheme="majorHAnsi"/>
          <w:sz w:val="24"/>
          <w:szCs w:val="24"/>
        </w:rPr>
        <w:t>- выписка рецептов, в том числе льготных, на нароктические, наркотикосодержащие и приравненные к ним препараты.</w:t>
      </w:r>
    </w:p>
    <w:p w:rsidR="00CC043B" w:rsidRPr="00CC043B" w:rsidRDefault="00CC043B" w:rsidP="00CC043B">
      <w:pPr>
        <w:tabs>
          <w:tab w:val="left" w:pos="3810"/>
        </w:tabs>
        <w:spacing w:after="0" w:line="360" w:lineRule="auto"/>
        <w:ind w:firstLine="709"/>
        <w:rPr>
          <w:rFonts w:asciiTheme="majorHAnsi" w:hAnsiTheme="majorHAnsi"/>
          <w:b/>
          <w:sz w:val="24"/>
          <w:szCs w:val="24"/>
        </w:rPr>
      </w:pPr>
    </w:p>
    <w:p w:rsidR="00CC043B" w:rsidRPr="00CC043B" w:rsidRDefault="00CC043B" w:rsidP="00CC043B">
      <w:pPr>
        <w:tabs>
          <w:tab w:val="left" w:pos="3810"/>
        </w:tabs>
        <w:spacing w:after="0" w:line="360" w:lineRule="auto"/>
        <w:ind w:firstLine="709"/>
        <w:rPr>
          <w:rFonts w:asciiTheme="majorHAnsi" w:hAnsiTheme="majorHAnsi"/>
          <w:b/>
          <w:sz w:val="24"/>
          <w:szCs w:val="24"/>
        </w:rPr>
      </w:pPr>
      <w:r w:rsidRPr="00CC043B">
        <w:rPr>
          <w:rFonts w:asciiTheme="majorHAnsi" w:hAnsiTheme="majorHAnsi"/>
          <w:b/>
          <w:sz w:val="24"/>
          <w:szCs w:val="24"/>
        </w:rPr>
        <w:t>Манипуляции и практические навыки</w:t>
      </w:r>
    </w:p>
    <w:p w:rsidR="00CC043B" w:rsidRPr="00CC043B" w:rsidRDefault="00CC043B" w:rsidP="00CC043B">
      <w:pPr>
        <w:pStyle w:val="3"/>
        <w:numPr>
          <w:ilvl w:val="0"/>
          <w:numId w:val="2"/>
        </w:numPr>
        <w:suppressAutoHyphens w:val="0"/>
        <w:autoSpaceDE/>
        <w:autoSpaceDN/>
        <w:adjustRightInd/>
        <w:spacing w:line="360" w:lineRule="auto"/>
        <w:ind w:right="0"/>
        <w:rPr>
          <w:rFonts w:asciiTheme="majorHAnsi" w:hAnsiTheme="majorHAnsi"/>
          <w:sz w:val="24"/>
        </w:rPr>
      </w:pPr>
      <w:r w:rsidRPr="00CC043B">
        <w:rPr>
          <w:rFonts w:asciiTheme="majorHAnsi" w:hAnsiTheme="majorHAnsi"/>
          <w:sz w:val="24"/>
        </w:rPr>
        <w:t>искусственное дыхание;</w:t>
      </w:r>
    </w:p>
    <w:p w:rsidR="00CC043B" w:rsidRPr="00CC043B" w:rsidRDefault="00CC043B" w:rsidP="00CC043B">
      <w:pPr>
        <w:pStyle w:val="3"/>
        <w:numPr>
          <w:ilvl w:val="0"/>
          <w:numId w:val="2"/>
        </w:numPr>
        <w:suppressAutoHyphens w:val="0"/>
        <w:autoSpaceDE/>
        <w:autoSpaceDN/>
        <w:adjustRightInd/>
        <w:spacing w:line="360" w:lineRule="auto"/>
        <w:ind w:right="0"/>
        <w:rPr>
          <w:rFonts w:asciiTheme="majorHAnsi" w:hAnsiTheme="majorHAnsi"/>
          <w:sz w:val="24"/>
        </w:rPr>
      </w:pPr>
      <w:r w:rsidRPr="00CC043B">
        <w:rPr>
          <w:rFonts w:asciiTheme="majorHAnsi" w:hAnsiTheme="majorHAnsi"/>
          <w:sz w:val="24"/>
        </w:rPr>
        <w:t>массаж сердца;</w:t>
      </w:r>
    </w:p>
    <w:p w:rsidR="00CC043B" w:rsidRPr="00CC043B" w:rsidRDefault="00CC043B" w:rsidP="00CC043B">
      <w:pPr>
        <w:pStyle w:val="3"/>
        <w:numPr>
          <w:ilvl w:val="0"/>
          <w:numId w:val="2"/>
        </w:numPr>
        <w:suppressAutoHyphens w:val="0"/>
        <w:autoSpaceDE/>
        <w:autoSpaceDN/>
        <w:adjustRightInd/>
        <w:spacing w:line="360" w:lineRule="auto"/>
        <w:ind w:right="0"/>
        <w:rPr>
          <w:rFonts w:asciiTheme="majorHAnsi" w:hAnsiTheme="majorHAnsi"/>
          <w:sz w:val="24"/>
        </w:rPr>
      </w:pPr>
      <w:r w:rsidRPr="00CC043B">
        <w:rPr>
          <w:rFonts w:asciiTheme="majorHAnsi" w:hAnsiTheme="majorHAnsi"/>
          <w:sz w:val="24"/>
        </w:rPr>
        <w:t>трахеотомия;</w:t>
      </w:r>
    </w:p>
    <w:p w:rsidR="00CC043B" w:rsidRPr="00CC043B" w:rsidRDefault="00CC043B" w:rsidP="00CC043B">
      <w:pPr>
        <w:pStyle w:val="3"/>
        <w:numPr>
          <w:ilvl w:val="0"/>
          <w:numId w:val="2"/>
        </w:numPr>
        <w:suppressAutoHyphens w:val="0"/>
        <w:autoSpaceDE/>
        <w:autoSpaceDN/>
        <w:adjustRightInd/>
        <w:spacing w:line="360" w:lineRule="auto"/>
        <w:ind w:right="0"/>
        <w:rPr>
          <w:rFonts w:asciiTheme="majorHAnsi" w:hAnsiTheme="majorHAnsi"/>
          <w:sz w:val="24"/>
        </w:rPr>
      </w:pPr>
      <w:r w:rsidRPr="00CC043B">
        <w:rPr>
          <w:rFonts w:asciiTheme="majorHAnsi" w:hAnsiTheme="majorHAnsi"/>
          <w:sz w:val="24"/>
        </w:rPr>
        <w:t>остановка наружного и внутреннего кровотечения;</w:t>
      </w:r>
    </w:p>
    <w:p w:rsidR="00CC043B" w:rsidRPr="00CC043B" w:rsidRDefault="00CC043B" w:rsidP="00CC043B">
      <w:pPr>
        <w:pStyle w:val="3"/>
        <w:numPr>
          <w:ilvl w:val="0"/>
          <w:numId w:val="2"/>
        </w:numPr>
        <w:suppressAutoHyphens w:val="0"/>
        <w:autoSpaceDE/>
        <w:autoSpaceDN/>
        <w:adjustRightInd/>
        <w:spacing w:line="360" w:lineRule="auto"/>
        <w:ind w:right="0"/>
        <w:rPr>
          <w:rFonts w:asciiTheme="majorHAnsi" w:hAnsiTheme="majorHAnsi"/>
          <w:sz w:val="24"/>
        </w:rPr>
      </w:pPr>
      <w:r w:rsidRPr="00CC043B">
        <w:rPr>
          <w:rFonts w:asciiTheme="majorHAnsi" w:hAnsiTheme="majorHAnsi"/>
          <w:sz w:val="24"/>
        </w:rPr>
        <w:t>наложение повязки на рану;</w:t>
      </w:r>
    </w:p>
    <w:p w:rsidR="00CC043B" w:rsidRPr="00CC043B" w:rsidRDefault="00CC043B" w:rsidP="00CC043B">
      <w:pPr>
        <w:pStyle w:val="3"/>
        <w:numPr>
          <w:ilvl w:val="0"/>
          <w:numId w:val="2"/>
        </w:numPr>
        <w:suppressAutoHyphens w:val="0"/>
        <w:autoSpaceDE/>
        <w:autoSpaceDN/>
        <w:adjustRightInd/>
        <w:spacing w:line="360" w:lineRule="auto"/>
        <w:ind w:right="0"/>
        <w:rPr>
          <w:rFonts w:asciiTheme="majorHAnsi" w:hAnsiTheme="majorHAnsi"/>
          <w:sz w:val="24"/>
        </w:rPr>
      </w:pPr>
      <w:r w:rsidRPr="00CC043B">
        <w:rPr>
          <w:rFonts w:asciiTheme="majorHAnsi" w:hAnsiTheme="majorHAnsi"/>
          <w:sz w:val="24"/>
        </w:rPr>
        <w:t>обработка инфицированных и ожоговых ран;</w:t>
      </w:r>
    </w:p>
    <w:p w:rsidR="00CC043B" w:rsidRPr="00CC043B" w:rsidRDefault="00CC043B" w:rsidP="00CC043B">
      <w:pPr>
        <w:pStyle w:val="3"/>
        <w:numPr>
          <w:ilvl w:val="0"/>
          <w:numId w:val="2"/>
        </w:numPr>
        <w:suppressAutoHyphens w:val="0"/>
        <w:autoSpaceDE/>
        <w:autoSpaceDN/>
        <w:adjustRightInd/>
        <w:spacing w:line="360" w:lineRule="auto"/>
        <w:ind w:right="0"/>
        <w:rPr>
          <w:rFonts w:asciiTheme="majorHAnsi" w:hAnsiTheme="majorHAnsi"/>
          <w:sz w:val="24"/>
        </w:rPr>
      </w:pPr>
      <w:r w:rsidRPr="00CC043B">
        <w:rPr>
          <w:rFonts w:asciiTheme="majorHAnsi" w:hAnsiTheme="majorHAnsi"/>
          <w:sz w:val="24"/>
        </w:rPr>
        <w:t>вскрытие абсцесса и флегмоны;</w:t>
      </w:r>
    </w:p>
    <w:p w:rsidR="00CC043B" w:rsidRPr="00CC043B" w:rsidRDefault="00CC043B" w:rsidP="00CC043B">
      <w:pPr>
        <w:pStyle w:val="3"/>
        <w:numPr>
          <w:ilvl w:val="0"/>
          <w:numId w:val="2"/>
        </w:numPr>
        <w:suppressAutoHyphens w:val="0"/>
        <w:autoSpaceDE/>
        <w:autoSpaceDN/>
        <w:adjustRightInd/>
        <w:spacing w:line="360" w:lineRule="auto"/>
        <w:ind w:right="0"/>
        <w:rPr>
          <w:rFonts w:asciiTheme="majorHAnsi" w:hAnsiTheme="majorHAnsi"/>
          <w:sz w:val="24"/>
        </w:rPr>
      </w:pPr>
      <w:r w:rsidRPr="00CC043B">
        <w:rPr>
          <w:rFonts w:asciiTheme="majorHAnsi" w:hAnsiTheme="majorHAnsi"/>
          <w:sz w:val="24"/>
        </w:rPr>
        <w:t>наложение транспортных и импровизированных шин при переломах костей;</w:t>
      </w:r>
    </w:p>
    <w:p w:rsidR="00CC043B" w:rsidRPr="00CC043B" w:rsidRDefault="00CC043B" w:rsidP="00CC043B">
      <w:pPr>
        <w:pStyle w:val="3"/>
        <w:numPr>
          <w:ilvl w:val="0"/>
          <w:numId w:val="2"/>
        </w:numPr>
        <w:suppressAutoHyphens w:val="0"/>
        <w:autoSpaceDE/>
        <w:autoSpaceDN/>
        <w:adjustRightInd/>
        <w:spacing w:line="360" w:lineRule="auto"/>
        <w:ind w:right="0"/>
        <w:rPr>
          <w:rFonts w:asciiTheme="majorHAnsi" w:hAnsiTheme="majorHAnsi"/>
          <w:sz w:val="24"/>
        </w:rPr>
      </w:pPr>
      <w:r w:rsidRPr="00CC043B">
        <w:rPr>
          <w:rFonts w:asciiTheme="majorHAnsi" w:hAnsiTheme="majorHAnsi"/>
          <w:sz w:val="24"/>
        </w:rPr>
        <w:t>подкожные, внутримышечные и внутривенные вливания;</w:t>
      </w:r>
    </w:p>
    <w:p w:rsidR="00CC043B" w:rsidRPr="00CC043B" w:rsidRDefault="00CC043B" w:rsidP="00CC043B">
      <w:pPr>
        <w:pStyle w:val="3"/>
        <w:numPr>
          <w:ilvl w:val="0"/>
          <w:numId w:val="2"/>
        </w:numPr>
        <w:suppressAutoHyphens w:val="0"/>
        <w:autoSpaceDE/>
        <w:autoSpaceDN/>
        <w:adjustRightInd/>
        <w:spacing w:line="360" w:lineRule="auto"/>
        <w:ind w:right="0"/>
        <w:rPr>
          <w:rFonts w:asciiTheme="majorHAnsi" w:hAnsiTheme="majorHAnsi"/>
          <w:sz w:val="24"/>
        </w:rPr>
      </w:pPr>
      <w:r w:rsidRPr="00CC043B">
        <w:rPr>
          <w:rFonts w:asciiTheme="majorHAnsi" w:hAnsiTheme="majorHAnsi"/>
          <w:sz w:val="24"/>
        </w:rPr>
        <w:t>определение группы и видовой принадлежности крови, внутривенное переливание крови;</w:t>
      </w:r>
    </w:p>
    <w:p w:rsidR="00CC043B" w:rsidRPr="00CC043B" w:rsidRDefault="00CC043B" w:rsidP="00CC043B">
      <w:pPr>
        <w:pStyle w:val="3"/>
        <w:numPr>
          <w:ilvl w:val="0"/>
          <w:numId w:val="2"/>
        </w:numPr>
        <w:suppressAutoHyphens w:val="0"/>
        <w:autoSpaceDE/>
        <w:autoSpaceDN/>
        <w:adjustRightInd/>
        <w:spacing w:line="360" w:lineRule="auto"/>
        <w:ind w:right="0"/>
        <w:rPr>
          <w:rFonts w:asciiTheme="majorHAnsi" w:hAnsiTheme="majorHAnsi"/>
          <w:sz w:val="24"/>
        </w:rPr>
      </w:pPr>
      <w:r w:rsidRPr="00CC043B">
        <w:rPr>
          <w:rFonts w:asciiTheme="majorHAnsi" w:hAnsiTheme="majorHAnsi"/>
          <w:sz w:val="24"/>
        </w:rPr>
        <w:t>катетеризация мочевого пузыря;</w:t>
      </w:r>
    </w:p>
    <w:p w:rsidR="00CC043B" w:rsidRPr="00CC043B" w:rsidRDefault="00CC043B" w:rsidP="00CC043B">
      <w:pPr>
        <w:pStyle w:val="3"/>
        <w:numPr>
          <w:ilvl w:val="0"/>
          <w:numId w:val="2"/>
        </w:numPr>
        <w:suppressAutoHyphens w:val="0"/>
        <w:autoSpaceDE/>
        <w:autoSpaceDN/>
        <w:adjustRightInd/>
        <w:spacing w:line="360" w:lineRule="auto"/>
        <w:ind w:right="0"/>
        <w:rPr>
          <w:rFonts w:asciiTheme="majorHAnsi" w:hAnsiTheme="majorHAnsi"/>
          <w:sz w:val="24"/>
        </w:rPr>
      </w:pPr>
      <w:r w:rsidRPr="00CC043B">
        <w:rPr>
          <w:rFonts w:asciiTheme="majorHAnsi" w:hAnsiTheme="majorHAnsi"/>
          <w:sz w:val="24"/>
        </w:rPr>
        <w:t>пункция брюшной и плевральной полостей;</w:t>
      </w:r>
    </w:p>
    <w:p w:rsidR="00CC043B" w:rsidRPr="00CC043B" w:rsidRDefault="00CC043B" w:rsidP="00CC043B">
      <w:pPr>
        <w:pStyle w:val="3"/>
        <w:numPr>
          <w:ilvl w:val="0"/>
          <w:numId w:val="2"/>
        </w:numPr>
        <w:suppressAutoHyphens w:val="0"/>
        <w:autoSpaceDE/>
        <w:autoSpaceDN/>
        <w:adjustRightInd/>
        <w:spacing w:line="360" w:lineRule="auto"/>
        <w:ind w:right="0"/>
        <w:rPr>
          <w:rFonts w:asciiTheme="majorHAnsi" w:hAnsiTheme="majorHAnsi"/>
          <w:sz w:val="24"/>
        </w:rPr>
      </w:pPr>
      <w:r w:rsidRPr="00CC043B">
        <w:rPr>
          <w:rFonts w:asciiTheme="majorHAnsi" w:hAnsiTheme="majorHAnsi"/>
          <w:sz w:val="24"/>
        </w:rPr>
        <w:t>желудочное и дуоденальное зондирование;</w:t>
      </w:r>
    </w:p>
    <w:p w:rsidR="00CC043B" w:rsidRPr="00CC043B" w:rsidRDefault="00CC043B" w:rsidP="00CC043B">
      <w:pPr>
        <w:pStyle w:val="3"/>
        <w:numPr>
          <w:ilvl w:val="0"/>
          <w:numId w:val="2"/>
        </w:numPr>
        <w:suppressAutoHyphens w:val="0"/>
        <w:autoSpaceDE/>
        <w:autoSpaceDN/>
        <w:adjustRightInd/>
        <w:spacing w:line="360" w:lineRule="auto"/>
        <w:ind w:right="0"/>
        <w:rPr>
          <w:rFonts w:asciiTheme="majorHAnsi" w:hAnsiTheme="majorHAnsi"/>
          <w:sz w:val="24"/>
        </w:rPr>
      </w:pPr>
      <w:r w:rsidRPr="00CC043B">
        <w:rPr>
          <w:rFonts w:asciiTheme="majorHAnsi" w:hAnsiTheme="majorHAnsi"/>
          <w:sz w:val="24"/>
        </w:rPr>
        <w:t>определение кровопотери по удельному весу, гемоглобину и гематокриту;</w:t>
      </w:r>
    </w:p>
    <w:p w:rsidR="00CC043B" w:rsidRPr="00CC043B" w:rsidRDefault="00CC043B" w:rsidP="00CC043B">
      <w:pPr>
        <w:pStyle w:val="3"/>
        <w:numPr>
          <w:ilvl w:val="0"/>
          <w:numId w:val="2"/>
        </w:numPr>
        <w:suppressAutoHyphens w:val="0"/>
        <w:autoSpaceDE/>
        <w:autoSpaceDN/>
        <w:adjustRightInd/>
        <w:spacing w:line="360" w:lineRule="auto"/>
        <w:ind w:right="0"/>
        <w:rPr>
          <w:rFonts w:asciiTheme="majorHAnsi" w:hAnsiTheme="majorHAnsi"/>
          <w:sz w:val="24"/>
        </w:rPr>
      </w:pPr>
      <w:r w:rsidRPr="00CC043B">
        <w:rPr>
          <w:rFonts w:asciiTheme="majorHAnsi" w:hAnsiTheme="majorHAnsi"/>
          <w:sz w:val="24"/>
        </w:rPr>
        <w:t>промывание желудка;</w:t>
      </w:r>
    </w:p>
    <w:p w:rsidR="00CC043B" w:rsidRPr="00CC043B" w:rsidRDefault="00CC043B" w:rsidP="00CC043B">
      <w:pPr>
        <w:pStyle w:val="3"/>
        <w:numPr>
          <w:ilvl w:val="0"/>
          <w:numId w:val="2"/>
        </w:numPr>
        <w:suppressAutoHyphens w:val="0"/>
        <w:autoSpaceDE/>
        <w:autoSpaceDN/>
        <w:adjustRightInd/>
        <w:spacing w:line="360" w:lineRule="auto"/>
        <w:ind w:right="0"/>
        <w:rPr>
          <w:rFonts w:asciiTheme="majorHAnsi" w:hAnsiTheme="majorHAnsi"/>
          <w:sz w:val="24"/>
        </w:rPr>
      </w:pPr>
      <w:r w:rsidRPr="00CC043B">
        <w:rPr>
          <w:rFonts w:asciiTheme="majorHAnsi" w:hAnsiTheme="majorHAnsi"/>
          <w:sz w:val="24"/>
        </w:rPr>
        <w:t>лаваж трахеобронхиального дерева;</w:t>
      </w:r>
    </w:p>
    <w:p w:rsidR="00CC043B" w:rsidRPr="00CC043B" w:rsidRDefault="00CC043B" w:rsidP="00CC043B">
      <w:pPr>
        <w:pStyle w:val="3"/>
        <w:numPr>
          <w:ilvl w:val="0"/>
          <w:numId w:val="2"/>
        </w:numPr>
        <w:suppressAutoHyphens w:val="0"/>
        <w:autoSpaceDE/>
        <w:autoSpaceDN/>
        <w:adjustRightInd/>
        <w:spacing w:line="360" w:lineRule="auto"/>
        <w:ind w:right="0"/>
        <w:rPr>
          <w:rFonts w:asciiTheme="majorHAnsi" w:hAnsiTheme="majorHAnsi"/>
          <w:sz w:val="24"/>
        </w:rPr>
      </w:pPr>
      <w:r w:rsidRPr="00CC043B">
        <w:rPr>
          <w:rFonts w:asciiTheme="majorHAnsi" w:hAnsiTheme="majorHAnsi"/>
          <w:sz w:val="24"/>
        </w:rPr>
        <w:t>клизмы (очистительная, сифонная, лечебная);</w:t>
      </w:r>
    </w:p>
    <w:p w:rsidR="00CC043B" w:rsidRPr="00CC043B" w:rsidRDefault="00CC043B" w:rsidP="00CC043B">
      <w:pPr>
        <w:pStyle w:val="3"/>
        <w:numPr>
          <w:ilvl w:val="0"/>
          <w:numId w:val="2"/>
        </w:numPr>
        <w:suppressAutoHyphens w:val="0"/>
        <w:autoSpaceDE/>
        <w:autoSpaceDN/>
        <w:adjustRightInd/>
        <w:spacing w:line="360" w:lineRule="auto"/>
        <w:ind w:right="0"/>
        <w:rPr>
          <w:rFonts w:asciiTheme="majorHAnsi" w:hAnsiTheme="majorHAnsi"/>
          <w:sz w:val="24"/>
        </w:rPr>
      </w:pPr>
      <w:r w:rsidRPr="00CC043B">
        <w:rPr>
          <w:rFonts w:asciiTheme="majorHAnsi" w:hAnsiTheme="majorHAnsi"/>
          <w:sz w:val="24"/>
        </w:rPr>
        <w:t>снятие и расшифровка электрокардиограммы;</w:t>
      </w:r>
    </w:p>
    <w:p w:rsidR="00CC043B" w:rsidRPr="00CC043B" w:rsidRDefault="00CC043B" w:rsidP="00CC043B">
      <w:pPr>
        <w:pStyle w:val="3"/>
        <w:numPr>
          <w:ilvl w:val="0"/>
          <w:numId w:val="2"/>
        </w:numPr>
        <w:suppressAutoHyphens w:val="0"/>
        <w:autoSpaceDE/>
        <w:autoSpaceDN/>
        <w:adjustRightInd/>
        <w:spacing w:line="360" w:lineRule="auto"/>
        <w:ind w:right="0"/>
        <w:rPr>
          <w:rFonts w:asciiTheme="majorHAnsi" w:hAnsiTheme="majorHAnsi"/>
          <w:sz w:val="24"/>
        </w:rPr>
      </w:pPr>
      <w:r w:rsidRPr="00CC043B">
        <w:rPr>
          <w:rFonts w:asciiTheme="majorHAnsi" w:hAnsiTheme="majorHAnsi"/>
          <w:sz w:val="24"/>
        </w:rPr>
        <w:t>паль</w:t>
      </w:r>
      <w:r w:rsidR="003E2499">
        <w:rPr>
          <w:rFonts w:asciiTheme="majorHAnsi" w:hAnsiTheme="majorHAnsi"/>
          <w:sz w:val="24"/>
        </w:rPr>
        <w:t>цевое исследование прямой кишки.</w:t>
      </w:r>
    </w:p>
    <w:sectPr w:rsidR="00CC043B" w:rsidRPr="00CC043B" w:rsidSect="00CC043B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E4BFD"/>
    <w:multiLevelType w:val="singleLevel"/>
    <w:tmpl w:val="F5DCBA14"/>
    <w:lvl w:ilvl="0">
      <w:start w:val="1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1">
    <w:nsid w:val="4F757CF6"/>
    <w:multiLevelType w:val="hybridMultilevel"/>
    <w:tmpl w:val="712400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853B08"/>
    <w:multiLevelType w:val="singleLevel"/>
    <w:tmpl w:val="AD60BB0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55183905"/>
    <w:multiLevelType w:val="hybridMultilevel"/>
    <w:tmpl w:val="8A54546C"/>
    <w:lvl w:ilvl="0" w:tplc="377872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636350A"/>
    <w:multiLevelType w:val="hybridMultilevel"/>
    <w:tmpl w:val="19AC2C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6C816B1"/>
    <w:multiLevelType w:val="hybridMultilevel"/>
    <w:tmpl w:val="51FA63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8483431"/>
    <w:multiLevelType w:val="hybridMultilevel"/>
    <w:tmpl w:val="096AA5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1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8165B"/>
    <w:rsid w:val="0008165B"/>
    <w:rsid w:val="0014458A"/>
    <w:rsid w:val="003E2499"/>
    <w:rsid w:val="009A7690"/>
    <w:rsid w:val="00A44D90"/>
    <w:rsid w:val="00CC04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D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08165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semiHidden/>
    <w:rsid w:val="0008165B"/>
    <w:rPr>
      <w:rFonts w:ascii="Times New Roman" w:eastAsia="Times New Roman" w:hAnsi="Times New Roman" w:cs="Times New Roman"/>
      <w:sz w:val="28"/>
      <w:szCs w:val="24"/>
    </w:rPr>
  </w:style>
  <w:style w:type="paragraph" w:styleId="3">
    <w:name w:val="Body Text 3"/>
    <w:basedOn w:val="a"/>
    <w:link w:val="30"/>
    <w:semiHidden/>
    <w:rsid w:val="0008165B"/>
    <w:pPr>
      <w:suppressAutoHyphens/>
      <w:autoSpaceDE w:val="0"/>
      <w:autoSpaceDN w:val="0"/>
      <w:adjustRightInd w:val="0"/>
      <w:spacing w:after="0" w:line="240" w:lineRule="auto"/>
      <w:ind w:right="264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Основной текст 3 Знак"/>
    <w:basedOn w:val="a0"/>
    <w:link w:val="3"/>
    <w:semiHidden/>
    <w:rsid w:val="0008165B"/>
    <w:rPr>
      <w:rFonts w:ascii="Times New Roman" w:eastAsia="Times New Roman" w:hAnsi="Times New Roman" w:cs="Times New Roman"/>
      <w:sz w:val="28"/>
      <w:szCs w:val="24"/>
    </w:rPr>
  </w:style>
  <w:style w:type="paragraph" w:customStyle="1" w:styleId="1">
    <w:name w:val="Стиль1"/>
    <w:basedOn w:val="a"/>
    <w:rsid w:val="0008165B"/>
    <w:pPr>
      <w:widowControl w:val="0"/>
      <w:autoSpaceDE w:val="0"/>
      <w:autoSpaceDN w:val="0"/>
      <w:adjustRightInd w:val="0"/>
      <w:spacing w:before="240" w:after="120" w:line="288" w:lineRule="auto"/>
      <w:outlineLvl w:val="0"/>
    </w:pPr>
    <w:rPr>
      <w:rFonts w:ascii="Arial" w:eastAsia="Times New Roman" w:hAnsi="Arial" w:cs="Times New Roman"/>
      <w:b/>
      <w:caps/>
      <w:sz w:val="28"/>
      <w:szCs w:val="24"/>
    </w:rPr>
  </w:style>
  <w:style w:type="paragraph" w:customStyle="1" w:styleId="31">
    <w:name w:val="Стиль3"/>
    <w:basedOn w:val="a"/>
    <w:rsid w:val="0008165B"/>
    <w:pPr>
      <w:spacing w:after="12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western">
    <w:name w:val="western"/>
    <w:basedOn w:val="a"/>
    <w:rsid w:val="003E2499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1357</Words>
  <Characters>7741</Characters>
  <Application>Microsoft Office Word</Application>
  <DocSecurity>0</DocSecurity>
  <Lines>64</Lines>
  <Paragraphs>18</Paragraphs>
  <ScaleCrop>false</ScaleCrop>
  <Company>Home</Company>
  <LinksUpToDate>false</LinksUpToDate>
  <CharactersWithSpaces>9080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Admin</cp:lastModifiedBy>
  <cp:revision>4</cp:revision>
  <dcterms:created xsi:type="dcterms:W3CDTF">2013-06-26T05:03:00Z</dcterms:created>
  <dcterms:modified xsi:type="dcterms:W3CDTF">2003-12-31T23:09:00Z</dcterms:modified>
</cp:coreProperties>
</file>