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ФЕДЕРАЛЬНОЕ ГОСУДАРСТВЕННОЕ БЮДЖЕТНОЕ ОБРАЗОВАТЕЛЬНОЕ УЧРЕЖДЕНИЕ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ВЫСШЕГО ОБРАЗОВАНИЯ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«БАШКИРСКИЙ ГОСУДАРСТВЕННЫЙ МЕДИЦИНСКИЙ УНИВЕРСИТЕТ»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>МИНИСТЕРСТВА  ЗДРАВООХРАНЕНИЯ РОССИЙСКОЙ ФЕДЕРАЦИИ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b/>
          <w:bCs/>
          <w:sz w:val="28"/>
          <w:szCs w:val="28"/>
        </w:rPr>
        <w:t>Институт дополнительного профессионального образования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  <w:r w:rsidRPr="008C319E">
        <w:rPr>
          <w:sz w:val="28"/>
          <w:szCs w:val="28"/>
        </w:rPr>
        <w:t>Кафедра терапии и общей врачебной практики с курсом гериатрии</w:t>
      </w: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jc w:val="center"/>
        <w:rPr>
          <w:sz w:val="28"/>
          <w:szCs w:val="28"/>
        </w:rPr>
      </w:pP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УТВЕРЖДАЮ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>Зав. кафедрой ____________</w:t>
      </w:r>
      <w:proofErr w:type="spellStart"/>
      <w:r w:rsidRPr="008C319E">
        <w:rPr>
          <w:sz w:val="28"/>
          <w:szCs w:val="28"/>
        </w:rPr>
        <w:t>Сафуанова</w:t>
      </w:r>
      <w:proofErr w:type="spellEnd"/>
      <w:r w:rsidRPr="008C319E">
        <w:rPr>
          <w:sz w:val="28"/>
          <w:szCs w:val="28"/>
        </w:rPr>
        <w:t xml:space="preserve"> Г. Ш.</w:t>
      </w:r>
    </w:p>
    <w:p w:rsidR="003D2565" w:rsidRPr="008C319E" w:rsidRDefault="003D2565" w:rsidP="008C319E">
      <w:pPr>
        <w:pStyle w:val="western"/>
        <w:spacing w:before="0" w:beforeAutospacing="0" w:after="0"/>
        <w:ind w:left="5400"/>
        <w:rPr>
          <w:sz w:val="28"/>
          <w:szCs w:val="28"/>
        </w:rPr>
      </w:pPr>
      <w:r w:rsidRPr="008C319E">
        <w:rPr>
          <w:sz w:val="28"/>
          <w:szCs w:val="28"/>
        </w:rPr>
        <w:t xml:space="preserve">«_________ »  </w:t>
      </w:r>
      <w:r w:rsidR="00466036">
        <w:rPr>
          <w:sz w:val="28"/>
          <w:szCs w:val="28"/>
        </w:rPr>
        <w:t>___________</w:t>
      </w:r>
      <w:r w:rsidRPr="008C319E">
        <w:rPr>
          <w:sz w:val="28"/>
          <w:szCs w:val="28"/>
        </w:rPr>
        <w:t>2016 г.</w:t>
      </w:r>
    </w:p>
    <w:p w:rsidR="003D2565" w:rsidRPr="008C319E" w:rsidRDefault="003D2565" w:rsidP="008C31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Список литературы по теме: </w:t>
      </w:r>
    </w:p>
    <w:p w:rsidR="003D2565" w:rsidRPr="008C319E" w:rsidRDefault="003D2565" w:rsidP="008C31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19E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82DDD">
        <w:rPr>
          <w:rFonts w:ascii="Times New Roman" w:hAnsi="Times New Roman" w:cs="Times New Roman"/>
          <w:b/>
          <w:sz w:val="28"/>
          <w:szCs w:val="28"/>
        </w:rPr>
        <w:t>Острый пиелонефрит</w:t>
      </w:r>
      <w:bookmarkStart w:id="0" w:name="_GoBack"/>
      <w:bookmarkEnd w:id="0"/>
      <w:r w:rsidRPr="008C319E">
        <w:rPr>
          <w:rFonts w:ascii="Times New Roman" w:hAnsi="Times New Roman" w:cs="Times New Roman"/>
          <w:b/>
          <w:sz w:val="28"/>
          <w:szCs w:val="28"/>
        </w:rPr>
        <w:t>»</w:t>
      </w:r>
    </w:p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68"/>
        <w:gridCol w:w="9781"/>
      </w:tblGrid>
      <w:tr w:rsidR="003D2565" w:rsidRPr="008C319E" w:rsidTr="00200CBA">
        <w:tc>
          <w:tcPr>
            <w:tcW w:w="568" w:type="dxa"/>
          </w:tcPr>
          <w:p w:rsidR="003D2565" w:rsidRPr="008C319E" w:rsidRDefault="003D2565" w:rsidP="008C319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1" w:type="dxa"/>
          </w:tcPr>
          <w:p w:rsidR="008C319E" w:rsidRDefault="003D2565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C319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ОСНОВНАЯ</w:t>
            </w:r>
          </w:p>
          <w:tbl>
            <w:tblPr>
              <w:tblStyle w:val="a5"/>
              <w:tblW w:w="0" w:type="auto"/>
              <w:tblLook w:val="04A0" w:firstRow="1" w:lastRow="0" w:firstColumn="1" w:lastColumn="0" w:noHBand="0" w:noVBand="1"/>
            </w:tblPr>
            <w:tblGrid>
              <w:gridCol w:w="737"/>
              <w:gridCol w:w="8813"/>
            </w:tblGrid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Венгеровский, Александр Исаакович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Лекции по фармакологии для врачей и провизоров [Текст] : учебное пособие для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в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узов / А. И. Венгеровский. - 3-е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перераб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Физматлит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, 2007. - 704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Нефрология. Национальное руководство. Краткое издание/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ред.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Н.А.Мухин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.- М.: ГЭОТАР-Медиа.- 2014.- 608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для системы послевузовского профессионального образования врачей, рек. УМО по мед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М. А.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Осадчук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др.).- М.: МИА, 2010.- 168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Нефрология: учебное пособие для послевузовского образования / И. М.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 ред. Е. М. Шилова.- М.: 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Медиа, 2007.- 688 с.:  ил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., 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табл.-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Библиогр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.: с. 657. 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[рек.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врачей]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Е. М. Шилова. 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2008. - 689 с. : ил., табл. + 1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(CD). -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(Библиотека врача-специалиста.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Нефрология).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- Авт. коллектив указан на с. 7-8. </w:t>
                  </w:r>
                </w:p>
                <w:p w:rsidR="008C319E" w:rsidRDefault="008C319E" w:rsidP="008C31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прил. к учебному пособию для послевузовского образования на компакт-диске / под ред. Е. М. Шилова. - Электрон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ан.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- 1 эл. опт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(Библиотека непрерывного медицинского образования). -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Загл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с этикетки диска. - Б.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ц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И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здание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является приложением к документу: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 </w:t>
                  </w:r>
                  <w:hyperlink r:id="rId6" w:history="1"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</w:t>
                    </w:r>
                    <w:proofErr w:type="gram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учебное пособие для послевузовского образования/ И. М. </w:t>
                    </w:r>
                    <w:proofErr w:type="spellStart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Балкаров</w:t>
                    </w:r>
                    <w:proofErr w:type="spellEnd"/>
                    <w:r w:rsidRPr="008C319E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[и др.] ; под ред. Е. М. Шилова</w:t>
                    </w:r>
                  </w:hyperlink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2007. - 688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</w:tc>
              <w:tc>
                <w:tcPr>
                  <w:tcW w:w="8813" w:type="dxa"/>
                </w:tcPr>
                <w:p w:rsidR="008C319E" w:rsidRPr="00395724" w:rsidRDefault="008C319E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руководство / Научное общество нефрологов России, Ассоциация медицинских обществ по качеству ; гл. ред. Н. А. Мухин, отв. ред. В. В. Фомин.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: ил., табл. + 1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иск (CD-ROM). - (Национальные руководства) (Приоритетные национальные проекты ''Здоровье").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Национальное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[Электронный ресурс]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приложение на компакт-диске / Научное общество нефрологов России, Ассоциация медицинских обществ по качеству ; гл. ред. Н. А. Мухин, отв. ред. В. В. Фомин. - Электрон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т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екстовые дан.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- 1 эл. опт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иск (CD-ROM). - (Национальные руководства). - Б. ц.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 xml:space="preserve">Издание является приложением к документу: 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br/>
                  </w:r>
                  <w:hyperlink r:id="rId7" w:history="1"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>Нефрология. Национальное руководство</w:t>
                    </w:r>
                    <w:proofErr w:type="gramStart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:</w:t>
                    </w:r>
                    <w:proofErr w:type="gramEnd"/>
                    <w:r w:rsidRPr="00395724">
                      <w:rPr>
                        <w:rFonts w:ascii="Times New Roman" w:eastAsia="Times New Roman" w:hAnsi="Times New Roman" w:cs="Times New Roman"/>
                        <w:sz w:val="28"/>
                        <w:szCs w:val="28"/>
                        <w:u w:val="single"/>
                      </w:rPr>
                      <w:t xml:space="preserve"> руководство/ Научное общество нефрологов России, Ассоциация медицинских обществ по качеству</w:t>
                    </w:r>
                  </w:hyperlink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М. :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Медиа, 2009. - 900 с. 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Нефрология. Практическое руководство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 для системы послевузовского проф. образования врачей /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 ; под ред. Ю. И.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 - Ростов н/Д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Феникс ; Красноярск : Издательские проекты, 2006. - 175 с.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табл.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Рациональная фармакотерапия в нефрологии: руководство для практикующих врачей / Мухин (  и </w:t>
                  </w:r>
                  <w:proofErr w:type="spellStart"/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); под. </w:t>
                  </w:r>
                  <w:proofErr w:type="gram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Ред</w:t>
                  </w:r>
                  <w:proofErr w:type="gram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Н.А. Мухина,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Л.В.Козловской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Е.М Шилова, рецензенты: А.В.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Недоступ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Г.П. Арутюнов.- М.: </w:t>
                  </w:r>
                  <w:proofErr w:type="spellStart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Литтера</w:t>
                  </w:r>
                  <w:proofErr w:type="spellEnd"/>
                  <w:r w:rsidRPr="003957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, 2006.- 895 с.</w:t>
                  </w:r>
                </w:p>
              </w:tc>
            </w:tr>
            <w:tr w:rsidR="008C319E" w:rsidTr="008C319E">
              <w:tc>
                <w:tcPr>
                  <w:tcW w:w="737" w:type="dxa"/>
                </w:tcPr>
                <w:p w:rsidR="008C319E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8813" w:type="dxa"/>
                </w:tcPr>
                <w:p w:rsidR="008C319E" w:rsidRPr="00395724" w:rsidRDefault="00395724" w:rsidP="00395724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  <w:t>Рациональная фармакотерапия беременных</w:t>
                  </w: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[Текст]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учебное пособие, рек. УМО по мед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фармац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образованию вузов России / ГБОУ ВПО "Башкирский государственный медицинский университет МЗ и социального развития РФ", ИПО, Кафедра поликлинической медицины ; [сост. Г. Р. </w:t>
                  </w:r>
                  <w:proofErr w:type="spell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Иксанова</w:t>
                  </w:r>
                  <w:proofErr w:type="spell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[и др.]]. - Уфа</w:t>
                  </w:r>
                  <w:proofErr w:type="gramStart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Здравоохранение Башкортостана, 2012. - 103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130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  <w:t>ДОПОЛНИТЕЛЬНАЯ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Нефрология: учебное пособие  (рек.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УМО для системы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послевуз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образования врачей) / И.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Балкаров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 ред. Е. М. Шилова.- 2-е изд.,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испр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и доп..- М.: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- Медиа, 2008.- 689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Нефрология. Практическое руководство: учебное пособие для системы послевузовского проф. образования врачей /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 (и </w:t>
                  </w:r>
                  <w:proofErr w:type="spellStart"/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др</w:t>
                  </w:r>
                  <w:proofErr w:type="spellEnd"/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); под. Ред. Ю. И.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Гринштейна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М. М. Петровой.- Ростов н</w:t>
                  </w:r>
                  <w:proofErr w:type="gram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/ Д</w:t>
                  </w:r>
                  <w:proofErr w:type="gram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: Феникс; Красноярск: Издательские проекты, 2006.- 175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shd w:val="clear" w:color="auto" w:fill="FFFFFF"/>
                    </w:rPr>
                    <w:t>Нефрологи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я. Ключи к трудному диагнозу: монография/ М. М.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Батюшин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 - Элиста: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Джангар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, 2007. - 168 с. 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Руководство по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нефрологии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: руководство/ ред. Роберт. В.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Шрайер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; пер. с англ. под </w:t>
                  </w:r>
                  <w:proofErr w:type="spellStart"/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ред</w:t>
                  </w:r>
                  <w:proofErr w:type="spellEnd"/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Н. А. Мухина. - М.: </w:t>
                  </w:r>
                  <w:proofErr w:type="spell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Гэотар</w:t>
                  </w:r>
                  <w:proofErr w:type="spell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 Медиа,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- 547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 xml:space="preserve">Почечная колика: руководство для врачей/ Л. Е. </w:t>
                  </w:r>
                  <w:proofErr w:type="gramStart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Белый</w:t>
                  </w:r>
                  <w:proofErr w:type="gramEnd"/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М.: МИА,</w:t>
                  </w:r>
                  <w:r w:rsidRPr="008C319E">
                    <w:rPr>
                      <w:rStyle w:val="apple-converted-space"/>
                      <w:rFonts w:ascii="Times New Roman" w:eastAsia="Times New Roman" w:hAnsi="Times New Roman"/>
                      <w:sz w:val="28"/>
                      <w:szCs w:val="28"/>
                    </w:rPr>
                    <w:t> 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bCs/>
                      <w:sz w:val="28"/>
                      <w:szCs w:val="28"/>
                    </w:rPr>
                    <w:t>2009</w:t>
                  </w:r>
                  <w:r w:rsidRPr="008C319E">
                    <w:rPr>
                      <w:rStyle w:val="apple-style-span"/>
                      <w:rFonts w:ascii="Times New Roman" w:eastAsia="Times New Roman" w:hAnsi="Times New Roman"/>
                      <w:sz w:val="28"/>
                      <w:szCs w:val="28"/>
                    </w:rPr>
                    <w:t>. - 255 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Клинические рекомендации. Урология/ под ред.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Н.А.Лопаткина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.- М.: </w:t>
                  </w: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 xml:space="preserve">ГЭОТАР-Медиа, 2007.-368 с. 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lastRenderedPageBreak/>
                    <w:t>6</w:t>
                  </w:r>
                </w:p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 xml:space="preserve">Ультразвуковые исследования мочевыделительной системы: переводное издание/Грант 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М.Бакстер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 – М.:</w:t>
                  </w:r>
                  <w:proofErr w:type="spellStart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МЕДпресс-информ</w:t>
                  </w:r>
                  <w:proofErr w:type="spellEnd"/>
                  <w:r w:rsidRPr="008C319E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., 2008. – 280с.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Default="00395724" w:rsidP="008C319E">
                  <w:pP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8813" w:type="dxa"/>
                </w:tcPr>
                <w:p w:rsidR="00395724" w:rsidRPr="00395724" w:rsidRDefault="00395724" w:rsidP="00F24D39">
                  <w:pPr>
                    <w:ind w:right="80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9572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Электронные издания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Гаджиева, З.К. Нарушения мочеиспускани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я[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ресурс]: руководство / З.К. Гаджиева; под ред. Ю.Г.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Аляева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–М., 2010. – 176 с. – Режим доступа: </w:t>
                  </w:r>
                  <w:hyperlink r:id="rId8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.studmedlib.ru/ru/book/ISBN9785970413890.html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Клинические рекомендации по синдромам в нефрологи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и[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Электронный ресурс] / В.В. Борисов, Т.В.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Вашурина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      </w:r>
                  <w:hyperlink r:id="rId9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.studmedlib.ru/ru/book/970411742V0010.html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Козловская, Л.В. Клинические методы диагностики в нефрологии [Электронный ресурс] / Л.В. Козловская, Н.А. </w:t>
                  </w:r>
                  <w:proofErr w:type="spell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Мухин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,В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.В</w:t>
                  </w:r>
                  <w:proofErr w:type="spell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. Фомин // Нефрология: национальное руководство / под ред. Н.А. Мухина. –M.: ГЭОТАР-Медиа, 2011. – Режим доступа: </w:t>
                  </w:r>
                  <w:hyperlink r:id="rId10" w:history="1">
                    <w:r w:rsidRPr="008C319E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http://www</w:t>
                    </w:r>
                  </w:hyperlink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.studmedlib.ru/ru/book/970411742V0006.html</w:t>
                  </w:r>
                </w:p>
              </w:tc>
            </w:tr>
            <w:tr w:rsidR="00395724" w:rsidTr="008C319E">
              <w:tc>
                <w:tcPr>
                  <w:tcW w:w="737" w:type="dxa"/>
                </w:tcPr>
                <w:p w:rsidR="00395724" w:rsidRPr="00395724" w:rsidRDefault="00395724" w:rsidP="008C319E">
                  <w:pPr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  <w:r w:rsidRPr="00395724"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8813" w:type="dxa"/>
                </w:tcPr>
                <w:p w:rsidR="00395724" w:rsidRPr="008C319E" w:rsidRDefault="00395724" w:rsidP="00F24D39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Нефрология [Электронный ресурс] / под ред. Е.М. Шилова. – Электрон. Текстовые дан. – М.</w:t>
                  </w:r>
                  <w:proofErr w:type="gramStart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:</w:t>
                  </w:r>
                  <w:proofErr w:type="gramEnd"/>
                  <w:r w:rsidRPr="008C319E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ГЭОТАР-Медиа, 2010. – 696 с. – Режим доступа: http://www.studmedlib.ru/book/ISBN9785970416419.html</w:t>
                  </w:r>
                </w:p>
              </w:tc>
            </w:tr>
          </w:tbl>
          <w:p w:rsidR="008C319E" w:rsidRPr="008C319E" w:rsidRDefault="008C319E" w:rsidP="008C31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D2565" w:rsidRPr="008C319E" w:rsidRDefault="003D2565" w:rsidP="008C319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9661F" w:rsidRPr="008C319E" w:rsidRDefault="0029661F" w:rsidP="008C31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9661F" w:rsidRPr="008C319E" w:rsidSect="003D256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B5DE4"/>
    <w:multiLevelType w:val="hybridMultilevel"/>
    <w:tmpl w:val="F59CE8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F0208"/>
    <w:multiLevelType w:val="hybridMultilevel"/>
    <w:tmpl w:val="E9E8E5D2"/>
    <w:lvl w:ilvl="0" w:tplc="2E6079D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95056B"/>
    <w:multiLevelType w:val="hybridMultilevel"/>
    <w:tmpl w:val="FE780E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7C062C"/>
    <w:multiLevelType w:val="hybridMultilevel"/>
    <w:tmpl w:val="61D0C1A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17F"/>
    <w:rsid w:val="0019002B"/>
    <w:rsid w:val="0029661F"/>
    <w:rsid w:val="00395724"/>
    <w:rsid w:val="003D2565"/>
    <w:rsid w:val="00466036"/>
    <w:rsid w:val="008C319E"/>
    <w:rsid w:val="00F5517F"/>
    <w:rsid w:val="00F8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56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3D2565"/>
    <w:rPr>
      <w:rFonts w:cs="Times New Roman"/>
    </w:rPr>
  </w:style>
  <w:style w:type="character" w:customStyle="1" w:styleId="apple-converted-space">
    <w:name w:val="apple-converted-space"/>
    <w:basedOn w:val="a0"/>
    <w:rsid w:val="003D2565"/>
    <w:rPr>
      <w:rFonts w:cs="Times New Roman"/>
    </w:rPr>
  </w:style>
  <w:style w:type="character" w:styleId="a3">
    <w:name w:val="Hyperlink"/>
    <w:rsid w:val="003D2565"/>
    <w:rPr>
      <w:color w:val="0000FF"/>
      <w:u w:val="single"/>
    </w:rPr>
  </w:style>
  <w:style w:type="paragraph" w:customStyle="1" w:styleId="western">
    <w:name w:val="western"/>
    <w:basedOn w:val="a"/>
    <w:rsid w:val="003D2565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8C319E"/>
    <w:pPr>
      <w:ind w:left="720"/>
      <w:contextualSpacing/>
    </w:pPr>
  </w:style>
  <w:style w:type="table" w:styleId="a5">
    <w:name w:val="Table Grid"/>
    <w:basedOn w:val="a1"/>
    <w:uiPriority w:val="59"/>
    <w:rsid w:val="008C31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microsoft.com/office/2007/relationships/stylesWithEffects" Target="stylesWithEffects.xml"/><Relationship Id="rId7" Type="http://schemas.openxmlformats.org/officeDocument/2006/relationships/hyperlink" Target="IRBIS:2,,,,I=&#1082;/186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IRBIS:2,,,,I=&#1082;/16503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874</Words>
  <Characters>4983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6</cp:revision>
  <dcterms:created xsi:type="dcterms:W3CDTF">2016-10-26T05:07:00Z</dcterms:created>
  <dcterms:modified xsi:type="dcterms:W3CDTF">2016-10-26T06:19:00Z</dcterms:modified>
</cp:coreProperties>
</file>