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3E7DD2" w:rsidRDefault="003E7DD2" w:rsidP="003E7DD2">
      <w:pPr>
        <w:rPr>
          <w:b/>
          <w:sz w:val="24"/>
          <w:szCs w:val="24"/>
        </w:rPr>
      </w:pP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Pr="00D459DA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Default="003E7DD2" w:rsidP="00A1631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="00A1631E" w:rsidRPr="00D459DA">
        <w:rPr>
          <w:rFonts w:asciiTheme="majorHAnsi" w:hAnsiTheme="majorHAnsi"/>
          <w:b/>
          <w:sz w:val="24"/>
        </w:rPr>
        <w:t xml:space="preserve"> </w:t>
      </w:r>
    </w:p>
    <w:p w:rsidR="00A1631E" w:rsidRDefault="00A1631E" w:rsidP="0089146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 w:rsidR="00F706EE">
        <w:rPr>
          <w:rFonts w:asciiTheme="majorHAnsi" w:hAnsiTheme="majorHAnsi"/>
          <w:b/>
          <w:sz w:val="24"/>
        </w:rPr>
        <w:t>Острые п</w:t>
      </w:r>
      <w:bookmarkStart w:id="0" w:name="_GoBack"/>
      <w:bookmarkEnd w:id="0"/>
      <w:r w:rsidR="003E7DD2">
        <w:rPr>
          <w:rFonts w:asciiTheme="majorHAnsi" w:hAnsiTheme="majorHAnsi"/>
          <w:b/>
          <w:sz w:val="24"/>
        </w:rPr>
        <w:t>иелонефриты</w:t>
      </w:r>
      <w:r>
        <w:rPr>
          <w:rFonts w:asciiTheme="majorHAnsi" w:hAnsiTheme="majorHAnsi"/>
          <w:b/>
          <w:sz w:val="24"/>
        </w:rPr>
        <w:t>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Этиология </w:t>
      </w:r>
      <w:proofErr w:type="gramStart"/>
      <w:r w:rsidR="00F706EE">
        <w:rPr>
          <w:szCs w:val="24"/>
        </w:rPr>
        <w:t>острых</w:t>
      </w:r>
      <w:proofErr w:type="gramEnd"/>
      <w:r w:rsidR="00F706EE">
        <w:rPr>
          <w:szCs w:val="24"/>
        </w:rPr>
        <w:t xml:space="preserve"> </w:t>
      </w:r>
      <w:r>
        <w:rPr>
          <w:szCs w:val="24"/>
        </w:rPr>
        <w:t>п</w:t>
      </w:r>
      <w:r w:rsidR="001D3CD9" w:rsidRPr="00F45941">
        <w:rPr>
          <w:szCs w:val="24"/>
        </w:rPr>
        <w:t>иелонефрит</w:t>
      </w:r>
      <w:r>
        <w:rPr>
          <w:szCs w:val="24"/>
        </w:rPr>
        <w:t>ов</w:t>
      </w:r>
      <w:r w:rsidR="001D3CD9" w:rsidRPr="00F45941">
        <w:rPr>
          <w:szCs w:val="24"/>
        </w:rPr>
        <w:t>.</w:t>
      </w:r>
      <w:r w:rsidR="001D3CD9">
        <w:rPr>
          <w:szCs w:val="24"/>
        </w:rPr>
        <w:t xml:space="preserve"> 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Факторы  риска  развития </w:t>
      </w:r>
      <w:r w:rsidR="00F706EE">
        <w:rPr>
          <w:szCs w:val="24"/>
        </w:rPr>
        <w:t xml:space="preserve">острого </w:t>
      </w:r>
      <w:r w:rsidRPr="00F45941">
        <w:rPr>
          <w:szCs w:val="24"/>
        </w:rPr>
        <w:t xml:space="preserve">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Классификация </w:t>
      </w:r>
      <w:proofErr w:type="gramStart"/>
      <w:r w:rsidR="00F706EE">
        <w:rPr>
          <w:szCs w:val="24"/>
        </w:rPr>
        <w:t>острых</w:t>
      </w:r>
      <w:proofErr w:type="gramEnd"/>
      <w:r w:rsidR="00F706EE">
        <w:rPr>
          <w:szCs w:val="24"/>
        </w:rPr>
        <w:t xml:space="preserve"> </w:t>
      </w:r>
      <w:r>
        <w:rPr>
          <w:szCs w:val="24"/>
        </w:rPr>
        <w:t>пиелонефритов.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Клиническая картина </w:t>
      </w:r>
      <w:proofErr w:type="gramStart"/>
      <w:r>
        <w:rPr>
          <w:szCs w:val="24"/>
        </w:rPr>
        <w:t>острого</w:t>
      </w:r>
      <w:proofErr w:type="gramEnd"/>
      <w:r>
        <w:rPr>
          <w:szCs w:val="24"/>
        </w:rPr>
        <w:t xml:space="preserve"> 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Особенности течения </w:t>
      </w:r>
      <w:proofErr w:type="gramStart"/>
      <w:r w:rsidR="00F706EE">
        <w:rPr>
          <w:szCs w:val="24"/>
        </w:rPr>
        <w:t>о</w:t>
      </w:r>
      <w:proofErr w:type="gramEnd"/>
      <w:r w:rsidR="00F706EE">
        <w:rPr>
          <w:szCs w:val="24"/>
        </w:rPr>
        <w:t xml:space="preserve"> осложнения острого</w:t>
      </w:r>
      <w:r>
        <w:rPr>
          <w:szCs w:val="24"/>
        </w:rPr>
        <w:t xml:space="preserve"> пиелонефрита.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Современные  методы диагностики </w:t>
      </w:r>
      <w:proofErr w:type="gramStart"/>
      <w:r w:rsidR="00F706EE">
        <w:rPr>
          <w:szCs w:val="24"/>
        </w:rPr>
        <w:t>острого</w:t>
      </w:r>
      <w:proofErr w:type="gramEnd"/>
      <w:r w:rsidR="00F706EE">
        <w:rPr>
          <w:szCs w:val="24"/>
        </w:rPr>
        <w:t xml:space="preserve"> </w:t>
      </w:r>
      <w:r w:rsidRPr="00F45941">
        <w:rPr>
          <w:szCs w:val="24"/>
        </w:rPr>
        <w:t xml:space="preserve">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Дифференциальная диагностика пиелонефритов и других ИМП.</w:t>
      </w:r>
    </w:p>
    <w:p w:rsidR="001D3CD9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Антибактериальная  терапия при </w:t>
      </w:r>
      <w:proofErr w:type="gramStart"/>
      <w:r w:rsidR="00F706EE">
        <w:rPr>
          <w:szCs w:val="24"/>
        </w:rPr>
        <w:t>остром</w:t>
      </w:r>
      <w:proofErr w:type="gramEnd"/>
      <w:r w:rsidR="00F706EE">
        <w:rPr>
          <w:szCs w:val="24"/>
        </w:rPr>
        <w:t xml:space="preserve"> </w:t>
      </w:r>
      <w:r w:rsidRPr="00F45941">
        <w:rPr>
          <w:szCs w:val="24"/>
        </w:rPr>
        <w:t>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Особенности течения </w:t>
      </w:r>
      <w:r>
        <w:rPr>
          <w:szCs w:val="24"/>
        </w:rPr>
        <w:t xml:space="preserve">и принципы терапии </w:t>
      </w:r>
      <w:r w:rsidRPr="00F45941">
        <w:rPr>
          <w:szCs w:val="24"/>
        </w:rPr>
        <w:t xml:space="preserve">пиелонефрита  у </w:t>
      </w:r>
      <w:proofErr w:type="gramStart"/>
      <w:r w:rsidRPr="00F45941">
        <w:rPr>
          <w:szCs w:val="24"/>
        </w:rPr>
        <w:t>пожилых</w:t>
      </w:r>
      <w:proofErr w:type="gramEnd"/>
      <w:r>
        <w:rPr>
          <w:szCs w:val="24"/>
        </w:rPr>
        <w:t>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Лечение </w:t>
      </w:r>
      <w:proofErr w:type="spellStart"/>
      <w:r>
        <w:rPr>
          <w:szCs w:val="24"/>
        </w:rPr>
        <w:t>гестационного</w:t>
      </w:r>
      <w:proofErr w:type="spellEnd"/>
      <w:r w:rsidR="00F706EE">
        <w:rPr>
          <w:szCs w:val="24"/>
        </w:rPr>
        <w:t xml:space="preserve"> </w:t>
      </w:r>
      <w:proofErr w:type="gramStart"/>
      <w:r w:rsidR="00F706EE">
        <w:rPr>
          <w:szCs w:val="24"/>
        </w:rPr>
        <w:t>острого</w:t>
      </w:r>
      <w:proofErr w:type="gramEnd"/>
      <w:r w:rsidR="00F706EE">
        <w:rPr>
          <w:szCs w:val="24"/>
        </w:rPr>
        <w:t xml:space="preserve"> </w:t>
      </w:r>
      <w:r>
        <w:rPr>
          <w:szCs w:val="24"/>
        </w:rPr>
        <w:t xml:space="preserve"> 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Ведение больных в амбулаторных условиях.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0F1E"/>
    <w:multiLevelType w:val="hybridMultilevel"/>
    <w:tmpl w:val="9DF07144"/>
    <w:lvl w:ilvl="0" w:tplc="F6E69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E7DD2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46E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06EE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11</cp:revision>
  <cp:lastPrinted>2013-02-28T06:36:00Z</cp:lastPrinted>
  <dcterms:created xsi:type="dcterms:W3CDTF">2013-02-28T06:13:00Z</dcterms:created>
  <dcterms:modified xsi:type="dcterms:W3CDTF">2016-10-26T04:45:00Z</dcterms:modified>
</cp:coreProperties>
</file>